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E692A" w:rsidRPr="004761C4" w:rsidRDefault="00C01671" w:rsidP="00A73475">
      <w:pPr>
        <w:pStyle w:val="BVEStandard"/>
        <w:rPr>
          <w:sz w:val="44"/>
          <w:szCs w:val="44"/>
        </w:rPr>
      </w:pPr>
      <w:bookmarkStart w:id="0" w:name="Zusatztext"/>
      <w:r w:rsidRPr="004761C4">
        <w:rPr>
          <w:sz w:val="44"/>
          <w:szCs w:val="44"/>
        </w:rPr>
        <w:t>Abfall</w:t>
      </w:r>
      <w:r w:rsidR="003011E0" w:rsidRPr="004761C4">
        <w:rPr>
          <w:sz w:val="44"/>
          <w:szCs w:val="44"/>
        </w:rPr>
        <w:t>reglement</w:t>
      </w:r>
    </w:p>
    <w:p w:rsidR="003011E0" w:rsidRDefault="0078609D" w:rsidP="00A73475">
      <w:pPr>
        <w:pStyle w:val="BVEStandard"/>
        <w:rPr>
          <w:color w:val="BFBFBF" w:themeColor="background1" w:themeShade="BF"/>
          <w:sz w:val="44"/>
          <w:szCs w:val="44"/>
        </w:rPr>
      </w:pPr>
      <w:r w:rsidRPr="004761C4">
        <w:rPr>
          <w:color w:val="BFBFBF" w:themeColor="background1" w:themeShade="BF"/>
          <w:sz w:val="44"/>
          <w:szCs w:val="44"/>
        </w:rPr>
        <w:t>Muster 2020</w:t>
      </w:r>
    </w:p>
    <w:p w:rsidR="004761C4" w:rsidRPr="004761C4" w:rsidRDefault="004761C4" w:rsidP="00A73475">
      <w:pPr>
        <w:pStyle w:val="BVEStandard"/>
        <w:rPr>
          <w:color w:val="BFBFBF" w:themeColor="background1" w:themeShade="BF"/>
          <w:sz w:val="21"/>
          <w:szCs w:val="21"/>
        </w:rPr>
      </w:pPr>
    </w:p>
    <w:p w:rsidR="004761C4" w:rsidRPr="004761C4" w:rsidRDefault="004761C4" w:rsidP="00A73475">
      <w:pPr>
        <w:pStyle w:val="BVEStandard"/>
        <w:rPr>
          <w:b/>
          <w:sz w:val="21"/>
          <w:szCs w:val="21"/>
        </w:rPr>
      </w:pPr>
      <w:r w:rsidRPr="004761C4">
        <w:rPr>
          <w:sz w:val="21"/>
          <w:szCs w:val="21"/>
        </w:rPr>
        <w:t>Allfällige Abänderungen gegenüber dem Muster-Reglement bzw. der Muster-Verordnung sind für die Vorprüfung hervorzuheben.</w:t>
      </w:r>
    </w:p>
    <w:p w:rsidR="004761C4" w:rsidRPr="004761C4" w:rsidRDefault="004761C4" w:rsidP="00173220">
      <w:pPr>
        <w:pStyle w:val="BVEStandard"/>
        <w:ind w:left="-709"/>
        <w:rPr>
          <w:color w:val="BFBFBF" w:themeColor="background1" w:themeShade="BF"/>
          <w:sz w:val="44"/>
          <w:szCs w:val="44"/>
        </w:rPr>
      </w:pPr>
    </w:p>
    <w:p w:rsidR="00316BED" w:rsidRDefault="00AE692A" w:rsidP="00AF4978">
      <w:pPr>
        <w:pStyle w:val="BVEStandard"/>
        <w:sectPr w:rsidR="00316BED" w:rsidSect="00316BED">
          <w:headerReference w:type="even" r:id="rId11"/>
          <w:headerReference w:type="default" r:id="rId12"/>
          <w:footerReference w:type="default" r:id="rId13"/>
          <w:headerReference w:type="first" r:id="rId14"/>
          <w:footerReference w:type="first" r:id="rId15"/>
          <w:type w:val="continuous"/>
          <w:pgSz w:w="11906" w:h="16838" w:code="9"/>
          <w:pgMar w:top="5670" w:right="1418" w:bottom="1134" w:left="1559" w:header="340" w:footer="454" w:gutter="0"/>
          <w:cols w:space="708"/>
          <w:titlePg/>
          <w:docGrid w:linePitch="360"/>
        </w:sectPr>
      </w:pPr>
      <w:r w:rsidRPr="002B1856">
        <w:br w:type="page"/>
      </w:r>
    </w:p>
    <w:p w:rsidR="00AE692A" w:rsidRPr="00117B3B" w:rsidRDefault="00AE692A" w:rsidP="00AF4978">
      <w:pPr>
        <w:pStyle w:val="BVEStandard"/>
        <w:rPr>
          <w:rFonts w:cs="Arial"/>
          <w:b/>
          <w:sz w:val="21"/>
          <w:szCs w:val="21"/>
        </w:rPr>
      </w:pPr>
      <w:r w:rsidRPr="004761C4">
        <w:rPr>
          <w:rFonts w:cs="Arial"/>
          <w:b/>
          <w:sz w:val="21"/>
          <w:szCs w:val="21"/>
        </w:rPr>
        <w:lastRenderedPageBreak/>
        <w:t>A</w:t>
      </w:r>
      <w:r w:rsidR="00323FFB" w:rsidRPr="004761C4">
        <w:rPr>
          <w:rFonts w:cs="Arial"/>
          <w:b/>
          <w:sz w:val="21"/>
          <w:szCs w:val="21"/>
        </w:rPr>
        <w:t>bfall</w:t>
      </w:r>
      <w:r w:rsidRPr="004761C4">
        <w:rPr>
          <w:rFonts w:cs="Arial"/>
          <w:b/>
          <w:sz w:val="21"/>
          <w:szCs w:val="21"/>
        </w:rPr>
        <w:t>reglement</w:t>
      </w:r>
      <w:r w:rsidR="00F6184F">
        <w:rPr>
          <w:rFonts w:cs="Arial"/>
          <w:b/>
          <w:sz w:val="21"/>
          <w:szCs w:val="21"/>
        </w:rPr>
        <w:t xml:space="preserve"> …</w:t>
      </w:r>
    </w:p>
    <w:p w:rsidR="00AE692A" w:rsidRPr="004761C4" w:rsidRDefault="00AE692A" w:rsidP="00AE692A">
      <w:pPr>
        <w:pStyle w:val="BVEStandard"/>
        <w:rPr>
          <w:rFonts w:cs="Arial"/>
          <w:sz w:val="21"/>
          <w:szCs w:val="21"/>
        </w:rPr>
      </w:pPr>
    </w:p>
    <w:p w:rsidR="00EA2962" w:rsidRDefault="00B621BB" w:rsidP="00AE692A">
      <w:pPr>
        <w:pStyle w:val="BVEStandard"/>
        <w:rPr>
          <w:rFonts w:cs="Arial"/>
          <w:sz w:val="21"/>
          <w:szCs w:val="21"/>
        </w:rPr>
      </w:pPr>
      <w:r w:rsidRPr="004761C4">
        <w:rPr>
          <w:rFonts w:cs="Arial"/>
          <w:sz w:val="21"/>
          <w:szCs w:val="21"/>
        </w:rPr>
        <w:t>Gestützt auf Art. 32 Abs. 1 Bst. e der kantonalen Abfallverordnung vom 11. Februar 2004 erlässt d</w:t>
      </w:r>
      <w:r w:rsidR="00E00E81" w:rsidRPr="004761C4">
        <w:rPr>
          <w:rFonts w:cs="Arial"/>
          <w:sz w:val="21"/>
          <w:szCs w:val="21"/>
        </w:rPr>
        <w:t xml:space="preserve">ie Einwohnergemeinde ... </w:t>
      </w:r>
      <w:r w:rsidR="00AE692A" w:rsidRPr="004761C4">
        <w:rPr>
          <w:rFonts w:cs="Arial"/>
          <w:sz w:val="21"/>
          <w:szCs w:val="21"/>
        </w:rPr>
        <w:t>folgendes Reglement:</w:t>
      </w:r>
    </w:p>
    <w:p w:rsidR="006A21B8" w:rsidRPr="004761C4" w:rsidRDefault="006A21B8" w:rsidP="00AE692A">
      <w:pPr>
        <w:pStyle w:val="BVEStandard"/>
        <w:rPr>
          <w:rFonts w:cs="Arial"/>
          <w:sz w:val="21"/>
          <w:szCs w:val="21"/>
        </w:rPr>
      </w:pPr>
    </w:p>
    <w:p w:rsidR="00AE692A" w:rsidRPr="00E45D73" w:rsidRDefault="00117B3B" w:rsidP="00AE692A">
      <w:pPr>
        <w:pStyle w:val="Kapitel"/>
        <w:keepLines w:val="0"/>
        <w:numPr>
          <w:ilvl w:val="0"/>
          <w:numId w:val="17"/>
        </w:numPr>
        <w:ind w:left="425" w:hanging="425"/>
        <w:contextualSpacing w:val="0"/>
        <w:rPr>
          <w:rFonts w:cs="Times New Roman"/>
          <w:sz w:val="22"/>
          <w:szCs w:val="20"/>
        </w:rPr>
      </w:pPr>
      <w:r w:rsidRPr="00746643">
        <w:t>Allgemeines</w:t>
      </w:r>
    </w:p>
    <w:p w:rsidR="001C1528" w:rsidRPr="00483D70" w:rsidRDefault="001C1528" w:rsidP="00E45D73">
      <w:pPr>
        <w:pStyle w:val="Artikel"/>
        <w:keepNext/>
        <w:numPr>
          <w:ilvl w:val="0"/>
          <w:numId w:val="18"/>
        </w:numPr>
        <w:spacing w:before="240" w:after="120"/>
        <w:ind w:left="851" w:hanging="851"/>
        <w:contextualSpacing w:val="0"/>
        <w:rPr>
          <w:rFonts w:cs="Arial"/>
          <w:sz w:val="21"/>
          <w:szCs w:val="21"/>
        </w:rPr>
      </w:pPr>
    </w:p>
    <w:p w:rsidR="001C1528" w:rsidRPr="004761C4" w:rsidRDefault="000B4A99" w:rsidP="001C1528">
      <w:pPr>
        <w:pStyle w:val="Marginalie"/>
        <w:framePr w:wrap="around"/>
        <w:rPr>
          <w:rFonts w:cs="Arial"/>
          <w:sz w:val="16"/>
          <w:szCs w:val="16"/>
        </w:rPr>
      </w:pPr>
      <w:r w:rsidRPr="004761C4">
        <w:rPr>
          <w:rFonts w:cs="Arial"/>
          <w:sz w:val="16"/>
          <w:szCs w:val="16"/>
        </w:rPr>
        <w:t xml:space="preserve">Gegenstand </w:t>
      </w:r>
      <w:r w:rsidR="00B621BB" w:rsidRPr="004761C4">
        <w:rPr>
          <w:rFonts w:cs="Arial"/>
          <w:sz w:val="16"/>
          <w:szCs w:val="16"/>
        </w:rPr>
        <w:t>und</w:t>
      </w:r>
      <w:r w:rsidR="001C1528" w:rsidRPr="004761C4">
        <w:rPr>
          <w:rFonts w:cs="Arial"/>
          <w:sz w:val="16"/>
          <w:szCs w:val="16"/>
        </w:rPr>
        <w:t xml:space="preserve"> </w:t>
      </w:r>
      <w:r w:rsidR="00966CEA" w:rsidRPr="004761C4">
        <w:rPr>
          <w:rFonts w:cs="Arial"/>
          <w:sz w:val="16"/>
          <w:szCs w:val="16"/>
        </w:rPr>
        <w:br/>
      </w:r>
      <w:r w:rsidR="001C1528" w:rsidRPr="004761C4">
        <w:rPr>
          <w:rFonts w:cs="Arial"/>
          <w:sz w:val="16"/>
          <w:szCs w:val="16"/>
        </w:rPr>
        <w:t>Geltungsbereich</w:t>
      </w:r>
    </w:p>
    <w:p w:rsidR="00F460D1" w:rsidRPr="004761C4" w:rsidRDefault="001C1528" w:rsidP="00E45D73">
      <w:pPr>
        <w:pStyle w:val="BVEStandard"/>
        <w:spacing w:after="120"/>
        <w:contextualSpacing w:val="0"/>
        <w:rPr>
          <w:rFonts w:cs="Arial"/>
          <w:sz w:val="21"/>
          <w:szCs w:val="21"/>
        </w:rPr>
      </w:pPr>
      <w:r w:rsidRPr="004761C4">
        <w:rPr>
          <w:rFonts w:cs="Arial"/>
          <w:sz w:val="21"/>
          <w:szCs w:val="21"/>
          <w:vertAlign w:val="superscript"/>
        </w:rPr>
        <w:t>1</w:t>
      </w:r>
      <w:r w:rsidR="006904DF">
        <w:rPr>
          <w:rFonts w:cs="Arial"/>
          <w:sz w:val="21"/>
          <w:szCs w:val="21"/>
        </w:rPr>
        <w:t xml:space="preserve"> </w:t>
      </w:r>
      <w:r w:rsidRPr="004761C4">
        <w:rPr>
          <w:rFonts w:cs="Arial"/>
          <w:sz w:val="21"/>
          <w:szCs w:val="21"/>
        </w:rPr>
        <w:t>Dieses Reglement regelt die kommunale Abfallwirtschaft im Bereich der Siedlungsabfälle nach Art. 3 B</w:t>
      </w:r>
      <w:r w:rsidR="00B621BB" w:rsidRPr="004761C4">
        <w:rPr>
          <w:rFonts w:cs="Arial"/>
          <w:sz w:val="21"/>
          <w:szCs w:val="21"/>
        </w:rPr>
        <w:t>st.</w:t>
      </w:r>
      <w:r w:rsidRPr="004761C4">
        <w:rPr>
          <w:rFonts w:cs="Arial"/>
          <w:sz w:val="21"/>
          <w:szCs w:val="21"/>
        </w:rPr>
        <w:t xml:space="preserve"> a der eidgenössischen Verordnung über die Vermeidung und die Entsorgung von Abfällen vom 4. Dezember 2015.</w:t>
      </w:r>
    </w:p>
    <w:p w:rsidR="00BC3A6C" w:rsidRPr="004761C4" w:rsidRDefault="001C1528" w:rsidP="00E45D73">
      <w:pPr>
        <w:pStyle w:val="BVEStandard"/>
        <w:contextualSpacing w:val="0"/>
        <w:rPr>
          <w:rFonts w:cs="Arial"/>
          <w:sz w:val="21"/>
          <w:szCs w:val="21"/>
        </w:rPr>
      </w:pPr>
      <w:r w:rsidRPr="004761C4">
        <w:rPr>
          <w:rFonts w:cs="Arial"/>
          <w:sz w:val="21"/>
          <w:szCs w:val="21"/>
          <w:vertAlign w:val="superscript"/>
        </w:rPr>
        <w:t>2</w:t>
      </w:r>
      <w:r w:rsidR="006904DF">
        <w:rPr>
          <w:rFonts w:cs="Arial"/>
          <w:sz w:val="21"/>
          <w:szCs w:val="21"/>
          <w:vertAlign w:val="superscript"/>
        </w:rPr>
        <w:t xml:space="preserve"> </w:t>
      </w:r>
      <w:r w:rsidRPr="004761C4">
        <w:rPr>
          <w:rFonts w:cs="Arial"/>
          <w:sz w:val="21"/>
          <w:szCs w:val="21"/>
        </w:rPr>
        <w:t xml:space="preserve">Es </w:t>
      </w:r>
      <w:r w:rsidR="005F1664" w:rsidRPr="004761C4">
        <w:rPr>
          <w:rFonts w:cs="Arial"/>
          <w:sz w:val="21"/>
          <w:szCs w:val="21"/>
        </w:rPr>
        <w:t>gilt im ganzen</w:t>
      </w:r>
      <w:r w:rsidRPr="004761C4">
        <w:rPr>
          <w:rFonts w:cs="Arial"/>
          <w:sz w:val="21"/>
          <w:szCs w:val="21"/>
        </w:rPr>
        <w:t xml:space="preserve"> Gemeindegebiet</w:t>
      </w:r>
      <w:r w:rsidR="005F1664" w:rsidRPr="004761C4">
        <w:rPr>
          <w:rFonts w:cs="Arial"/>
          <w:sz w:val="21"/>
          <w:szCs w:val="21"/>
        </w:rPr>
        <w:t>.</w:t>
      </w:r>
      <w:r w:rsidR="0075232E" w:rsidRPr="004761C4">
        <w:rPr>
          <w:rFonts w:cs="Arial"/>
          <w:sz w:val="21"/>
          <w:szCs w:val="21"/>
        </w:rPr>
        <w:t xml:space="preserve"> </w:t>
      </w:r>
      <w:r w:rsidRPr="004761C4">
        <w:rPr>
          <w:rFonts w:cs="Arial"/>
          <w:sz w:val="21"/>
          <w:szCs w:val="21"/>
        </w:rPr>
        <w:t xml:space="preserve">Das </w:t>
      </w:r>
      <w:r w:rsidR="005F1664" w:rsidRPr="004761C4">
        <w:rPr>
          <w:rFonts w:cs="Arial"/>
          <w:sz w:val="21"/>
          <w:szCs w:val="21"/>
        </w:rPr>
        <w:t>[</w:t>
      </w:r>
      <w:r w:rsidRPr="004761C4">
        <w:rPr>
          <w:rFonts w:cs="Arial"/>
          <w:sz w:val="21"/>
          <w:szCs w:val="21"/>
        </w:rPr>
        <w:t>zuständige Gemeindeorgan</w:t>
      </w:r>
      <w:r w:rsidR="005F1664" w:rsidRPr="004761C4">
        <w:rPr>
          <w:rFonts w:cs="Arial"/>
          <w:sz w:val="21"/>
          <w:szCs w:val="21"/>
        </w:rPr>
        <w:t>]</w:t>
      </w:r>
      <w:r w:rsidRPr="004761C4">
        <w:rPr>
          <w:rFonts w:cs="Arial"/>
          <w:sz w:val="21"/>
          <w:szCs w:val="21"/>
        </w:rPr>
        <w:t xml:space="preserve"> kann in begründeten Fällen für bestimmte Ortsteile, Gebiete oder Veranstaltungen abweichende Regelungen erlassen.</w:t>
      </w:r>
    </w:p>
    <w:p w:rsidR="006C1C22" w:rsidRPr="00483D70" w:rsidRDefault="006C1C22" w:rsidP="006C1C22">
      <w:pPr>
        <w:pStyle w:val="Artikel"/>
        <w:keepNext/>
        <w:numPr>
          <w:ilvl w:val="0"/>
          <w:numId w:val="18"/>
        </w:numPr>
        <w:spacing w:before="240" w:after="120"/>
        <w:ind w:left="851" w:hanging="851"/>
        <w:contextualSpacing w:val="0"/>
        <w:rPr>
          <w:rFonts w:cs="Arial"/>
          <w:sz w:val="21"/>
          <w:szCs w:val="21"/>
        </w:rPr>
      </w:pPr>
    </w:p>
    <w:p w:rsidR="005B7665" w:rsidRPr="004761C4" w:rsidRDefault="00AD5E42" w:rsidP="006C1C22">
      <w:pPr>
        <w:pStyle w:val="Marginalie"/>
        <w:framePr w:wrap="around"/>
        <w:rPr>
          <w:rFonts w:cs="Arial"/>
          <w:sz w:val="16"/>
          <w:szCs w:val="16"/>
        </w:rPr>
      </w:pPr>
      <w:r w:rsidRPr="004761C4">
        <w:rPr>
          <w:rFonts w:cs="Arial"/>
          <w:sz w:val="16"/>
          <w:szCs w:val="16"/>
        </w:rPr>
        <w:t xml:space="preserve">Definition </w:t>
      </w:r>
      <w:r w:rsidR="00653C2E">
        <w:rPr>
          <w:rFonts w:cs="Arial"/>
          <w:sz w:val="16"/>
          <w:szCs w:val="16"/>
        </w:rPr>
        <w:t xml:space="preserve"> </w:t>
      </w:r>
      <w:r w:rsidRPr="004761C4">
        <w:rPr>
          <w:rFonts w:cs="Arial"/>
          <w:sz w:val="16"/>
          <w:szCs w:val="16"/>
        </w:rPr>
        <w:t>Siedlungs</w:t>
      </w:r>
      <w:r w:rsidR="005B7665">
        <w:rPr>
          <w:rFonts w:cs="Arial"/>
          <w:sz w:val="16"/>
          <w:szCs w:val="16"/>
        </w:rPr>
        <w:t>-</w:t>
      </w:r>
      <w:r w:rsidR="002065DA" w:rsidRPr="004761C4">
        <w:rPr>
          <w:rFonts w:cs="Arial"/>
          <w:sz w:val="16"/>
          <w:szCs w:val="16"/>
        </w:rPr>
        <w:t>abfälle</w:t>
      </w:r>
    </w:p>
    <w:p w:rsidR="00312B1A" w:rsidRPr="004761C4" w:rsidRDefault="006C1C22" w:rsidP="006C1C22">
      <w:pPr>
        <w:ind w:left="284" w:hanging="284"/>
        <w:rPr>
          <w:rFonts w:cs="Arial"/>
          <w:sz w:val="21"/>
          <w:szCs w:val="21"/>
        </w:rPr>
      </w:pPr>
      <w:r w:rsidRPr="004761C4">
        <w:rPr>
          <w:rFonts w:cs="Arial"/>
          <w:sz w:val="21"/>
          <w:szCs w:val="21"/>
        </w:rPr>
        <w:t>Siedlungsabfälle sind</w:t>
      </w:r>
      <w:r w:rsidR="00312B1A" w:rsidRPr="004761C4">
        <w:rPr>
          <w:rFonts w:cs="Arial"/>
          <w:sz w:val="21"/>
          <w:szCs w:val="21"/>
        </w:rPr>
        <w:t>:</w:t>
      </w:r>
    </w:p>
    <w:p w:rsidR="00312B1A" w:rsidRPr="004761C4" w:rsidRDefault="00D869AF" w:rsidP="000E23BC">
      <w:pPr>
        <w:pStyle w:val="BVEStandard"/>
        <w:numPr>
          <w:ilvl w:val="0"/>
          <w:numId w:val="7"/>
        </w:numPr>
        <w:ind w:left="284" w:hanging="284"/>
        <w:rPr>
          <w:rFonts w:cs="Arial"/>
          <w:sz w:val="21"/>
          <w:szCs w:val="21"/>
        </w:rPr>
      </w:pPr>
      <w:r>
        <w:rPr>
          <w:rFonts w:cs="Arial"/>
          <w:sz w:val="21"/>
          <w:szCs w:val="21"/>
        </w:rPr>
        <w:t>die aus Haushalten</w:t>
      </w:r>
      <w:r w:rsidR="006C1C22" w:rsidRPr="004761C4">
        <w:rPr>
          <w:rFonts w:cs="Arial"/>
          <w:sz w:val="21"/>
          <w:szCs w:val="21"/>
        </w:rPr>
        <w:t xml:space="preserve"> stammenden Abfälle</w:t>
      </w:r>
      <w:r w:rsidR="000B4A99" w:rsidRPr="004761C4">
        <w:rPr>
          <w:rFonts w:cs="Arial"/>
          <w:sz w:val="21"/>
          <w:szCs w:val="21"/>
        </w:rPr>
        <w:t>;</w:t>
      </w:r>
    </w:p>
    <w:p w:rsidR="00312B1A" w:rsidRPr="004761C4" w:rsidRDefault="006C1C22" w:rsidP="000E23BC">
      <w:pPr>
        <w:pStyle w:val="BVEStandard"/>
        <w:numPr>
          <w:ilvl w:val="0"/>
          <w:numId w:val="7"/>
        </w:numPr>
        <w:ind w:left="284" w:hanging="284"/>
        <w:rPr>
          <w:rFonts w:cs="Arial"/>
          <w:sz w:val="21"/>
          <w:szCs w:val="21"/>
        </w:rPr>
      </w:pPr>
      <w:r w:rsidRPr="004761C4">
        <w:rPr>
          <w:rFonts w:cs="Arial"/>
          <w:sz w:val="21"/>
          <w:szCs w:val="21"/>
        </w:rPr>
        <w:t>Abfälle aus Unternehmen</w:t>
      </w:r>
      <w:r w:rsidR="003C027D" w:rsidRPr="004761C4">
        <w:rPr>
          <w:rFonts w:cs="Arial"/>
          <w:sz w:val="21"/>
          <w:szCs w:val="21"/>
        </w:rPr>
        <w:t xml:space="preserve"> </w:t>
      </w:r>
      <w:r w:rsidR="00F766AA" w:rsidRPr="004761C4">
        <w:rPr>
          <w:rFonts w:cs="Arial"/>
          <w:sz w:val="21"/>
          <w:szCs w:val="21"/>
        </w:rPr>
        <w:t>m</w:t>
      </w:r>
      <w:r w:rsidRPr="004761C4">
        <w:rPr>
          <w:rFonts w:cs="Arial"/>
          <w:sz w:val="21"/>
          <w:szCs w:val="21"/>
        </w:rPr>
        <w:t xml:space="preserve">it weniger als </w:t>
      </w:r>
      <w:r w:rsidR="00A0355F">
        <w:rPr>
          <w:rFonts w:cs="Arial"/>
          <w:sz w:val="21"/>
          <w:szCs w:val="21"/>
        </w:rPr>
        <w:t xml:space="preserve">schweizweit </w:t>
      </w:r>
      <w:r w:rsidRPr="004761C4">
        <w:rPr>
          <w:rFonts w:cs="Arial"/>
          <w:sz w:val="21"/>
          <w:szCs w:val="21"/>
        </w:rPr>
        <w:t>250 Vollzeitstellen, deren Zusammensetzung betr</w:t>
      </w:r>
      <w:r w:rsidR="009E21CC" w:rsidRPr="004761C4">
        <w:rPr>
          <w:rFonts w:cs="Arial"/>
          <w:sz w:val="21"/>
          <w:szCs w:val="21"/>
        </w:rPr>
        <w:t>effend Inhaltsstoffe und Mengen</w:t>
      </w:r>
      <w:r w:rsidRPr="004761C4">
        <w:rPr>
          <w:rFonts w:cs="Arial"/>
          <w:sz w:val="21"/>
          <w:szCs w:val="21"/>
        </w:rPr>
        <w:t>verhältnisse mit Abfällen aus Ha</w:t>
      </w:r>
      <w:r w:rsidR="009E21CC" w:rsidRPr="004761C4">
        <w:rPr>
          <w:rFonts w:cs="Arial"/>
          <w:sz w:val="21"/>
          <w:szCs w:val="21"/>
        </w:rPr>
        <w:t>ushalten vergleichbar sind</w:t>
      </w:r>
      <w:r w:rsidR="00312B1A" w:rsidRPr="004761C4">
        <w:rPr>
          <w:rFonts w:cs="Arial"/>
          <w:sz w:val="21"/>
          <w:szCs w:val="21"/>
        </w:rPr>
        <w:t>;</w:t>
      </w:r>
    </w:p>
    <w:p w:rsidR="006C1C22" w:rsidRPr="00E45D73" w:rsidRDefault="00DE6EA0" w:rsidP="00E45D73">
      <w:pPr>
        <w:pStyle w:val="BVEStandard"/>
        <w:numPr>
          <w:ilvl w:val="0"/>
          <w:numId w:val="7"/>
        </w:numPr>
        <w:ind w:left="284" w:hanging="284"/>
        <w:rPr>
          <w:rFonts w:cs="Arial"/>
          <w:sz w:val="21"/>
          <w:szCs w:val="21"/>
        </w:rPr>
      </w:pPr>
      <w:r w:rsidRPr="004761C4">
        <w:rPr>
          <w:rFonts w:cs="Arial"/>
          <w:sz w:val="21"/>
          <w:szCs w:val="21"/>
        </w:rPr>
        <w:t>aus der öffent</w:t>
      </w:r>
      <w:r w:rsidR="00267289" w:rsidRPr="004761C4">
        <w:rPr>
          <w:rFonts w:cs="Arial"/>
          <w:sz w:val="21"/>
          <w:szCs w:val="21"/>
        </w:rPr>
        <w:t>lichen Verwaltung stammende Abfä</w:t>
      </w:r>
      <w:r w:rsidRPr="004761C4">
        <w:rPr>
          <w:rFonts w:cs="Arial"/>
          <w:sz w:val="21"/>
          <w:szCs w:val="21"/>
        </w:rPr>
        <w:t>ll</w:t>
      </w:r>
      <w:r w:rsidR="00312B1A" w:rsidRPr="004761C4">
        <w:rPr>
          <w:rFonts w:cs="Arial"/>
          <w:sz w:val="21"/>
          <w:szCs w:val="21"/>
        </w:rPr>
        <w:t>e</w:t>
      </w:r>
      <w:r w:rsidR="00301CD7" w:rsidRPr="004761C4">
        <w:rPr>
          <w:rFonts w:cs="Arial"/>
          <w:sz w:val="21"/>
          <w:szCs w:val="21"/>
        </w:rPr>
        <w:t>,</w:t>
      </w:r>
      <w:r w:rsidRPr="004761C4">
        <w:rPr>
          <w:rFonts w:cs="Arial"/>
          <w:sz w:val="21"/>
          <w:szCs w:val="21"/>
        </w:rPr>
        <w:t xml:space="preserve"> wenn deren Zusammensetzung betreffend Inhaltsstoffe und Mengenverhältnisse mit Abfällen aus Haushalt</w:t>
      </w:r>
      <w:r w:rsidR="00D869AF">
        <w:rPr>
          <w:rFonts w:cs="Arial"/>
          <w:sz w:val="21"/>
          <w:szCs w:val="21"/>
        </w:rPr>
        <w:t>en</w:t>
      </w:r>
      <w:r w:rsidRPr="004761C4">
        <w:rPr>
          <w:rFonts w:cs="Arial"/>
          <w:sz w:val="21"/>
          <w:szCs w:val="21"/>
        </w:rPr>
        <w:t xml:space="preserve"> vergleichbar ist.</w:t>
      </w:r>
    </w:p>
    <w:p w:rsidR="00AD5E42" w:rsidRPr="00E45D73" w:rsidRDefault="00AD5E42" w:rsidP="006A21B8">
      <w:pPr>
        <w:pStyle w:val="Artikel"/>
        <w:keepNext/>
        <w:numPr>
          <w:ilvl w:val="0"/>
          <w:numId w:val="18"/>
        </w:numPr>
        <w:spacing w:before="240" w:after="120"/>
        <w:ind w:left="851" w:hanging="851"/>
        <w:contextualSpacing w:val="0"/>
        <w:rPr>
          <w:rFonts w:cs="Arial"/>
          <w:sz w:val="21"/>
          <w:szCs w:val="21"/>
        </w:rPr>
      </w:pPr>
    </w:p>
    <w:p w:rsidR="005B7665" w:rsidRPr="004761C4" w:rsidRDefault="005B7665" w:rsidP="005B7665">
      <w:pPr>
        <w:pStyle w:val="Marginalie"/>
        <w:framePr w:wrap="around"/>
        <w:rPr>
          <w:rFonts w:cs="Arial"/>
          <w:sz w:val="16"/>
          <w:szCs w:val="16"/>
        </w:rPr>
      </w:pPr>
      <w:r w:rsidRPr="004761C4">
        <w:rPr>
          <w:rFonts w:cs="Arial"/>
          <w:sz w:val="16"/>
          <w:szCs w:val="16"/>
        </w:rPr>
        <w:t>Arten von Siedlungs</w:t>
      </w:r>
      <w:r>
        <w:rPr>
          <w:rFonts w:cs="Arial"/>
          <w:sz w:val="16"/>
          <w:szCs w:val="16"/>
        </w:rPr>
        <w:t>-</w:t>
      </w:r>
      <w:r w:rsidRPr="004761C4">
        <w:rPr>
          <w:rFonts w:cs="Arial"/>
          <w:sz w:val="16"/>
          <w:szCs w:val="16"/>
        </w:rPr>
        <w:t>abfällen</w:t>
      </w:r>
      <w:r>
        <w:rPr>
          <w:rFonts w:cs="Arial"/>
          <w:sz w:val="16"/>
          <w:szCs w:val="16"/>
        </w:rPr>
        <w:t xml:space="preserve"> aus Haus-halt</w:t>
      </w:r>
      <w:r w:rsidR="00A0355F">
        <w:rPr>
          <w:rFonts w:cs="Arial"/>
          <w:sz w:val="16"/>
          <w:szCs w:val="16"/>
        </w:rPr>
        <w:t>en</w:t>
      </w:r>
    </w:p>
    <w:p w:rsidR="0042440A" w:rsidRPr="004761C4" w:rsidRDefault="006C1C22" w:rsidP="006C1C22">
      <w:pPr>
        <w:pStyle w:val="BVEStandard"/>
        <w:ind w:left="284" w:hanging="284"/>
        <w:rPr>
          <w:rFonts w:cs="Arial"/>
          <w:sz w:val="21"/>
          <w:szCs w:val="21"/>
        </w:rPr>
      </w:pPr>
      <w:r w:rsidRPr="004761C4">
        <w:rPr>
          <w:rFonts w:cs="Arial"/>
          <w:sz w:val="21"/>
          <w:szCs w:val="21"/>
        </w:rPr>
        <w:t>Siedlungsabfälle bestehen aus</w:t>
      </w:r>
      <w:r w:rsidR="0042440A" w:rsidRPr="004761C4">
        <w:rPr>
          <w:rFonts w:cs="Arial"/>
          <w:sz w:val="21"/>
          <w:szCs w:val="21"/>
        </w:rPr>
        <w:t>:</w:t>
      </w:r>
    </w:p>
    <w:p w:rsidR="0042440A" w:rsidRPr="004761C4" w:rsidRDefault="009E21CC" w:rsidP="000E23BC">
      <w:pPr>
        <w:pStyle w:val="BVEStandard"/>
        <w:numPr>
          <w:ilvl w:val="0"/>
          <w:numId w:val="11"/>
        </w:numPr>
        <w:ind w:left="284" w:hanging="284"/>
        <w:rPr>
          <w:rFonts w:cs="Arial"/>
          <w:sz w:val="21"/>
          <w:szCs w:val="21"/>
        </w:rPr>
      </w:pPr>
      <w:r w:rsidRPr="004761C4">
        <w:rPr>
          <w:rFonts w:cs="Arial"/>
          <w:sz w:val="21"/>
          <w:szCs w:val="21"/>
        </w:rPr>
        <w:t>Kehricht (</w:t>
      </w:r>
      <w:r w:rsidR="0066497F" w:rsidRPr="004761C4">
        <w:rPr>
          <w:rFonts w:cs="Arial"/>
          <w:sz w:val="21"/>
          <w:szCs w:val="21"/>
        </w:rPr>
        <w:t>für die Verbrennung bestimmte</w:t>
      </w:r>
      <w:r w:rsidRPr="004761C4">
        <w:rPr>
          <w:rFonts w:cs="Arial"/>
          <w:sz w:val="21"/>
          <w:szCs w:val="21"/>
        </w:rPr>
        <w:t xml:space="preserve">, nicht </w:t>
      </w:r>
      <w:r w:rsidR="00791558" w:rsidRPr="004761C4">
        <w:rPr>
          <w:rFonts w:cs="Arial"/>
          <w:sz w:val="21"/>
          <w:szCs w:val="21"/>
        </w:rPr>
        <w:t xml:space="preserve">stofflich </w:t>
      </w:r>
      <w:r w:rsidRPr="004761C4">
        <w:rPr>
          <w:rFonts w:cs="Arial"/>
          <w:sz w:val="21"/>
          <w:szCs w:val="21"/>
        </w:rPr>
        <w:t>ver</w:t>
      </w:r>
      <w:r w:rsidR="006F5068" w:rsidRPr="004761C4">
        <w:rPr>
          <w:rFonts w:cs="Arial"/>
          <w:sz w:val="21"/>
          <w:szCs w:val="21"/>
        </w:rPr>
        <w:t>wertbare Abfälle);</w:t>
      </w:r>
    </w:p>
    <w:p w:rsidR="0042440A" w:rsidRPr="004761C4" w:rsidRDefault="006C1C22" w:rsidP="000E23BC">
      <w:pPr>
        <w:pStyle w:val="BVEStandard"/>
        <w:numPr>
          <w:ilvl w:val="0"/>
          <w:numId w:val="11"/>
        </w:numPr>
        <w:ind w:left="284" w:hanging="284"/>
        <w:rPr>
          <w:rFonts w:cs="Arial"/>
          <w:sz w:val="21"/>
          <w:szCs w:val="21"/>
        </w:rPr>
      </w:pPr>
      <w:r w:rsidRPr="004761C4">
        <w:rPr>
          <w:rFonts w:cs="Arial"/>
          <w:sz w:val="21"/>
          <w:szCs w:val="21"/>
        </w:rPr>
        <w:t>Sperrgut (K</w:t>
      </w:r>
      <w:r w:rsidR="009E21CC" w:rsidRPr="004761C4">
        <w:rPr>
          <w:rFonts w:cs="Arial"/>
          <w:sz w:val="21"/>
          <w:szCs w:val="21"/>
        </w:rPr>
        <w:t>ehricht, der wegen seiner Abmes</w:t>
      </w:r>
      <w:r w:rsidRPr="004761C4">
        <w:rPr>
          <w:rFonts w:cs="Arial"/>
          <w:sz w:val="21"/>
          <w:szCs w:val="21"/>
        </w:rPr>
        <w:t>sungen oder seines Gewichts nicht in zulässi</w:t>
      </w:r>
      <w:r w:rsidR="006F5068" w:rsidRPr="004761C4">
        <w:rPr>
          <w:rFonts w:cs="Arial"/>
          <w:sz w:val="21"/>
          <w:szCs w:val="21"/>
        </w:rPr>
        <w:t>ge Gebinde passt</w:t>
      </w:r>
      <w:r w:rsidR="009479E8">
        <w:rPr>
          <w:rFonts w:cs="Arial"/>
          <w:sz w:val="21"/>
          <w:szCs w:val="21"/>
        </w:rPr>
        <w:t xml:space="preserve"> (z. B. Altmetall, Möbel, Altholz, leere Gebinde usw.</w:t>
      </w:r>
      <w:r w:rsidR="006F5068" w:rsidRPr="004761C4">
        <w:rPr>
          <w:rFonts w:cs="Arial"/>
          <w:sz w:val="21"/>
          <w:szCs w:val="21"/>
        </w:rPr>
        <w:t>)</w:t>
      </w:r>
      <w:r w:rsidR="000A72EE">
        <w:rPr>
          <w:rFonts w:cs="Arial"/>
          <w:sz w:val="21"/>
          <w:szCs w:val="21"/>
        </w:rPr>
        <w:t>)</w:t>
      </w:r>
      <w:r w:rsidR="006F5068" w:rsidRPr="004761C4">
        <w:rPr>
          <w:rFonts w:cs="Arial"/>
          <w:sz w:val="21"/>
          <w:szCs w:val="21"/>
        </w:rPr>
        <w:t>;</w:t>
      </w:r>
    </w:p>
    <w:p w:rsidR="0042440A" w:rsidRPr="004761C4" w:rsidRDefault="00AC5E3A" w:rsidP="000E23BC">
      <w:pPr>
        <w:pStyle w:val="BVEStandard"/>
        <w:numPr>
          <w:ilvl w:val="0"/>
          <w:numId w:val="11"/>
        </w:numPr>
        <w:ind w:left="284" w:hanging="284"/>
        <w:rPr>
          <w:rFonts w:cs="Arial"/>
          <w:sz w:val="21"/>
          <w:szCs w:val="21"/>
        </w:rPr>
      </w:pPr>
      <w:r w:rsidRPr="004761C4">
        <w:rPr>
          <w:rFonts w:cs="Arial"/>
          <w:sz w:val="21"/>
          <w:szCs w:val="21"/>
        </w:rPr>
        <w:t>Grünabfälle</w:t>
      </w:r>
      <w:r w:rsidR="007E012A" w:rsidRPr="004761C4">
        <w:rPr>
          <w:rFonts w:cs="Arial"/>
          <w:sz w:val="21"/>
          <w:szCs w:val="21"/>
        </w:rPr>
        <w:t>, [Speisereste]</w:t>
      </w:r>
      <w:r w:rsidR="0027293A" w:rsidRPr="004761C4">
        <w:rPr>
          <w:rFonts w:cs="Arial"/>
          <w:sz w:val="21"/>
          <w:szCs w:val="21"/>
        </w:rPr>
        <w:t xml:space="preserve"> (Abfälle</w:t>
      </w:r>
      <w:r w:rsidR="006723F2" w:rsidRPr="004761C4">
        <w:rPr>
          <w:rFonts w:cs="Arial"/>
          <w:sz w:val="21"/>
          <w:szCs w:val="21"/>
        </w:rPr>
        <w:t>,</w:t>
      </w:r>
      <w:r w:rsidR="0027293A" w:rsidRPr="004761C4">
        <w:rPr>
          <w:rFonts w:cs="Arial"/>
          <w:sz w:val="21"/>
          <w:szCs w:val="21"/>
        </w:rPr>
        <w:t xml:space="preserve"> die</w:t>
      </w:r>
      <w:r w:rsidR="003F7C33" w:rsidRPr="004761C4">
        <w:rPr>
          <w:rFonts w:cs="Arial"/>
          <w:sz w:val="21"/>
          <w:szCs w:val="21"/>
        </w:rPr>
        <w:t xml:space="preserve"> </w:t>
      </w:r>
      <w:r w:rsidR="006C1C22" w:rsidRPr="004761C4">
        <w:rPr>
          <w:rFonts w:cs="Arial"/>
          <w:sz w:val="21"/>
          <w:szCs w:val="21"/>
        </w:rPr>
        <w:t>vergärt oder kompostiert wer</w:t>
      </w:r>
      <w:r w:rsidR="00722F69" w:rsidRPr="004761C4">
        <w:rPr>
          <w:rFonts w:cs="Arial"/>
          <w:sz w:val="21"/>
          <w:szCs w:val="21"/>
        </w:rPr>
        <w:t xml:space="preserve">den können </w:t>
      </w:r>
      <w:r w:rsidR="00872E3E" w:rsidRPr="004761C4">
        <w:rPr>
          <w:rFonts w:cs="Arial"/>
          <w:sz w:val="21"/>
          <w:szCs w:val="21"/>
        </w:rPr>
        <w:t>(</w:t>
      </w:r>
      <w:r w:rsidR="00722F69" w:rsidRPr="004761C4">
        <w:rPr>
          <w:rFonts w:cs="Arial"/>
          <w:sz w:val="21"/>
          <w:szCs w:val="21"/>
        </w:rPr>
        <w:t>z.</w:t>
      </w:r>
      <w:r w:rsidR="00222F6B">
        <w:rPr>
          <w:rFonts w:cs="Arial"/>
          <w:sz w:val="21"/>
          <w:szCs w:val="21"/>
        </w:rPr>
        <w:t> </w:t>
      </w:r>
      <w:r w:rsidR="00722F69" w:rsidRPr="004761C4">
        <w:rPr>
          <w:rFonts w:cs="Arial"/>
          <w:sz w:val="21"/>
          <w:szCs w:val="21"/>
        </w:rPr>
        <w:t xml:space="preserve">B. </w:t>
      </w:r>
      <w:r w:rsidR="00872E3E" w:rsidRPr="004761C4">
        <w:rPr>
          <w:rFonts w:cs="Arial"/>
          <w:sz w:val="21"/>
          <w:szCs w:val="21"/>
        </w:rPr>
        <w:t>Garten- und Rüstabfälle</w:t>
      </w:r>
      <w:r w:rsidR="0027293A" w:rsidRPr="004761C4">
        <w:rPr>
          <w:rFonts w:cs="Arial"/>
          <w:sz w:val="21"/>
          <w:szCs w:val="21"/>
        </w:rPr>
        <w:t>)</w:t>
      </w:r>
      <w:r w:rsidR="000A72EE">
        <w:rPr>
          <w:rFonts w:cs="Arial"/>
          <w:sz w:val="21"/>
          <w:szCs w:val="21"/>
        </w:rPr>
        <w:t>)</w:t>
      </w:r>
      <w:r w:rsidR="006F5068" w:rsidRPr="004761C4">
        <w:rPr>
          <w:rFonts w:cs="Arial"/>
          <w:sz w:val="21"/>
          <w:szCs w:val="21"/>
        </w:rPr>
        <w:t>;</w:t>
      </w:r>
    </w:p>
    <w:p w:rsidR="0042440A" w:rsidRPr="004761C4" w:rsidRDefault="006C1C22" w:rsidP="000E23BC">
      <w:pPr>
        <w:pStyle w:val="BVEStandard"/>
        <w:numPr>
          <w:ilvl w:val="0"/>
          <w:numId w:val="11"/>
        </w:numPr>
        <w:ind w:left="284" w:hanging="284"/>
        <w:rPr>
          <w:rFonts w:cs="Arial"/>
          <w:sz w:val="21"/>
          <w:szCs w:val="21"/>
        </w:rPr>
      </w:pPr>
      <w:r w:rsidRPr="004761C4">
        <w:rPr>
          <w:rFonts w:cs="Arial"/>
          <w:sz w:val="21"/>
          <w:szCs w:val="21"/>
        </w:rPr>
        <w:t>Separatabfälle (</w:t>
      </w:r>
      <w:r w:rsidR="00791558" w:rsidRPr="004761C4">
        <w:rPr>
          <w:rFonts w:cs="Arial"/>
          <w:sz w:val="21"/>
          <w:szCs w:val="21"/>
        </w:rPr>
        <w:t xml:space="preserve">für die stoffliche Verwertung vorgesehene separat gesammelte </w:t>
      </w:r>
      <w:r w:rsidRPr="004761C4">
        <w:rPr>
          <w:rFonts w:cs="Arial"/>
          <w:sz w:val="21"/>
          <w:szCs w:val="21"/>
        </w:rPr>
        <w:t>Abfälle</w:t>
      </w:r>
      <w:r w:rsidR="00791558" w:rsidRPr="004761C4">
        <w:rPr>
          <w:rFonts w:cs="Arial"/>
          <w:sz w:val="21"/>
          <w:szCs w:val="21"/>
        </w:rPr>
        <w:t xml:space="preserve"> (z. B. Papier, Karton, Glas, PET-Getränkef</w:t>
      </w:r>
      <w:r w:rsidR="00100025">
        <w:rPr>
          <w:rFonts w:cs="Arial"/>
          <w:sz w:val="21"/>
          <w:szCs w:val="21"/>
        </w:rPr>
        <w:t>laschen, Metalle, Textilien</w:t>
      </w:r>
      <w:r w:rsidR="00A0355F">
        <w:rPr>
          <w:rFonts w:cs="Arial"/>
          <w:sz w:val="21"/>
          <w:szCs w:val="21"/>
        </w:rPr>
        <w:t>));</w:t>
      </w:r>
    </w:p>
    <w:p w:rsidR="009479E8" w:rsidRPr="00E45D73" w:rsidRDefault="006C1C22" w:rsidP="00AE692A">
      <w:pPr>
        <w:pStyle w:val="BVEStandard"/>
        <w:numPr>
          <w:ilvl w:val="0"/>
          <w:numId w:val="11"/>
        </w:numPr>
        <w:ind w:left="284" w:hanging="284"/>
        <w:rPr>
          <w:rFonts w:cs="Arial"/>
          <w:sz w:val="21"/>
          <w:szCs w:val="21"/>
        </w:rPr>
      </w:pPr>
      <w:r w:rsidRPr="004761C4">
        <w:rPr>
          <w:rFonts w:cs="Arial"/>
          <w:sz w:val="21"/>
          <w:szCs w:val="21"/>
        </w:rPr>
        <w:t xml:space="preserve">sowie </w:t>
      </w:r>
      <w:r w:rsidR="009479E8">
        <w:rPr>
          <w:rFonts w:cs="Arial"/>
          <w:sz w:val="21"/>
          <w:szCs w:val="21"/>
        </w:rPr>
        <w:t xml:space="preserve">Kleinmengen von </w:t>
      </w:r>
      <w:r w:rsidRPr="004761C4">
        <w:rPr>
          <w:rFonts w:cs="Arial"/>
          <w:sz w:val="21"/>
          <w:szCs w:val="21"/>
        </w:rPr>
        <w:t>Sonderabfälle</w:t>
      </w:r>
      <w:r w:rsidR="009479E8">
        <w:rPr>
          <w:rFonts w:cs="Arial"/>
          <w:sz w:val="21"/>
          <w:szCs w:val="21"/>
        </w:rPr>
        <w:t>n</w:t>
      </w:r>
      <w:r w:rsidRPr="004761C4">
        <w:rPr>
          <w:rFonts w:cs="Arial"/>
          <w:sz w:val="21"/>
          <w:szCs w:val="21"/>
        </w:rPr>
        <w:t xml:space="preserve"> </w:t>
      </w:r>
      <w:r w:rsidR="00222F6B">
        <w:rPr>
          <w:rFonts w:cs="Arial"/>
          <w:sz w:val="21"/>
          <w:szCs w:val="21"/>
        </w:rPr>
        <w:t>und andere</w:t>
      </w:r>
      <w:r w:rsidR="009479E8">
        <w:rPr>
          <w:rFonts w:cs="Arial"/>
          <w:sz w:val="21"/>
          <w:szCs w:val="21"/>
        </w:rPr>
        <w:t>n</w:t>
      </w:r>
      <w:r w:rsidR="00222F6B">
        <w:rPr>
          <w:rFonts w:cs="Arial"/>
          <w:sz w:val="21"/>
          <w:szCs w:val="21"/>
        </w:rPr>
        <w:t xml:space="preserve"> kontrollpflichtige</w:t>
      </w:r>
      <w:r w:rsidR="009479E8">
        <w:rPr>
          <w:rFonts w:cs="Arial"/>
          <w:sz w:val="21"/>
          <w:szCs w:val="21"/>
        </w:rPr>
        <w:t>n</w:t>
      </w:r>
      <w:r w:rsidR="00222F6B">
        <w:rPr>
          <w:rFonts w:cs="Arial"/>
          <w:sz w:val="21"/>
          <w:szCs w:val="21"/>
        </w:rPr>
        <w:t xml:space="preserve"> Abfälle</w:t>
      </w:r>
      <w:r w:rsidR="009479E8">
        <w:rPr>
          <w:rFonts w:cs="Arial"/>
          <w:sz w:val="21"/>
          <w:szCs w:val="21"/>
        </w:rPr>
        <w:t>n</w:t>
      </w:r>
      <w:r w:rsidR="00222F6B">
        <w:rPr>
          <w:rFonts w:cs="Arial"/>
          <w:sz w:val="21"/>
          <w:szCs w:val="21"/>
        </w:rPr>
        <w:t xml:space="preserve"> </w:t>
      </w:r>
      <w:r w:rsidR="00791558" w:rsidRPr="004761C4">
        <w:rPr>
          <w:rFonts w:cs="Arial"/>
          <w:sz w:val="21"/>
          <w:szCs w:val="21"/>
        </w:rPr>
        <w:t xml:space="preserve">(Abfälle, deren umweltverträgliche Entsorgung besondere Massnahmen erfordert </w:t>
      </w:r>
      <w:r w:rsidR="006723F2" w:rsidRPr="004761C4">
        <w:rPr>
          <w:rFonts w:cs="Arial"/>
          <w:sz w:val="21"/>
          <w:szCs w:val="21"/>
        </w:rPr>
        <w:t>z.</w:t>
      </w:r>
      <w:r w:rsidR="000B4A99" w:rsidRPr="004761C4">
        <w:rPr>
          <w:rFonts w:cs="Arial"/>
          <w:sz w:val="21"/>
          <w:szCs w:val="21"/>
        </w:rPr>
        <w:t xml:space="preserve"> </w:t>
      </w:r>
      <w:r w:rsidR="006723F2" w:rsidRPr="004761C4">
        <w:rPr>
          <w:rFonts w:cs="Arial"/>
          <w:sz w:val="21"/>
          <w:szCs w:val="21"/>
        </w:rPr>
        <w:t>B. Medikamente, Quecksilberthermometer, Farbresten, Lösungsmittel, Chemikalien, Pflanzenschu</w:t>
      </w:r>
      <w:r w:rsidR="000A72EE">
        <w:rPr>
          <w:rFonts w:cs="Arial"/>
          <w:sz w:val="21"/>
          <w:szCs w:val="21"/>
        </w:rPr>
        <w:t>tzmittel, Putzmittel, Batterien</w:t>
      </w:r>
      <w:r w:rsidR="00E91374" w:rsidRPr="004761C4">
        <w:rPr>
          <w:rFonts w:cs="Arial"/>
          <w:sz w:val="21"/>
          <w:szCs w:val="21"/>
        </w:rPr>
        <w:t>)</w:t>
      </w:r>
      <w:r w:rsidR="00653C2E">
        <w:rPr>
          <w:rFonts w:cs="Arial"/>
          <w:sz w:val="21"/>
          <w:szCs w:val="21"/>
        </w:rPr>
        <w:t>.</w:t>
      </w:r>
    </w:p>
    <w:p w:rsidR="00966CEA" w:rsidRPr="004761C4" w:rsidRDefault="00BF34AC" w:rsidP="00E45D73">
      <w:pPr>
        <w:pStyle w:val="Kapitel"/>
        <w:keepLines w:val="0"/>
        <w:numPr>
          <w:ilvl w:val="0"/>
          <w:numId w:val="17"/>
        </w:numPr>
        <w:ind w:left="425" w:hanging="425"/>
        <w:contextualSpacing w:val="0"/>
      </w:pPr>
      <w:r w:rsidRPr="004761C4">
        <w:t>Zuständigkeiten</w:t>
      </w:r>
      <w:r w:rsidR="00994B2C">
        <w:t xml:space="preserve"> und Aufgaben</w:t>
      </w:r>
    </w:p>
    <w:p w:rsidR="00BF34AC" w:rsidRPr="00E45D73" w:rsidRDefault="00E45D73" w:rsidP="00AE692A">
      <w:pPr>
        <w:pStyle w:val="BVEStandard"/>
        <w:rPr>
          <w:rFonts w:cs="Arial"/>
          <w:b/>
          <w:sz w:val="21"/>
          <w:szCs w:val="21"/>
        </w:rPr>
      </w:pPr>
      <w:r>
        <w:rPr>
          <w:rFonts w:cs="Arial"/>
          <w:b/>
          <w:sz w:val="21"/>
          <w:szCs w:val="21"/>
        </w:rPr>
        <w:t>Gemeinde</w:t>
      </w:r>
    </w:p>
    <w:p w:rsidR="00AE692A" w:rsidRPr="00E45D73" w:rsidRDefault="00AE692A" w:rsidP="00AE692A">
      <w:pPr>
        <w:pStyle w:val="Artikel"/>
        <w:keepNext/>
        <w:numPr>
          <w:ilvl w:val="0"/>
          <w:numId w:val="18"/>
        </w:numPr>
        <w:spacing w:before="240" w:after="120"/>
        <w:ind w:left="851" w:hanging="851"/>
        <w:contextualSpacing w:val="0"/>
        <w:rPr>
          <w:rFonts w:cs="Arial"/>
          <w:sz w:val="21"/>
          <w:szCs w:val="21"/>
        </w:rPr>
      </w:pPr>
    </w:p>
    <w:p w:rsidR="009D61EA" w:rsidRPr="004761C4" w:rsidRDefault="00BF0551" w:rsidP="009D61EA">
      <w:pPr>
        <w:pStyle w:val="Marginalie"/>
        <w:framePr w:wrap="around"/>
        <w:rPr>
          <w:rFonts w:cs="Arial"/>
          <w:sz w:val="16"/>
          <w:szCs w:val="16"/>
        </w:rPr>
      </w:pPr>
      <w:r w:rsidRPr="004761C4">
        <w:rPr>
          <w:rFonts w:cs="Arial"/>
          <w:sz w:val="16"/>
          <w:szCs w:val="16"/>
        </w:rPr>
        <w:t>Zuständigkeit</w:t>
      </w:r>
      <w:r w:rsidR="003F240F">
        <w:rPr>
          <w:rFonts w:cs="Arial"/>
          <w:sz w:val="16"/>
          <w:szCs w:val="16"/>
        </w:rPr>
        <w:t xml:space="preserve">en in </w:t>
      </w:r>
      <w:r w:rsidR="00036E1D">
        <w:rPr>
          <w:rFonts w:cs="Arial"/>
          <w:sz w:val="16"/>
          <w:szCs w:val="16"/>
        </w:rPr>
        <w:br/>
      </w:r>
      <w:r w:rsidR="003F240F">
        <w:rPr>
          <w:rFonts w:cs="Arial"/>
          <w:sz w:val="16"/>
          <w:szCs w:val="16"/>
        </w:rPr>
        <w:t>der Gemeinde</w:t>
      </w:r>
    </w:p>
    <w:p w:rsidR="000A72EE" w:rsidRDefault="006904DF" w:rsidP="00E45D73">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C434B9" w:rsidRPr="004761C4">
        <w:rPr>
          <w:rFonts w:cs="Arial"/>
          <w:sz w:val="21"/>
          <w:szCs w:val="21"/>
        </w:rPr>
        <w:t>Die Entsorgung von Siedlungsabfällen ist Sache der Gemeinde.</w:t>
      </w:r>
    </w:p>
    <w:p w:rsidR="00BE1BE3" w:rsidRPr="004761C4" w:rsidRDefault="006904DF" w:rsidP="00E45D73">
      <w:pPr>
        <w:pStyle w:val="BVEStandard"/>
        <w:spacing w:after="120"/>
        <w:contextualSpacing w:val="0"/>
        <w:rPr>
          <w:rFonts w:cs="Arial"/>
          <w:sz w:val="21"/>
          <w:szCs w:val="21"/>
        </w:rPr>
      </w:pPr>
      <w:r>
        <w:rPr>
          <w:rFonts w:cs="Arial"/>
          <w:sz w:val="21"/>
          <w:szCs w:val="21"/>
          <w:vertAlign w:val="superscript"/>
        </w:rPr>
        <w:t xml:space="preserve">2 </w:t>
      </w:r>
      <w:r w:rsidR="000A72EE" w:rsidRPr="004761C4">
        <w:rPr>
          <w:rFonts w:cs="Arial"/>
          <w:sz w:val="21"/>
          <w:szCs w:val="21"/>
        </w:rPr>
        <w:t>Für den Vollzug ist [das zuständige Gemeindeorgan] zuständig.</w:t>
      </w:r>
    </w:p>
    <w:p w:rsidR="00C434B9" w:rsidRPr="004761C4" w:rsidRDefault="006904DF" w:rsidP="006A21B8">
      <w:pPr>
        <w:spacing w:after="120"/>
        <w:rPr>
          <w:rFonts w:cs="Arial"/>
          <w:sz w:val="21"/>
          <w:szCs w:val="21"/>
        </w:rPr>
      </w:pPr>
      <w:r>
        <w:rPr>
          <w:rFonts w:cs="Arial"/>
          <w:sz w:val="21"/>
          <w:szCs w:val="21"/>
          <w:vertAlign w:val="superscript"/>
        </w:rPr>
        <w:t xml:space="preserve">3 </w:t>
      </w:r>
      <w:r w:rsidR="00BE1BE3" w:rsidRPr="004761C4">
        <w:rPr>
          <w:rFonts w:cs="Arial"/>
          <w:sz w:val="21"/>
          <w:szCs w:val="21"/>
        </w:rPr>
        <w:t>Die Gemeinde bezeichnet eine Fachstelle fü</w:t>
      </w:r>
      <w:r w:rsidR="000A72EE">
        <w:rPr>
          <w:rFonts w:cs="Arial"/>
          <w:sz w:val="21"/>
          <w:szCs w:val="21"/>
        </w:rPr>
        <w:t>r Abfall (Art. 29 Abs. 4 des Gesetzes über die Abfälle vom 18.</w:t>
      </w:r>
      <w:r w:rsidR="00783224">
        <w:rPr>
          <w:rFonts w:cs="Arial"/>
          <w:sz w:val="21"/>
          <w:szCs w:val="21"/>
        </w:rPr>
        <w:t xml:space="preserve"> Juni </w:t>
      </w:r>
      <w:r w:rsidR="000A72EE">
        <w:rPr>
          <w:rFonts w:cs="Arial"/>
          <w:sz w:val="21"/>
          <w:szCs w:val="21"/>
        </w:rPr>
        <w:t>2003).</w:t>
      </w:r>
    </w:p>
    <w:p w:rsidR="00A71470" w:rsidRPr="004761C4" w:rsidRDefault="006904DF" w:rsidP="006A21B8">
      <w:pPr>
        <w:pStyle w:val="BVEStandard"/>
        <w:contextualSpacing w:val="0"/>
        <w:rPr>
          <w:rFonts w:cs="Arial"/>
          <w:sz w:val="21"/>
          <w:szCs w:val="21"/>
        </w:rPr>
      </w:pPr>
      <w:r>
        <w:rPr>
          <w:rFonts w:cs="Arial"/>
          <w:sz w:val="21"/>
          <w:szCs w:val="21"/>
          <w:vertAlign w:val="superscript"/>
        </w:rPr>
        <w:lastRenderedPageBreak/>
        <w:t xml:space="preserve">4 </w:t>
      </w:r>
      <w:r w:rsidR="00C434B9" w:rsidRPr="004761C4">
        <w:rPr>
          <w:rFonts w:cs="Arial"/>
          <w:sz w:val="21"/>
          <w:szCs w:val="21"/>
        </w:rPr>
        <w:t>Das zuständige Gemeindeorgan kann die Ausführung der Aufgaben ganz ode</w:t>
      </w:r>
      <w:r w:rsidR="00A71470" w:rsidRPr="004761C4">
        <w:rPr>
          <w:rFonts w:cs="Arial"/>
          <w:sz w:val="21"/>
          <w:szCs w:val="21"/>
        </w:rPr>
        <w:t>r teilweise Dritten übertragen. Es beschliesst über:</w:t>
      </w:r>
    </w:p>
    <w:p w:rsidR="00A71470" w:rsidRPr="004761C4" w:rsidRDefault="00A71470" w:rsidP="0041786E">
      <w:pPr>
        <w:pStyle w:val="BVEStandard"/>
        <w:numPr>
          <w:ilvl w:val="0"/>
          <w:numId w:val="27"/>
        </w:numPr>
        <w:ind w:left="284" w:hanging="284"/>
        <w:rPr>
          <w:rFonts w:cs="Arial"/>
          <w:sz w:val="21"/>
          <w:szCs w:val="21"/>
        </w:rPr>
      </w:pPr>
      <w:r w:rsidRPr="004761C4">
        <w:rPr>
          <w:rFonts w:cs="Arial"/>
          <w:sz w:val="21"/>
          <w:szCs w:val="21"/>
        </w:rPr>
        <w:t>den Beitritt der Gemeind</w:t>
      </w:r>
      <w:r w:rsidR="000A72EE">
        <w:rPr>
          <w:rFonts w:cs="Arial"/>
          <w:sz w:val="21"/>
          <w:szCs w:val="21"/>
        </w:rPr>
        <w:t>e zu einem Gemeindeverband;</w:t>
      </w:r>
    </w:p>
    <w:p w:rsidR="006F5068" w:rsidRPr="004761C4" w:rsidRDefault="000A72EE" w:rsidP="0041786E">
      <w:pPr>
        <w:pStyle w:val="BVEStandard"/>
        <w:numPr>
          <w:ilvl w:val="0"/>
          <w:numId w:val="27"/>
        </w:numPr>
        <w:ind w:left="284" w:hanging="284"/>
        <w:rPr>
          <w:rFonts w:cs="Arial"/>
          <w:sz w:val="21"/>
          <w:szCs w:val="21"/>
        </w:rPr>
      </w:pPr>
      <w:r>
        <w:rPr>
          <w:rFonts w:cs="Arial"/>
          <w:sz w:val="21"/>
          <w:szCs w:val="21"/>
        </w:rPr>
        <w:t xml:space="preserve">den Beitritt </w:t>
      </w:r>
      <w:r w:rsidR="00A71470" w:rsidRPr="004761C4">
        <w:rPr>
          <w:rFonts w:cs="Arial"/>
          <w:sz w:val="21"/>
          <w:szCs w:val="21"/>
        </w:rPr>
        <w:t>zu einer anderen Körperschaft der Si</w:t>
      </w:r>
      <w:r w:rsidR="006F5068" w:rsidRPr="004761C4">
        <w:rPr>
          <w:rFonts w:cs="Arial"/>
          <w:sz w:val="21"/>
          <w:szCs w:val="21"/>
        </w:rPr>
        <w:t>edlungsabfallentsorgung</w:t>
      </w:r>
      <w:r>
        <w:rPr>
          <w:rFonts w:cs="Arial"/>
          <w:sz w:val="21"/>
          <w:szCs w:val="21"/>
        </w:rPr>
        <w:t>;</w:t>
      </w:r>
    </w:p>
    <w:p w:rsidR="006F5068" w:rsidRPr="004761C4" w:rsidRDefault="00C669FF" w:rsidP="0041786E">
      <w:pPr>
        <w:pStyle w:val="BVEStandard"/>
        <w:numPr>
          <w:ilvl w:val="0"/>
          <w:numId w:val="27"/>
        </w:numPr>
        <w:ind w:left="284" w:hanging="284"/>
        <w:rPr>
          <w:rFonts w:cs="Arial"/>
          <w:sz w:val="21"/>
          <w:szCs w:val="21"/>
        </w:rPr>
      </w:pPr>
      <w:r>
        <w:rPr>
          <w:rFonts w:cs="Arial"/>
          <w:sz w:val="21"/>
          <w:szCs w:val="21"/>
        </w:rPr>
        <w:t>die finanziellen Leistungen</w:t>
      </w:r>
      <w:r w:rsidR="000A72EE">
        <w:rPr>
          <w:rFonts w:cs="Arial"/>
          <w:sz w:val="21"/>
          <w:szCs w:val="21"/>
        </w:rPr>
        <w:t xml:space="preserve"> eines Beitritts</w:t>
      </w:r>
      <w:r>
        <w:rPr>
          <w:rFonts w:cs="Arial"/>
          <w:sz w:val="21"/>
          <w:szCs w:val="21"/>
        </w:rPr>
        <w:t>;</w:t>
      </w:r>
    </w:p>
    <w:p w:rsidR="006F5068" w:rsidRPr="004761C4" w:rsidRDefault="00A71470" w:rsidP="0041786E">
      <w:pPr>
        <w:pStyle w:val="BVEStandard"/>
        <w:numPr>
          <w:ilvl w:val="0"/>
          <w:numId w:val="27"/>
        </w:numPr>
        <w:ind w:left="284" w:hanging="284"/>
        <w:rPr>
          <w:rFonts w:cs="Arial"/>
          <w:sz w:val="21"/>
          <w:szCs w:val="21"/>
        </w:rPr>
      </w:pPr>
      <w:r w:rsidRPr="004761C4">
        <w:rPr>
          <w:rFonts w:cs="Arial"/>
          <w:sz w:val="21"/>
          <w:szCs w:val="21"/>
        </w:rPr>
        <w:t>Verträge mit Dritten über di</w:t>
      </w:r>
      <w:r w:rsidR="006F5068" w:rsidRPr="004761C4">
        <w:rPr>
          <w:rFonts w:cs="Arial"/>
          <w:sz w:val="21"/>
          <w:szCs w:val="21"/>
        </w:rPr>
        <w:t>e Durchführung des Sammeldiens</w:t>
      </w:r>
      <w:r w:rsidR="000A72EE">
        <w:rPr>
          <w:rFonts w:cs="Arial"/>
          <w:sz w:val="21"/>
          <w:szCs w:val="21"/>
        </w:rPr>
        <w:t>tes;</w:t>
      </w:r>
    </w:p>
    <w:p w:rsidR="001168BE" w:rsidRPr="004761C4" w:rsidRDefault="000A72EE" w:rsidP="0041786E">
      <w:pPr>
        <w:pStyle w:val="BVEStandard"/>
        <w:numPr>
          <w:ilvl w:val="0"/>
          <w:numId w:val="27"/>
        </w:numPr>
        <w:ind w:left="284" w:hanging="284"/>
        <w:rPr>
          <w:rFonts w:cs="Arial"/>
          <w:sz w:val="21"/>
          <w:szCs w:val="21"/>
        </w:rPr>
      </w:pPr>
      <w:r>
        <w:rPr>
          <w:rFonts w:cs="Arial"/>
          <w:sz w:val="21"/>
          <w:szCs w:val="21"/>
        </w:rPr>
        <w:t xml:space="preserve">Verträge mit Dritten über </w:t>
      </w:r>
      <w:r w:rsidR="00A71470" w:rsidRPr="004761C4">
        <w:rPr>
          <w:rFonts w:cs="Arial"/>
          <w:sz w:val="21"/>
          <w:szCs w:val="21"/>
        </w:rPr>
        <w:t xml:space="preserve">die </w:t>
      </w:r>
      <w:r w:rsidR="0066497F" w:rsidRPr="004761C4">
        <w:rPr>
          <w:rFonts w:cs="Arial"/>
          <w:sz w:val="21"/>
          <w:szCs w:val="21"/>
        </w:rPr>
        <w:t xml:space="preserve">Entsorgung </w:t>
      </w:r>
      <w:r w:rsidR="00A71470" w:rsidRPr="004761C4">
        <w:rPr>
          <w:rFonts w:cs="Arial"/>
          <w:sz w:val="21"/>
          <w:szCs w:val="21"/>
        </w:rPr>
        <w:t>der S</w:t>
      </w:r>
      <w:r w:rsidR="006F5068" w:rsidRPr="004761C4">
        <w:rPr>
          <w:rFonts w:cs="Arial"/>
          <w:sz w:val="21"/>
          <w:szCs w:val="21"/>
        </w:rPr>
        <w:t>iedlungsabfälle aus dem Gemein</w:t>
      </w:r>
      <w:r w:rsidR="00A71470" w:rsidRPr="004761C4">
        <w:rPr>
          <w:rFonts w:cs="Arial"/>
          <w:sz w:val="21"/>
          <w:szCs w:val="21"/>
        </w:rPr>
        <w:t>dege</w:t>
      </w:r>
      <w:r w:rsidR="00E45D73">
        <w:rPr>
          <w:rFonts w:cs="Arial"/>
          <w:sz w:val="21"/>
          <w:szCs w:val="21"/>
        </w:rPr>
        <w:t>biet.</w:t>
      </w:r>
    </w:p>
    <w:p w:rsidR="001168BE" w:rsidRPr="00E45D73" w:rsidRDefault="001168BE" w:rsidP="001168BE">
      <w:pPr>
        <w:pStyle w:val="Artikel"/>
        <w:keepNext/>
        <w:numPr>
          <w:ilvl w:val="0"/>
          <w:numId w:val="18"/>
        </w:numPr>
        <w:spacing w:before="240" w:after="120"/>
        <w:ind w:left="851" w:hanging="851"/>
        <w:contextualSpacing w:val="0"/>
        <w:rPr>
          <w:rFonts w:cs="Arial"/>
          <w:sz w:val="21"/>
          <w:szCs w:val="21"/>
        </w:rPr>
      </w:pPr>
    </w:p>
    <w:p w:rsidR="001168BE" w:rsidRPr="004761C4" w:rsidRDefault="00DB3F8D" w:rsidP="00994B2C">
      <w:pPr>
        <w:pStyle w:val="Marginalie"/>
        <w:framePr w:wrap="around"/>
        <w:rPr>
          <w:rFonts w:cs="Arial"/>
          <w:sz w:val="16"/>
          <w:szCs w:val="16"/>
        </w:rPr>
      </w:pPr>
      <w:r>
        <w:rPr>
          <w:rFonts w:cs="Arial"/>
          <w:sz w:val="16"/>
          <w:szCs w:val="16"/>
        </w:rPr>
        <w:t>Aufgaben Gemeinde: Allgemein</w:t>
      </w:r>
    </w:p>
    <w:p w:rsidR="00C849DA" w:rsidRPr="004761C4" w:rsidRDefault="00431552" w:rsidP="006A21B8">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C434B9" w:rsidRPr="004761C4">
        <w:rPr>
          <w:rFonts w:cs="Arial"/>
          <w:sz w:val="21"/>
          <w:szCs w:val="21"/>
        </w:rPr>
        <w:t>Die Gemeinde s</w:t>
      </w:r>
      <w:r w:rsidR="00CD09B9" w:rsidRPr="004761C4">
        <w:rPr>
          <w:rFonts w:cs="Arial"/>
          <w:sz w:val="21"/>
          <w:szCs w:val="21"/>
        </w:rPr>
        <w:t>orgt dafür, dass Siedlungsabfälle</w:t>
      </w:r>
      <w:r w:rsidR="00C434B9" w:rsidRPr="004761C4">
        <w:rPr>
          <w:rFonts w:cs="Arial"/>
          <w:sz w:val="21"/>
          <w:szCs w:val="21"/>
        </w:rPr>
        <w:t xml:space="preserve"> fach- und umweltgerecht </w:t>
      </w:r>
      <w:r w:rsidR="001C34F0" w:rsidRPr="004761C4">
        <w:rPr>
          <w:rFonts w:cs="Arial"/>
          <w:sz w:val="21"/>
          <w:szCs w:val="21"/>
        </w:rPr>
        <w:t xml:space="preserve">sowie wirtschaftlich </w:t>
      </w:r>
      <w:r w:rsidR="00C434B9" w:rsidRPr="004761C4">
        <w:rPr>
          <w:rFonts w:cs="Arial"/>
          <w:sz w:val="21"/>
          <w:szCs w:val="21"/>
        </w:rPr>
        <w:t>gesammelt, abgeführt</w:t>
      </w:r>
      <w:r w:rsidR="003D684E" w:rsidRPr="004761C4">
        <w:rPr>
          <w:rFonts w:cs="Arial"/>
          <w:sz w:val="21"/>
          <w:szCs w:val="21"/>
        </w:rPr>
        <w:t xml:space="preserve">, behandelt </w:t>
      </w:r>
      <w:r w:rsidR="00C434B9" w:rsidRPr="004761C4">
        <w:rPr>
          <w:rFonts w:cs="Arial"/>
          <w:sz w:val="21"/>
          <w:szCs w:val="21"/>
        </w:rPr>
        <w:t xml:space="preserve"> und verwertet</w:t>
      </w:r>
      <w:r w:rsidR="00A20E33" w:rsidRPr="004761C4">
        <w:rPr>
          <w:rFonts w:cs="Arial"/>
          <w:sz w:val="21"/>
          <w:szCs w:val="21"/>
        </w:rPr>
        <w:t xml:space="preserve"> oder </w:t>
      </w:r>
      <w:r w:rsidR="003D684E" w:rsidRPr="004761C4">
        <w:rPr>
          <w:rFonts w:cs="Arial"/>
          <w:sz w:val="21"/>
          <w:szCs w:val="21"/>
        </w:rPr>
        <w:t xml:space="preserve">abgelagert </w:t>
      </w:r>
      <w:r w:rsidR="00A20E33" w:rsidRPr="004761C4">
        <w:rPr>
          <w:rFonts w:cs="Arial"/>
          <w:sz w:val="21"/>
          <w:szCs w:val="21"/>
        </w:rPr>
        <w:t>werden.</w:t>
      </w:r>
      <w:r w:rsidR="001F610A" w:rsidRPr="004761C4">
        <w:rPr>
          <w:rFonts w:cs="Arial"/>
          <w:sz w:val="21"/>
          <w:szCs w:val="21"/>
        </w:rPr>
        <w:t xml:space="preserve"> </w:t>
      </w:r>
      <w:r w:rsidR="00C258E2" w:rsidRPr="004761C4">
        <w:rPr>
          <w:rFonts w:cs="Arial"/>
          <w:sz w:val="21"/>
          <w:szCs w:val="21"/>
        </w:rPr>
        <w:t>Für die Planung und Entsorgung arbeiten die Gemeinden zusammen.</w:t>
      </w:r>
    </w:p>
    <w:p w:rsidR="00415BAC" w:rsidRPr="004761C4" w:rsidRDefault="00431552" w:rsidP="00E45D73">
      <w:pPr>
        <w:pStyle w:val="BVEStandard"/>
        <w:spacing w:after="120"/>
        <w:ind w:left="284" w:hanging="284"/>
        <w:contextualSpacing w:val="0"/>
        <w:rPr>
          <w:rFonts w:cs="Arial"/>
          <w:sz w:val="21"/>
          <w:szCs w:val="21"/>
        </w:rPr>
      </w:pPr>
      <w:r>
        <w:rPr>
          <w:rFonts w:cs="Arial"/>
          <w:sz w:val="21"/>
          <w:szCs w:val="21"/>
          <w:vertAlign w:val="superscript"/>
        </w:rPr>
        <w:t xml:space="preserve">2 </w:t>
      </w:r>
      <w:r w:rsidR="001F610A" w:rsidRPr="004761C4">
        <w:rPr>
          <w:rFonts w:cs="Arial"/>
          <w:sz w:val="21"/>
          <w:szCs w:val="21"/>
        </w:rPr>
        <w:t xml:space="preserve">Die Gemeinde </w:t>
      </w:r>
      <w:r w:rsidR="00C849DA" w:rsidRPr="004761C4">
        <w:rPr>
          <w:rFonts w:cs="Arial"/>
          <w:sz w:val="21"/>
          <w:szCs w:val="21"/>
        </w:rPr>
        <w:t>fördert Massnahmen zur Verminderung</w:t>
      </w:r>
      <w:r w:rsidR="001168BE" w:rsidRPr="004761C4">
        <w:rPr>
          <w:rFonts w:cs="Arial"/>
          <w:sz w:val="21"/>
          <w:szCs w:val="21"/>
        </w:rPr>
        <w:t xml:space="preserve"> und Vermeidung</w:t>
      </w:r>
      <w:r w:rsidR="00C849DA" w:rsidRPr="004761C4">
        <w:rPr>
          <w:rFonts w:cs="Arial"/>
          <w:sz w:val="21"/>
          <w:szCs w:val="21"/>
        </w:rPr>
        <w:t xml:space="preserve"> </w:t>
      </w:r>
      <w:r w:rsidR="001168BE" w:rsidRPr="004761C4">
        <w:rPr>
          <w:rFonts w:cs="Arial"/>
          <w:sz w:val="21"/>
          <w:szCs w:val="21"/>
        </w:rPr>
        <w:t>von Abfällen</w:t>
      </w:r>
      <w:r w:rsidR="00E45D73">
        <w:rPr>
          <w:rFonts w:cs="Arial"/>
          <w:sz w:val="21"/>
          <w:szCs w:val="21"/>
        </w:rPr>
        <w:t>.</w:t>
      </w:r>
    </w:p>
    <w:p w:rsidR="003D684E" w:rsidRPr="004761C4" w:rsidRDefault="00431552" w:rsidP="00E45D73">
      <w:pPr>
        <w:pStyle w:val="BVEStandard"/>
        <w:spacing w:after="120"/>
        <w:contextualSpacing w:val="0"/>
        <w:rPr>
          <w:rFonts w:cs="Arial"/>
          <w:sz w:val="21"/>
          <w:szCs w:val="21"/>
        </w:rPr>
      </w:pPr>
      <w:r>
        <w:rPr>
          <w:rFonts w:cs="Arial"/>
          <w:sz w:val="21"/>
          <w:szCs w:val="21"/>
          <w:vertAlign w:val="superscript"/>
        </w:rPr>
        <w:t xml:space="preserve">3 </w:t>
      </w:r>
      <w:r w:rsidR="001F610A" w:rsidRPr="004761C4">
        <w:rPr>
          <w:rFonts w:cs="Arial"/>
          <w:sz w:val="21"/>
          <w:szCs w:val="21"/>
        </w:rPr>
        <w:t>Die Gemeinde</w:t>
      </w:r>
      <w:r w:rsidR="003D684E" w:rsidRPr="004761C4">
        <w:rPr>
          <w:rFonts w:cs="Arial"/>
          <w:sz w:val="21"/>
          <w:szCs w:val="21"/>
        </w:rPr>
        <w:t xml:space="preserve"> sorgt mit geeigneten Massnahmen dafür, dass die </w:t>
      </w:r>
      <w:r w:rsidR="001F610A" w:rsidRPr="004761C4">
        <w:rPr>
          <w:rFonts w:cs="Arial"/>
          <w:sz w:val="21"/>
          <w:szCs w:val="21"/>
        </w:rPr>
        <w:t xml:space="preserve">Separatabfälle </w:t>
      </w:r>
      <w:r w:rsidR="003D684E" w:rsidRPr="004761C4">
        <w:rPr>
          <w:rFonts w:cs="Arial"/>
          <w:sz w:val="21"/>
          <w:szCs w:val="21"/>
        </w:rPr>
        <w:t>möglichst keine Fremdstoffe enthalten.</w:t>
      </w:r>
    </w:p>
    <w:p w:rsidR="00F7464D" w:rsidRPr="004761C4" w:rsidRDefault="00431552" w:rsidP="00E45D73">
      <w:pPr>
        <w:pStyle w:val="BVEStandard"/>
        <w:spacing w:after="120"/>
        <w:contextualSpacing w:val="0"/>
        <w:rPr>
          <w:rFonts w:cs="Arial"/>
          <w:sz w:val="21"/>
          <w:szCs w:val="21"/>
        </w:rPr>
      </w:pPr>
      <w:r>
        <w:rPr>
          <w:rFonts w:cs="Arial"/>
          <w:sz w:val="21"/>
          <w:szCs w:val="21"/>
          <w:vertAlign w:val="superscript"/>
        </w:rPr>
        <w:t xml:space="preserve">4 </w:t>
      </w:r>
      <w:r w:rsidR="00415BAC" w:rsidRPr="004761C4">
        <w:rPr>
          <w:rFonts w:cs="Arial"/>
          <w:sz w:val="21"/>
          <w:szCs w:val="21"/>
        </w:rPr>
        <w:t xml:space="preserve">Die Gemeinde sorgt für die Aufstellung und regelmässige Leerung von </w:t>
      </w:r>
      <w:r w:rsidR="007113F4" w:rsidRPr="004761C4">
        <w:rPr>
          <w:rFonts w:cs="Arial"/>
          <w:sz w:val="21"/>
          <w:szCs w:val="21"/>
        </w:rPr>
        <w:t xml:space="preserve">genügend </w:t>
      </w:r>
      <w:r w:rsidR="00415BAC" w:rsidRPr="004761C4">
        <w:rPr>
          <w:rFonts w:cs="Arial"/>
          <w:sz w:val="21"/>
          <w:szCs w:val="21"/>
        </w:rPr>
        <w:t>Abfallbehältern an sta</w:t>
      </w:r>
      <w:r w:rsidR="004540C3">
        <w:rPr>
          <w:rFonts w:cs="Arial"/>
          <w:sz w:val="21"/>
          <w:szCs w:val="21"/>
        </w:rPr>
        <w:t xml:space="preserve">rk besuchten Orten wie Plätzen </w:t>
      </w:r>
      <w:r w:rsidR="00415BAC" w:rsidRPr="004761C4">
        <w:rPr>
          <w:rFonts w:cs="Arial"/>
          <w:sz w:val="21"/>
          <w:szCs w:val="21"/>
        </w:rPr>
        <w:t>und Erholungsanlagen.</w:t>
      </w:r>
    </w:p>
    <w:p w:rsidR="00DB3F8D" w:rsidRPr="004761C4" w:rsidRDefault="00431552" w:rsidP="00E45D73">
      <w:pPr>
        <w:pStyle w:val="BVEStandard"/>
        <w:rPr>
          <w:rFonts w:cs="Arial"/>
          <w:sz w:val="21"/>
          <w:szCs w:val="21"/>
        </w:rPr>
      </w:pPr>
      <w:r>
        <w:rPr>
          <w:rFonts w:cs="Arial"/>
          <w:sz w:val="21"/>
          <w:szCs w:val="21"/>
          <w:vertAlign w:val="superscript"/>
        </w:rPr>
        <w:t xml:space="preserve">5 </w:t>
      </w:r>
      <w:r w:rsidR="00BF34AC" w:rsidRPr="004761C4">
        <w:rPr>
          <w:rFonts w:cs="Arial"/>
          <w:sz w:val="21"/>
          <w:szCs w:val="21"/>
        </w:rPr>
        <w:t>Die Gemeinde fördert und unterstützt die Kompostierung geeigneter Abfälle mit flankierenden Massnahmen (z. B. Häckseldienst).</w:t>
      </w:r>
      <w:r w:rsidR="001F610A" w:rsidRPr="004761C4">
        <w:rPr>
          <w:rFonts w:cs="Arial"/>
          <w:sz w:val="21"/>
          <w:szCs w:val="21"/>
        </w:rPr>
        <w:t xml:space="preserve"> </w:t>
      </w:r>
      <w:r w:rsidR="00BF34AC" w:rsidRPr="004761C4">
        <w:rPr>
          <w:rFonts w:cs="Arial"/>
          <w:sz w:val="21"/>
          <w:szCs w:val="21"/>
        </w:rPr>
        <w:t>Bei Bedarf richtet die Gemeinde Quartierkompostanlagen ein und beschliesst deren Betrieb durch die Gemeinde, falls keine andere Trägerschaft gefunden wird.</w:t>
      </w:r>
    </w:p>
    <w:p w:rsidR="00DB3F8D" w:rsidRPr="00E45D73" w:rsidRDefault="00DB3F8D" w:rsidP="00DB3F8D">
      <w:pPr>
        <w:pStyle w:val="Artikel"/>
        <w:keepNext/>
        <w:numPr>
          <w:ilvl w:val="0"/>
          <w:numId w:val="18"/>
        </w:numPr>
        <w:spacing w:before="240" w:after="120"/>
        <w:ind w:left="851" w:hanging="851"/>
        <w:contextualSpacing w:val="0"/>
        <w:rPr>
          <w:rFonts w:cs="Arial"/>
          <w:sz w:val="21"/>
          <w:szCs w:val="21"/>
        </w:rPr>
      </w:pPr>
    </w:p>
    <w:p w:rsidR="00DB3F8D" w:rsidRPr="004761C4" w:rsidRDefault="00DB3F8D" w:rsidP="00DB3F8D">
      <w:pPr>
        <w:pStyle w:val="Marginalie"/>
        <w:framePr w:wrap="around"/>
        <w:rPr>
          <w:rFonts w:cs="Arial"/>
          <w:sz w:val="16"/>
          <w:szCs w:val="16"/>
        </w:rPr>
      </w:pPr>
      <w:r>
        <w:rPr>
          <w:rFonts w:cs="Arial"/>
          <w:sz w:val="16"/>
          <w:szCs w:val="16"/>
        </w:rPr>
        <w:t xml:space="preserve">Aufgabe Gemeinde: </w:t>
      </w:r>
      <w:r w:rsidRPr="004761C4">
        <w:rPr>
          <w:rFonts w:cs="Arial"/>
          <w:sz w:val="16"/>
          <w:szCs w:val="16"/>
        </w:rPr>
        <w:t>Separat</w:t>
      </w:r>
      <w:r>
        <w:rPr>
          <w:rFonts w:cs="Arial"/>
          <w:sz w:val="16"/>
          <w:szCs w:val="16"/>
        </w:rPr>
        <w:t>abfälle</w:t>
      </w:r>
    </w:p>
    <w:p w:rsidR="00DB3F8D" w:rsidRPr="004761C4" w:rsidRDefault="00DB3F8D" w:rsidP="006A21B8">
      <w:pPr>
        <w:pStyle w:val="BVEStandard"/>
        <w:ind w:left="284" w:hanging="284"/>
        <w:contextualSpacing w:val="0"/>
        <w:rPr>
          <w:rFonts w:cs="Arial"/>
          <w:sz w:val="21"/>
          <w:szCs w:val="21"/>
        </w:rPr>
      </w:pPr>
      <w:r w:rsidRPr="004761C4">
        <w:rPr>
          <w:rFonts w:cs="Arial"/>
          <w:sz w:val="21"/>
          <w:szCs w:val="21"/>
        </w:rPr>
        <w:t>Die Gemeinde sammelt zwecks Verwertung gesondert:</w:t>
      </w:r>
    </w:p>
    <w:p w:rsidR="00DB3F8D" w:rsidRPr="004761C4" w:rsidRDefault="00DB3F8D" w:rsidP="0041786E">
      <w:pPr>
        <w:pStyle w:val="BVEStandard"/>
        <w:numPr>
          <w:ilvl w:val="0"/>
          <w:numId w:val="25"/>
        </w:numPr>
        <w:ind w:left="284" w:hanging="284"/>
        <w:rPr>
          <w:rFonts w:cs="Arial"/>
          <w:sz w:val="21"/>
          <w:szCs w:val="21"/>
        </w:rPr>
      </w:pPr>
      <w:r w:rsidRPr="004761C4">
        <w:rPr>
          <w:rFonts w:cs="Arial"/>
          <w:sz w:val="21"/>
          <w:szCs w:val="21"/>
        </w:rPr>
        <w:t>Altpapier und Karton</w:t>
      </w:r>
      <w:r w:rsidR="00C669FF">
        <w:rPr>
          <w:rFonts w:cs="Arial"/>
          <w:sz w:val="21"/>
          <w:szCs w:val="21"/>
        </w:rPr>
        <w:t>;</w:t>
      </w:r>
    </w:p>
    <w:p w:rsidR="00DB3F8D" w:rsidRPr="004761C4" w:rsidRDefault="00DB3F8D" w:rsidP="0041786E">
      <w:pPr>
        <w:pStyle w:val="BVEStandard"/>
        <w:numPr>
          <w:ilvl w:val="0"/>
          <w:numId w:val="25"/>
        </w:numPr>
        <w:ind w:left="284" w:hanging="284"/>
        <w:rPr>
          <w:rFonts w:cs="Arial"/>
          <w:sz w:val="21"/>
          <w:szCs w:val="21"/>
        </w:rPr>
      </w:pPr>
      <w:r w:rsidRPr="004761C4">
        <w:rPr>
          <w:rFonts w:cs="Arial"/>
          <w:sz w:val="21"/>
          <w:szCs w:val="21"/>
        </w:rPr>
        <w:t>Altglas</w:t>
      </w:r>
      <w:r w:rsidR="00C669FF">
        <w:rPr>
          <w:rFonts w:cs="Arial"/>
          <w:sz w:val="21"/>
          <w:szCs w:val="21"/>
        </w:rPr>
        <w:t>;</w:t>
      </w:r>
    </w:p>
    <w:p w:rsidR="00DB3F8D" w:rsidRPr="004761C4" w:rsidRDefault="00DB3F8D" w:rsidP="0041786E">
      <w:pPr>
        <w:pStyle w:val="BVEStandard"/>
        <w:numPr>
          <w:ilvl w:val="0"/>
          <w:numId w:val="25"/>
        </w:numPr>
        <w:ind w:left="284" w:hanging="284"/>
        <w:rPr>
          <w:rFonts w:cs="Arial"/>
          <w:sz w:val="21"/>
          <w:szCs w:val="21"/>
        </w:rPr>
      </w:pPr>
      <w:r w:rsidRPr="004761C4">
        <w:rPr>
          <w:rFonts w:cs="Arial"/>
          <w:sz w:val="21"/>
          <w:szCs w:val="21"/>
        </w:rPr>
        <w:t>Aluminium, Weissblech und Altmetall</w:t>
      </w:r>
      <w:r w:rsidR="00C669FF">
        <w:rPr>
          <w:rFonts w:cs="Arial"/>
          <w:sz w:val="21"/>
          <w:szCs w:val="21"/>
        </w:rPr>
        <w:t>;</w:t>
      </w:r>
    </w:p>
    <w:p w:rsidR="00DB3F8D" w:rsidRPr="004761C4" w:rsidRDefault="00DB3F8D" w:rsidP="0041786E">
      <w:pPr>
        <w:pStyle w:val="BVEStandard"/>
        <w:numPr>
          <w:ilvl w:val="0"/>
          <w:numId w:val="25"/>
        </w:numPr>
        <w:ind w:left="284" w:hanging="284"/>
        <w:rPr>
          <w:rFonts w:cs="Arial"/>
          <w:sz w:val="21"/>
          <w:szCs w:val="21"/>
        </w:rPr>
      </w:pPr>
      <w:r w:rsidRPr="004761C4">
        <w:rPr>
          <w:rFonts w:cs="Arial"/>
          <w:sz w:val="21"/>
          <w:szCs w:val="21"/>
        </w:rPr>
        <w:t>Alttextilien</w:t>
      </w:r>
      <w:r w:rsidR="00C669FF">
        <w:rPr>
          <w:rFonts w:cs="Arial"/>
          <w:sz w:val="21"/>
          <w:szCs w:val="21"/>
        </w:rPr>
        <w:t>;</w:t>
      </w:r>
    </w:p>
    <w:p w:rsidR="00DB3F8D" w:rsidRPr="004761C4" w:rsidRDefault="00DB3F8D" w:rsidP="0041786E">
      <w:pPr>
        <w:pStyle w:val="BVEStandard"/>
        <w:numPr>
          <w:ilvl w:val="0"/>
          <w:numId w:val="25"/>
        </w:numPr>
        <w:ind w:left="284" w:hanging="284"/>
        <w:rPr>
          <w:rFonts w:cs="Arial"/>
          <w:sz w:val="21"/>
          <w:szCs w:val="21"/>
        </w:rPr>
      </w:pPr>
      <w:r w:rsidRPr="004761C4">
        <w:rPr>
          <w:rFonts w:cs="Arial"/>
          <w:sz w:val="21"/>
          <w:szCs w:val="21"/>
        </w:rPr>
        <w:t>Grünabfälle (Garten</w:t>
      </w:r>
      <w:r w:rsidR="00723E61">
        <w:rPr>
          <w:rFonts w:cs="Arial"/>
          <w:sz w:val="21"/>
          <w:szCs w:val="21"/>
        </w:rPr>
        <w:t>-</w:t>
      </w:r>
      <w:r w:rsidRPr="004761C4">
        <w:rPr>
          <w:rFonts w:cs="Arial"/>
          <w:sz w:val="21"/>
          <w:szCs w:val="21"/>
        </w:rPr>
        <w:t xml:space="preserve"> Rüstabfälle</w:t>
      </w:r>
      <w:r w:rsidR="00224303">
        <w:rPr>
          <w:rFonts w:cs="Arial"/>
          <w:sz w:val="21"/>
          <w:szCs w:val="21"/>
        </w:rPr>
        <w:t>)</w:t>
      </w:r>
      <w:r w:rsidR="00500D29">
        <w:rPr>
          <w:rFonts w:cs="Arial"/>
          <w:sz w:val="21"/>
          <w:szCs w:val="21"/>
        </w:rPr>
        <w:t>, [Speisereste]</w:t>
      </w:r>
      <w:r w:rsidR="00C669FF">
        <w:rPr>
          <w:rFonts w:cs="Arial"/>
          <w:sz w:val="21"/>
          <w:szCs w:val="21"/>
        </w:rPr>
        <w:t>;</w:t>
      </w:r>
    </w:p>
    <w:p w:rsidR="00243510" w:rsidRPr="004761C4" w:rsidRDefault="00DB3F8D" w:rsidP="0041786E">
      <w:pPr>
        <w:pStyle w:val="BVEStandard"/>
        <w:numPr>
          <w:ilvl w:val="0"/>
          <w:numId w:val="25"/>
        </w:numPr>
        <w:ind w:left="284" w:hanging="284"/>
        <w:rPr>
          <w:rFonts w:cs="Arial"/>
          <w:sz w:val="21"/>
          <w:szCs w:val="21"/>
        </w:rPr>
      </w:pPr>
      <w:r w:rsidRPr="004761C4">
        <w:rPr>
          <w:rFonts w:cs="Arial"/>
          <w:sz w:val="21"/>
          <w:szCs w:val="21"/>
        </w:rPr>
        <w:t>weitere, von de</w:t>
      </w:r>
      <w:r w:rsidR="00E45D73">
        <w:rPr>
          <w:rFonts w:cs="Arial"/>
          <w:sz w:val="21"/>
          <w:szCs w:val="21"/>
        </w:rPr>
        <w:t>r Fachstelle bestimmte Abfälle.</w:t>
      </w:r>
    </w:p>
    <w:p w:rsidR="00F7464D" w:rsidRPr="00E45D73" w:rsidRDefault="00F7464D" w:rsidP="00F7464D">
      <w:pPr>
        <w:pStyle w:val="Artikel"/>
        <w:keepNext/>
        <w:numPr>
          <w:ilvl w:val="0"/>
          <w:numId w:val="18"/>
        </w:numPr>
        <w:spacing w:before="240" w:after="120"/>
        <w:ind w:left="851" w:hanging="851"/>
        <w:contextualSpacing w:val="0"/>
        <w:rPr>
          <w:rFonts w:cs="Arial"/>
          <w:sz w:val="21"/>
          <w:szCs w:val="21"/>
        </w:rPr>
      </w:pPr>
    </w:p>
    <w:p w:rsidR="00F7464D" w:rsidRPr="004761C4" w:rsidRDefault="00DB3F8D" w:rsidP="00F7464D">
      <w:pPr>
        <w:pStyle w:val="Marginalie"/>
        <w:framePr w:wrap="around"/>
        <w:rPr>
          <w:rFonts w:cs="Arial"/>
          <w:sz w:val="16"/>
          <w:szCs w:val="16"/>
        </w:rPr>
      </w:pPr>
      <w:r>
        <w:rPr>
          <w:rFonts w:cs="Arial"/>
          <w:sz w:val="16"/>
          <w:szCs w:val="16"/>
        </w:rPr>
        <w:t xml:space="preserve">Aufgaben Gemeinde: </w:t>
      </w:r>
      <w:r w:rsidR="00F7464D" w:rsidRPr="004761C4">
        <w:rPr>
          <w:rFonts w:cs="Arial"/>
          <w:sz w:val="16"/>
          <w:szCs w:val="16"/>
        </w:rPr>
        <w:t>Sonderabfälle</w:t>
      </w:r>
      <w:r w:rsidR="00511F1E" w:rsidRPr="004761C4">
        <w:rPr>
          <w:rFonts w:cs="Arial"/>
          <w:sz w:val="16"/>
          <w:szCs w:val="16"/>
        </w:rPr>
        <w:t xml:space="preserve"> und andere kontrollpflichtige Abfälle</w:t>
      </w:r>
    </w:p>
    <w:p w:rsidR="00F876BF" w:rsidRPr="004761C4" w:rsidRDefault="00800374" w:rsidP="006A21B8">
      <w:pPr>
        <w:pStyle w:val="BVEStandard"/>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E8349A" w:rsidRPr="004761C4">
        <w:rPr>
          <w:rFonts w:cs="Arial"/>
          <w:sz w:val="21"/>
          <w:szCs w:val="21"/>
        </w:rPr>
        <w:t xml:space="preserve">Die Gemeinde </w:t>
      </w:r>
      <w:r w:rsidR="00E70FBE" w:rsidRPr="004761C4">
        <w:rPr>
          <w:rFonts w:cs="Arial"/>
          <w:sz w:val="21"/>
          <w:szCs w:val="21"/>
        </w:rPr>
        <w:t xml:space="preserve">stellt die fachgerechte Entsorgung von </w:t>
      </w:r>
      <w:r w:rsidR="004540C3">
        <w:rPr>
          <w:rFonts w:cs="Arial"/>
          <w:sz w:val="21"/>
          <w:szCs w:val="21"/>
        </w:rPr>
        <w:t xml:space="preserve">Kleinmengen an </w:t>
      </w:r>
      <w:r w:rsidR="00E70FBE" w:rsidRPr="004761C4">
        <w:rPr>
          <w:rFonts w:cs="Arial"/>
          <w:sz w:val="21"/>
          <w:szCs w:val="21"/>
        </w:rPr>
        <w:t xml:space="preserve">Sonderabfällen wie Motorenöl, Speiseöl, Leuchtstoffröhren, Batterien (mit Ausnahme von Bleiakkumulatoren) </w:t>
      </w:r>
      <w:r w:rsidR="00DA370F" w:rsidRPr="004761C4">
        <w:rPr>
          <w:rFonts w:cs="Arial"/>
          <w:sz w:val="21"/>
          <w:szCs w:val="21"/>
        </w:rPr>
        <w:t>und</w:t>
      </w:r>
      <w:r w:rsidR="00E70FBE" w:rsidRPr="004761C4">
        <w:rPr>
          <w:rFonts w:cs="Arial"/>
          <w:sz w:val="21"/>
          <w:szCs w:val="21"/>
        </w:rPr>
        <w:t xml:space="preserve"> anderen kontrollpflichtige</w:t>
      </w:r>
      <w:r w:rsidR="00C669FF">
        <w:rPr>
          <w:rFonts w:cs="Arial"/>
          <w:sz w:val="21"/>
          <w:szCs w:val="21"/>
        </w:rPr>
        <w:t>n</w:t>
      </w:r>
      <w:r w:rsidR="00E70FBE" w:rsidRPr="004761C4">
        <w:rPr>
          <w:rFonts w:cs="Arial"/>
          <w:sz w:val="21"/>
          <w:szCs w:val="21"/>
        </w:rPr>
        <w:t xml:space="preserve"> Abfälle</w:t>
      </w:r>
      <w:r w:rsidR="00C669FF">
        <w:rPr>
          <w:rFonts w:cs="Arial"/>
          <w:sz w:val="21"/>
          <w:szCs w:val="21"/>
        </w:rPr>
        <w:t>n</w:t>
      </w:r>
      <w:r w:rsidR="00E70FBE" w:rsidRPr="004761C4">
        <w:rPr>
          <w:rFonts w:cs="Arial"/>
          <w:sz w:val="21"/>
          <w:szCs w:val="21"/>
        </w:rPr>
        <w:t xml:space="preserve"> aus Haushalt</w:t>
      </w:r>
      <w:r w:rsidR="00A0355F">
        <w:rPr>
          <w:rFonts w:cs="Arial"/>
          <w:sz w:val="21"/>
          <w:szCs w:val="21"/>
        </w:rPr>
        <w:t>en</w:t>
      </w:r>
      <w:r w:rsidR="00F876BF" w:rsidRPr="004761C4">
        <w:rPr>
          <w:rFonts w:cs="Arial"/>
          <w:sz w:val="21"/>
          <w:szCs w:val="21"/>
        </w:rPr>
        <w:t xml:space="preserve"> </w:t>
      </w:r>
      <w:r w:rsidR="00E70FBE" w:rsidRPr="004761C4">
        <w:rPr>
          <w:rFonts w:cs="Arial"/>
          <w:sz w:val="21"/>
          <w:szCs w:val="21"/>
        </w:rPr>
        <w:t>sicher indem sie</w:t>
      </w:r>
      <w:r w:rsidR="00F876BF" w:rsidRPr="004761C4">
        <w:rPr>
          <w:rFonts w:cs="Arial"/>
          <w:sz w:val="21"/>
          <w:szCs w:val="21"/>
        </w:rPr>
        <w:t>:</w:t>
      </w:r>
    </w:p>
    <w:p w:rsidR="00E8349A" w:rsidRPr="004761C4" w:rsidRDefault="00E8349A" w:rsidP="0041786E">
      <w:pPr>
        <w:pStyle w:val="BVEStandard"/>
        <w:numPr>
          <w:ilvl w:val="0"/>
          <w:numId w:val="24"/>
        </w:numPr>
        <w:ind w:left="284" w:hanging="284"/>
        <w:rPr>
          <w:rFonts w:cs="Arial"/>
          <w:sz w:val="21"/>
          <w:szCs w:val="21"/>
        </w:rPr>
      </w:pPr>
      <w:r w:rsidRPr="004761C4">
        <w:rPr>
          <w:rFonts w:cs="Arial"/>
          <w:sz w:val="21"/>
          <w:szCs w:val="21"/>
        </w:rPr>
        <w:t xml:space="preserve">für sich oder gemeinsam mit anderen Gemeinden Sammelstellen </w:t>
      </w:r>
      <w:r w:rsidR="00F876BF" w:rsidRPr="004761C4">
        <w:rPr>
          <w:rFonts w:cs="Arial"/>
          <w:sz w:val="21"/>
          <w:szCs w:val="21"/>
        </w:rPr>
        <w:t>betreibt</w:t>
      </w:r>
      <w:r w:rsidR="00FD0AF2" w:rsidRPr="004761C4">
        <w:rPr>
          <w:rFonts w:cs="Arial"/>
          <w:sz w:val="21"/>
          <w:szCs w:val="21"/>
        </w:rPr>
        <w:t xml:space="preserve"> oder</w:t>
      </w:r>
    </w:p>
    <w:p w:rsidR="00F876BF" w:rsidRPr="004761C4" w:rsidRDefault="00F876BF" w:rsidP="0041786E">
      <w:pPr>
        <w:pStyle w:val="BVEStandard"/>
        <w:numPr>
          <w:ilvl w:val="0"/>
          <w:numId w:val="24"/>
        </w:numPr>
        <w:ind w:left="284" w:hanging="284"/>
        <w:rPr>
          <w:rFonts w:cs="Arial"/>
          <w:sz w:val="21"/>
          <w:szCs w:val="21"/>
        </w:rPr>
      </w:pPr>
      <w:r w:rsidRPr="004761C4">
        <w:rPr>
          <w:rFonts w:cs="Arial"/>
          <w:sz w:val="21"/>
          <w:szCs w:val="21"/>
        </w:rPr>
        <w:t xml:space="preserve">periodische Sammelaktionen </w:t>
      </w:r>
      <w:r w:rsidR="00511F1E" w:rsidRPr="004761C4">
        <w:rPr>
          <w:rFonts w:cs="Arial"/>
          <w:sz w:val="21"/>
          <w:szCs w:val="21"/>
        </w:rPr>
        <w:t>durchführt</w:t>
      </w:r>
      <w:r w:rsidR="00FD0AF2" w:rsidRPr="004761C4">
        <w:rPr>
          <w:rFonts w:cs="Arial"/>
          <w:sz w:val="21"/>
          <w:szCs w:val="21"/>
        </w:rPr>
        <w:t xml:space="preserve"> und</w:t>
      </w:r>
      <w:r w:rsidR="004540C3">
        <w:rPr>
          <w:rFonts w:cs="Arial"/>
          <w:sz w:val="21"/>
          <w:szCs w:val="21"/>
        </w:rPr>
        <w:t xml:space="preserve"> ergänzend</w:t>
      </w:r>
    </w:p>
    <w:p w:rsidR="00E8349A" w:rsidRPr="004761C4" w:rsidRDefault="00DA370F" w:rsidP="0041786E">
      <w:pPr>
        <w:pStyle w:val="BVEStandard"/>
        <w:numPr>
          <w:ilvl w:val="0"/>
          <w:numId w:val="24"/>
        </w:numPr>
        <w:spacing w:after="120"/>
        <w:ind w:left="284" w:hanging="284"/>
        <w:contextualSpacing w:val="0"/>
        <w:rPr>
          <w:rFonts w:cs="Arial"/>
          <w:sz w:val="21"/>
          <w:szCs w:val="21"/>
        </w:rPr>
      </w:pPr>
      <w:r w:rsidRPr="004761C4">
        <w:rPr>
          <w:rFonts w:cs="Arial"/>
          <w:sz w:val="21"/>
          <w:szCs w:val="21"/>
        </w:rPr>
        <w:t>die Bevölkerung darüber informiert (Abfallkalender), welche Verkaufsstellen entsprechende Sonderabfälle zurücknehmen.</w:t>
      </w:r>
    </w:p>
    <w:p w:rsidR="00F7464D" w:rsidRPr="004761C4" w:rsidRDefault="00AB71A2" w:rsidP="00E45D73">
      <w:pPr>
        <w:pStyle w:val="BVEStandard"/>
        <w:rPr>
          <w:rFonts w:cs="Arial"/>
          <w:sz w:val="21"/>
          <w:szCs w:val="21"/>
        </w:rPr>
      </w:pPr>
      <w:r>
        <w:rPr>
          <w:rFonts w:cs="Arial"/>
          <w:sz w:val="21"/>
          <w:szCs w:val="21"/>
          <w:vertAlign w:val="superscript"/>
        </w:rPr>
        <w:t xml:space="preserve">2 </w:t>
      </w:r>
      <w:r w:rsidR="00E8349A" w:rsidRPr="004761C4">
        <w:rPr>
          <w:rFonts w:cs="Arial"/>
          <w:sz w:val="21"/>
          <w:szCs w:val="21"/>
        </w:rPr>
        <w:t>Die Gemeinde leitet die von ihr gesammelten Sonderabfälle</w:t>
      </w:r>
      <w:r w:rsidR="00511F1E" w:rsidRPr="004761C4">
        <w:rPr>
          <w:rFonts w:cs="Arial"/>
          <w:sz w:val="21"/>
          <w:szCs w:val="21"/>
        </w:rPr>
        <w:t xml:space="preserve"> und anderen kontrollpflichtigen Abfälle</w:t>
      </w:r>
      <w:r w:rsidR="00E8349A" w:rsidRPr="004761C4">
        <w:rPr>
          <w:rFonts w:cs="Arial"/>
          <w:sz w:val="21"/>
          <w:szCs w:val="21"/>
        </w:rPr>
        <w:t xml:space="preserve"> an einen bewilligten Entsorgungsbetrieb weiter.</w:t>
      </w:r>
    </w:p>
    <w:p w:rsidR="00F7464D" w:rsidRPr="006A21B8" w:rsidRDefault="00F7464D" w:rsidP="00F7464D">
      <w:pPr>
        <w:pStyle w:val="Artikel"/>
        <w:keepNext/>
        <w:numPr>
          <w:ilvl w:val="0"/>
          <w:numId w:val="18"/>
        </w:numPr>
        <w:spacing w:before="240" w:after="120"/>
        <w:ind w:left="851" w:hanging="851"/>
        <w:contextualSpacing w:val="0"/>
        <w:rPr>
          <w:rFonts w:cs="Arial"/>
          <w:sz w:val="21"/>
          <w:szCs w:val="21"/>
        </w:rPr>
      </w:pPr>
    </w:p>
    <w:p w:rsidR="00DA370F" w:rsidRPr="004761C4" w:rsidRDefault="00DB3F8D" w:rsidP="00F7464D">
      <w:pPr>
        <w:pStyle w:val="Marginalie"/>
        <w:framePr w:wrap="around"/>
        <w:rPr>
          <w:rFonts w:cs="Arial"/>
          <w:sz w:val="16"/>
          <w:szCs w:val="16"/>
        </w:rPr>
      </w:pPr>
      <w:r>
        <w:rPr>
          <w:rFonts w:cs="Arial"/>
          <w:sz w:val="16"/>
          <w:szCs w:val="16"/>
        </w:rPr>
        <w:t xml:space="preserve">Aufgabe Gemeinde: </w:t>
      </w:r>
      <w:r w:rsidR="00F7464D" w:rsidRPr="004761C4">
        <w:rPr>
          <w:rFonts w:cs="Arial"/>
          <w:sz w:val="16"/>
          <w:szCs w:val="16"/>
        </w:rPr>
        <w:t>Information</w:t>
      </w:r>
      <w:r w:rsidR="00AB2AF6" w:rsidRPr="004761C4">
        <w:rPr>
          <w:rFonts w:cs="Arial"/>
          <w:sz w:val="16"/>
          <w:szCs w:val="16"/>
        </w:rPr>
        <w:t xml:space="preserve"> und</w:t>
      </w:r>
      <w:r w:rsidR="00DA370F" w:rsidRPr="004761C4">
        <w:rPr>
          <w:rFonts w:cs="Arial"/>
          <w:sz w:val="16"/>
          <w:szCs w:val="16"/>
        </w:rPr>
        <w:br/>
        <w:t>Abfallkalender</w:t>
      </w:r>
    </w:p>
    <w:p w:rsidR="00196CFB" w:rsidRDefault="00F7464D" w:rsidP="00CE4803">
      <w:pPr>
        <w:rPr>
          <w:rFonts w:cs="Arial"/>
          <w:sz w:val="21"/>
          <w:szCs w:val="21"/>
        </w:rPr>
      </w:pPr>
      <w:r w:rsidRPr="004761C4">
        <w:rPr>
          <w:rFonts w:cs="Arial"/>
          <w:sz w:val="21"/>
          <w:szCs w:val="21"/>
        </w:rPr>
        <w:t xml:space="preserve">Die Gemeinde informiert die Bevölkerung </w:t>
      </w:r>
      <w:r w:rsidR="006B4054" w:rsidRPr="004761C4">
        <w:rPr>
          <w:rFonts w:cs="Arial"/>
          <w:sz w:val="21"/>
          <w:szCs w:val="21"/>
        </w:rPr>
        <w:t xml:space="preserve">auf Jahresbeginn mittels Abfallkalender </w:t>
      </w:r>
      <w:r w:rsidRPr="004761C4">
        <w:rPr>
          <w:rFonts w:cs="Arial"/>
          <w:sz w:val="21"/>
          <w:szCs w:val="21"/>
        </w:rPr>
        <w:t xml:space="preserve">über Abfallfragen, namentlich über die Möglichkeiten zur Verminderung und Verwertung der Abfälle, </w:t>
      </w:r>
      <w:r w:rsidR="0004173D" w:rsidRPr="004761C4">
        <w:rPr>
          <w:rFonts w:cs="Arial"/>
          <w:sz w:val="21"/>
          <w:szCs w:val="21"/>
        </w:rPr>
        <w:t>Sammelstellen</w:t>
      </w:r>
      <w:r w:rsidR="00196CFB" w:rsidRPr="004761C4">
        <w:rPr>
          <w:rFonts w:cs="Arial"/>
          <w:sz w:val="21"/>
          <w:szCs w:val="21"/>
        </w:rPr>
        <w:t xml:space="preserve"> und -aktionen</w:t>
      </w:r>
      <w:r w:rsidR="0004173D" w:rsidRPr="004761C4">
        <w:rPr>
          <w:rFonts w:cs="Arial"/>
          <w:sz w:val="21"/>
          <w:szCs w:val="21"/>
        </w:rPr>
        <w:t xml:space="preserve">, </w:t>
      </w:r>
      <w:r w:rsidRPr="004761C4">
        <w:rPr>
          <w:rFonts w:cs="Arial"/>
          <w:sz w:val="21"/>
          <w:szCs w:val="21"/>
        </w:rPr>
        <w:t>den Sammeldienst, die Separatsammlungen, Abfallarten und ihre Eigenschaften</w:t>
      </w:r>
      <w:r w:rsidR="009422A1" w:rsidRPr="004761C4">
        <w:rPr>
          <w:rFonts w:cs="Arial"/>
          <w:sz w:val="21"/>
          <w:szCs w:val="21"/>
        </w:rPr>
        <w:t>,</w:t>
      </w:r>
      <w:r w:rsidR="0004173D" w:rsidRPr="004761C4">
        <w:rPr>
          <w:rFonts w:cs="Arial"/>
          <w:sz w:val="21"/>
          <w:szCs w:val="21"/>
        </w:rPr>
        <w:t xml:space="preserve"> Abfuhr</w:t>
      </w:r>
      <w:r w:rsidR="00A9354B" w:rsidRPr="004761C4">
        <w:rPr>
          <w:rFonts w:cs="Arial"/>
          <w:sz w:val="21"/>
          <w:szCs w:val="21"/>
        </w:rPr>
        <w:t>tage</w:t>
      </w:r>
      <w:r w:rsidR="0004173D" w:rsidRPr="004761C4">
        <w:rPr>
          <w:rFonts w:cs="Arial"/>
          <w:sz w:val="21"/>
          <w:szCs w:val="21"/>
        </w:rPr>
        <w:t xml:space="preserve"> </w:t>
      </w:r>
      <w:r w:rsidRPr="004761C4">
        <w:rPr>
          <w:rFonts w:cs="Arial"/>
          <w:sz w:val="21"/>
          <w:szCs w:val="21"/>
        </w:rPr>
        <w:t>sowie über die vom Kanton bezeichneten Rücknah</w:t>
      </w:r>
      <w:r w:rsidR="00665724">
        <w:rPr>
          <w:rFonts w:cs="Arial"/>
          <w:sz w:val="21"/>
          <w:szCs w:val="21"/>
        </w:rPr>
        <w:t>mestellen (Drogerien, Apotheken</w:t>
      </w:r>
      <w:r w:rsidRPr="004761C4">
        <w:rPr>
          <w:rFonts w:cs="Arial"/>
          <w:sz w:val="21"/>
          <w:szCs w:val="21"/>
        </w:rPr>
        <w:t>) für</w:t>
      </w:r>
      <w:r w:rsidR="00A0355F">
        <w:rPr>
          <w:rFonts w:cs="Arial"/>
          <w:sz w:val="21"/>
          <w:szCs w:val="21"/>
        </w:rPr>
        <w:t xml:space="preserve"> Sonderabfälle aus Haushalten</w:t>
      </w:r>
      <w:r w:rsidRPr="004761C4">
        <w:rPr>
          <w:rFonts w:cs="Arial"/>
          <w:sz w:val="21"/>
          <w:szCs w:val="21"/>
        </w:rPr>
        <w:t>.</w:t>
      </w:r>
    </w:p>
    <w:p w:rsidR="007661A3" w:rsidRPr="004761C4" w:rsidRDefault="000B0085" w:rsidP="00AE692A">
      <w:pPr>
        <w:pStyle w:val="BVEStandard"/>
        <w:rPr>
          <w:rFonts w:cs="Arial"/>
          <w:b/>
          <w:sz w:val="21"/>
          <w:szCs w:val="21"/>
        </w:rPr>
      </w:pPr>
      <w:r>
        <w:rPr>
          <w:rFonts w:cs="Arial"/>
          <w:b/>
          <w:sz w:val="21"/>
          <w:szCs w:val="21"/>
        </w:rPr>
        <w:lastRenderedPageBreak/>
        <w:t>Abfallinhaberi</w:t>
      </w:r>
      <w:r w:rsidR="0006390C">
        <w:rPr>
          <w:rFonts w:cs="Arial"/>
          <w:b/>
          <w:sz w:val="21"/>
          <w:szCs w:val="21"/>
        </w:rPr>
        <w:t>nnen</w:t>
      </w:r>
      <w:r>
        <w:rPr>
          <w:rFonts w:cs="Arial"/>
          <w:b/>
          <w:sz w:val="21"/>
          <w:szCs w:val="21"/>
        </w:rPr>
        <w:t xml:space="preserve"> und -inhaber</w:t>
      </w:r>
    </w:p>
    <w:p w:rsidR="007661A3" w:rsidRPr="00CE4803" w:rsidRDefault="007661A3" w:rsidP="007661A3">
      <w:pPr>
        <w:pStyle w:val="Artikel"/>
        <w:keepNext/>
        <w:numPr>
          <w:ilvl w:val="0"/>
          <w:numId w:val="18"/>
        </w:numPr>
        <w:spacing w:before="240" w:after="120"/>
        <w:ind w:left="851" w:hanging="851"/>
        <w:contextualSpacing w:val="0"/>
        <w:rPr>
          <w:rFonts w:cs="Arial"/>
          <w:sz w:val="21"/>
          <w:szCs w:val="21"/>
        </w:rPr>
      </w:pPr>
    </w:p>
    <w:p w:rsidR="007661A3" w:rsidRPr="004761C4" w:rsidRDefault="0006390C" w:rsidP="007661A3">
      <w:pPr>
        <w:pStyle w:val="Marginalie"/>
        <w:framePr w:wrap="around"/>
        <w:rPr>
          <w:rFonts w:cs="Arial"/>
          <w:sz w:val="16"/>
          <w:szCs w:val="16"/>
        </w:rPr>
      </w:pPr>
      <w:r>
        <w:rPr>
          <w:rFonts w:cs="Arial"/>
          <w:sz w:val="16"/>
          <w:szCs w:val="16"/>
        </w:rPr>
        <w:t xml:space="preserve">Aufgaben Abfallinhaber/Innen: </w:t>
      </w:r>
      <w:r w:rsidR="007661A3" w:rsidRPr="004761C4">
        <w:rPr>
          <w:rFonts w:cs="Arial"/>
          <w:sz w:val="16"/>
          <w:szCs w:val="16"/>
        </w:rPr>
        <w:t>Allgemein</w:t>
      </w:r>
    </w:p>
    <w:p w:rsidR="007661A3" w:rsidRPr="004761C4" w:rsidRDefault="00AB71A2" w:rsidP="00CE4803">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7661A3" w:rsidRPr="004761C4">
        <w:rPr>
          <w:rFonts w:cs="Arial"/>
          <w:sz w:val="21"/>
          <w:szCs w:val="21"/>
        </w:rPr>
        <w:t>Siedlungsabfälle müssen der von der Gemeinde bezeichneten Sammlung oder Sammelstelle übergeben werden.</w:t>
      </w:r>
    </w:p>
    <w:p w:rsidR="007661A3" w:rsidRPr="004761C4" w:rsidRDefault="00AB71A2" w:rsidP="00CE4803">
      <w:pPr>
        <w:pStyle w:val="BVEStandard"/>
        <w:spacing w:after="120"/>
        <w:contextualSpacing w:val="0"/>
        <w:rPr>
          <w:rFonts w:cs="Arial"/>
          <w:sz w:val="21"/>
          <w:szCs w:val="21"/>
        </w:rPr>
      </w:pPr>
      <w:r>
        <w:rPr>
          <w:rFonts w:cs="Arial"/>
          <w:sz w:val="21"/>
          <w:szCs w:val="21"/>
          <w:vertAlign w:val="superscript"/>
        </w:rPr>
        <w:t xml:space="preserve">2 </w:t>
      </w:r>
      <w:r w:rsidR="007661A3" w:rsidRPr="004761C4">
        <w:rPr>
          <w:rFonts w:cs="Arial"/>
          <w:sz w:val="21"/>
          <w:szCs w:val="21"/>
        </w:rPr>
        <w:t>Die Sammelstellen dürfen nur zu den angegebenen Zeiten und ausschliesslich zur Entsorgung von separat gesammelten Abfällen in die dafür vorgesehenen Behältnisse</w:t>
      </w:r>
      <w:r w:rsidR="004C7357">
        <w:rPr>
          <w:rFonts w:cs="Arial"/>
          <w:sz w:val="21"/>
          <w:szCs w:val="21"/>
        </w:rPr>
        <w:t xml:space="preserve"> benützt werden</w:t>
      </w:r>
      <w:r w:rsidR="007661A3" w:rsidRPr="004761C4">
        <w:rPr>
          <w:rFonts w:cs="Arial"/>
          <w:sz w:val="21"/>
          <w:szCs w:val="21"/>
        </w:rPr>
        <w:t>.</w:t>
      </w:r>
    </w:p>
    <w:p w:rsidR="007661A3" w:rsidRPr="004761C4" w:rsidRDefault="007661A3" w:rsidP="007661A3">
      <w:pPr>
        <w:pStyle w:val="Marginalie"/>
        <w:framePr w:wrap="around"/>
        <w:rPr>
          <w:rFonts w:cs="Arial"/>
          <w:sz w:val="21"/>
          <w:szCs w:val="21"/>
        </w:rPr>
      </w:pPr>
    </w:p>
    <w:p w:rsidR="007661A3" w:rsidRPr="004761C4" w:rsidRDefault="00AB71A2" w:rsidP="00CE4803">
      <w:pPr>
        <w:pStyle w:val="BVEStandard"/>
        <w:spacing w:after="120"/>
        <w:contextualSpacing w:val="0"/>
        <w:rPr>
          <w:rFonts w:cs="Arial"/>
          <w:sz w:val="21"/>
          <w:szCs w:val="21"/>
        </w:rPr>
      </w:pPr>
      <w:r>
        <w:rPr>
          <w:rFonts w:cs="Arial"/>
          <w:sz w:val="21"/>
          <w:szCs w:val="21"/>
          <w:vertAlign w:val="superscript"/>
        </w:rPr>
        <w:t xml:space="preserve">3 </w:t>
      </w:r>
      <w:r w:rsidR="007661A3" w:rsidRPr="004761C4">
        <w:rPr>
          <w:rFonts w:cs="Arial"/>
          <w:sz w:val="21"/>
          <w:szCs w:val="21"/>
        </w:rPr>
        <w:t>Verwertbare Abfälle sind vom Kehricht soweit möglich und ohne Fremdstoffe auszuscheiden und den speziellen Sammelaktionen oder den Sammelstellen zuzuführen.</w:t>
      </w:r>
    </w:p>
    <w:p w:rsidR="007661A3" w:rsidRPr="004761C4" w:rsidRDefault="00AB71A2" w:rsidP="00CE4803">
      <w:pPr>
        <w:pStyle w:val="BVEStandard"/>
        <w:spacing w:after="120"/>
        <w:contextualSpacing w:val="0"/>
        <w:rPr>
          <w:rFonts w:cs="Arial"/>
          <w:sz w:val="21"/>
          <w:szCs w:val="21"/>
        </w:rPr>
      </w:pPr>
      <w:r>
        <w:rPr>
          <w:rFonts w:cs="Arial"/>
          <w:sz w:val="21"/>
          <w:szCs w:val="21"/>
          <w:vertAlign w:val="superscript"/>
        </w:rPr>
        <w:t xml:space="preserve">4 </w:t>
      </w:r>
      <w:r w:rsidR="007661A3" w:rsidRPr="004761C4">
        <w:rPr>
          <w:rFonts w:cs="Arial"/>
          <w:sz w:val="21"/>
          <w:szCs w:val="21"/>
        </w:rPr>
        <w:t>Invasive gebietsfremde Organismen (Neophyten) oder Teile davon müssen so entsorgt werden, dass keine Weiterverbreitung erfolgt.</w:t>
      </w:r>
    </w:p>
    <w:p w:rsidR="00E8349A" w:rsidRPr="004761C4" w:rsidRDefault="00AB71A2" w:rsidP="00CE4803">
      <w:pPr>
        <w:pStyle w:val="BVEStandard"/>
        <w:rPr>
          <w:rFonts w:cs="Arial"/>
          <w:sz w:val="21"/>
          <w:szCs w:val="21"/>
        </w:rPr>
      </w:pPr>
      <w:r>
        <w:rPr>
          <w:rFonts w:cs="Arial"/>
          <w:sz w:val="21"/>
          <w:szCs w:val="21"/>
          <w:vertAlign w:val="superscript"/>
        </w:rPr>
        <w:t xml:space="preserve">5 </w:t>
      </w:r>
      <w:r w:rsidR="007661A3" w:rsidRPr="004761C4">
        <w:rPr>
          <w:rFonts w:cs="Arial"/>
          <w:sz w:val="21"/>
          <w:szCs w:val="21"/>
        </w:rPr>
        <w:t>Einkaufsläden und Betriebe der Unterwegsverpflegung haben ihrer Kundschaft genügend Sammelbehältnisse für Kehricht und Separatabfälle zur Verfügung zu stellen. Sie können verpflichtet werden, liegen gelassene Abfälle einzusammeln und auf eigene Kosten zu entsorgen.</w:t>
      </w:r>
    </w:p>
    <w:p w:rsidR="00E8349A" w:rsidRPr="00CE4803" w:rsidRDefault="00E8349A" w:rsidP="00E8349A">
      <w:pPr>
        <w:pStyle w:val="Artikel"/>
        <w:keepNext/>
        <w:numPr>
          <w:ilvl w:val="0"/>
          <w:numId w:val="18"/>
        </w:numPr>
        <w:spacing w:before="240" w:after="120"/>
        <w:ind w:left="851" w:hanging="851"/>
        <w:contextualSpacing w:val="0"/>
        <w:rPr>
          <w:rFonts w:cs="Arial"/>
          <w:sz w:val="21"/>
          <w:szCs w:val="21"/>
        </w:rPr>
      </w:pPr>
    </w:p>
    <w:p w:rsidR="00E8349A" w:rsidRPr="004761C4" w:rsidRDefault="0006390C" w:rsidP="00E8349A">
      <w:pPr>
        <w:pStyle w:val="Marginalie"/>
        <w:framePr w:wrap="around"/>
        <w:rPr>
          <w:rFonts w:cs="Arial"/>
          <w:sz w:val="16"/>
          <w:szCs w:val="16"/>
        </w:rPr>
      </w:pPr>
      <w:r>
        <w:rPr>
          <w:rFonts w:cs="Arial"/>
          <w:sz w:val="16"/>
          <w:szCs w:val="16"/>
        </w:rPr>
        <w:t xml:space="preserve">Aufgabe Abfallinhaber/Innen: </w:t>
      </w:r>
      <w:r w:rsidR="00E8349A" w:rsidRPr="004761C4">
        <w:rPr>
          <w:rFonts w:cs="Arial"/>
          <w:sz w:val="16"/>
          <w:szCs w:val="16"/>
        </w:rPr>
        <w:t>Sonder</w:t>
      </w:r>
      <w:r w:rsidR="009D636D">
        <w:rPr>
          <w:rFonts w:cs="Arial"/>
          <w:sz w:val="16"/>
          <w:szCs w:val="16"/>
        </w:rPr>
        <w:t>-</w:t>
      </w:r>
      <w:r w:rsidR="00E8349A" w:rsidRPr="004761C4">
        <w:rPr>
          <w:rFonts w:cs="Arial"/>
          <w:sz w:val="16"/>
          <w:szCs w:val="16"/>
        </w:rPr>
        <w:t>abfälle</w:t>
      </w:r>
    </w:p>
    <w:p w:rsidR="00E8349A" w:rsidRPr="004761C4" w:rsidRDefault="00AB71A2" w:rsidP="00CE4803">
      <w:pPr>
        <w:pStyle w:val="BVEStandard"/>
        <w:spacing w:after="120"/>
        <w:ind w:left="284" w:hanging="284"/>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E8349A" w:rsidRPr="004761C4">
        <w:rPr>
          <w:rFonts w:cs="Arial"/>
          <w:sz w:val="21"/>
          <w:szCs w:val="21"/>
        </w:rPr>
        <w:t xml:space="preserve">Die Entsorgung der Sonderabfälle obliegt </w:t>
      </w:r>
      <w:r w:rsidR="00FD0AF2" w:rsidRPr="004761C4">
        <w:rPr>
          <w:rFonts w:cs="Arial"/>
          <w:sz w:val="21"/>
          <w:szCs w:val="21"/>
        </w:rPr>
        <w:t xml:space="preserve">deren </w:t>
      </w:r>
      <w:r w:rsidR="001C1928" w:rsidRPr="004761C4">
        <w:rPr>
          <w:rFonts w:cs="Arial"/>
          <w:sz w:val="21"/>
          <w:szCs w:val="21"/>
        </w:rPr>
        <w:t>Inhaber</w:t>
      </w:r>
      <w:r w:rsidR="00D869AF">
        <w:rPr>
          <w:rFonts w:cs="Arial"/>
          <w:sz w:val="21"/>
          <w:szCs w:val="21"/>
        </w:rPr>
        <w:t>i</w:t>
      </w:r>
      <w:r w:rsidR="00DE5CE4">
        <w:rPr>
          <w:rFonts w:cs="Arial"/>
          <w:sz w:val="21"/>
          <w:szCs w:val="21"/>
        </w:rPr>
        <w:t>nnen</w:t>
      </w:r>
      <w:r w:rsidR="00D869AF">
        <w:rPr>
          <w:rFonts w:cs="Arial"/>
          <w:sz w:val="21"/>
          <w:szCs w:val="21"/>
        </w:rPr>
        <w:t xml:space="preserve"> und Inhaber</w:t>
      </w:r>
      <w:r w:rsidR="00CE4803">
        <w:rPr>
          <w:rFonts w:cs="Arial"/>
          <w:sz w:val="21"/>
          <w:szCs w:val="21"/>
        </w:rPr>
        <w:t>.</w:t>
      </w:r>
    </w:p>
    <w:p w:rsidR="009B1371" w:rsidRDefault="00AB71A2" w:rsidP="00AB71A2">
      <w:pPr>
        <w:pStyle w:val="BVEStandard"/>
        <w:rPr>
          <w:rFonts w:cs="Arial"/>
          <w:sz w:val="21"/>
          <w:szCs w:val="21"/>
        </w:rPr>
      </w:pPr>
      <w:r>
        <w:rPr>
          <w:rFonts w:cs="Arial"/>
          <w:sz w:val="21"/>
          <w:szCs w:val="21"/>
          <w:vertAlign w:val="superscript"/>
        </w:rPr>
        <w:t xml:space="preserve">2 </w:t>
      </w:r>
      <w:r w:rsidR="004540C3">
        <w:rPr>
          <w:rFonts w:cs="Arial"/>
          <w:sz w:val="21"/>
          <w:szCs w:val="21"/>
        </w:rPr>
        <w:t xml:space="preserve">Kleinmengen an </w:t>
      </w:r>
      <w:r w:rsidR="00A0355F">
        <w:rPr>
          <w:rFonts w:cs="Arial"/>
          <w:sz w:val="21"/>
          <w:szCs w:val="21"/>
        </w:rPr>
        <w:t>Sonderabfälle</w:t>
      </w:r>
      <w:r w:rsidR="004540C3">
        <w:rPr>
          <w:rFonts w:cs="Arial"/>
          <w:sz w:val="21"/>
          <w:szCs w:val="21"/>
        </w:rPr>
        <w:t>n</w:t>
      </w:r>
      <w:r w:rsidR="00A0355F">
        <w:rPr>
          <w:rFonts w:cs="Arial"/>
          <w:sz w:val="21"/>
          <w:szCs w:val="21"/>
        </w:rPr>
        <w:t xml:space="preserve"> aus Haushalten</w:t>
      </w:r>
      <w:r w:rsidR="009B1371" w:rsidRPr="004761C4">
        <w:rPr>
          <w:rFonts w:cs="Arial"/>
          <w:sz w:val="21"/>
          <w:szCs w:val="21"/>
        </w:rPr>
        <w:t xml:space="preserve"> sind </w:t>
      </w:r>
      <w:r w:rsidR="001C1928" w:rsidRPr="004761C4">
        <w:rPr>
          <w:rFonts w:cs="Arial"/>
          <w:sz w:val="21"/>
          <w:szCs w:val="21"/>
        </w:rPr>
        <w:t xml:space="preserve">der </w:t>
      </w:r>
      <w:r w:rsidR="009B1371" w:rsidRPr="004761C4">
        <w:rPr>
          <w:rFonts w:cs="Arial"/>
          <w:sz w:val="21"/>
          <w:szCs w:val="21"/>
        </w:rPr>
        <w:t>Sammelstelle</w:t>
      </w:r>
      <w:r w:rsidR="001C1928" w:rsidRPr="004761C4">
        <w:rPr>
          <w:rFonts w:cs="Arial"/>
          <w:sz w:val="21"/>
          <w:szCs w:val="21"/>
        </w:rPr>
        <w:t>, den Sammelaktionen,</w:t>
      </w:r>
      <w:r w:rsidR="007661A3" w:rsidRPr="004761C4">
        <w:rPr>
          <w:rFonts w:cs="Arial"/>
          <w:sz w:val="21"/>
          <w:szCs w:val="21"/>
        </w:rPr>
        <w:t xml:space="preserve"> </w:t>
      </w:r>
      <w:r w:rsidR="009B1371" w:rsidRPr="004761C4">
        <w:rPr>
          <w:rFonts w:cs="Arial"/>
          <w:sz w:val="21"/>
          <w:szCs w:val="21"/>
        </w:rPr>
        <w:t xml:space="preserve">einem </w:t>
      </w:r>
      <w:r w:rsidR="001C1928" w:rsidRPr="004761C4">
        <w:rPr>
          <w:rFonts w:cs="Arial"/>
          <w:sz w:val="21"/>
          <w:szCs w:val="21"/>
        </w:rPr>
        <w:t>Entsorgungsb</w:t>
      </w:r>
      <w:r w:rsidR="009B1371" w:rsidRPr="004761C4">
        <w:rPr>
          <w:rFonts w:cs="Arial"/>
          <w:sz w:val="21"/>
          <w:szCs w:val="21"/>
        </w:rPr>
        <w:t>etrieb, der über eine Bewilligung zur Entgegennahme von Sonderabfällen verfügt</w:t>
      </w:r>
      <w:r w:rsidR="004C7357">
        <w:rPr>
          <w:rFonts w:cs="Arial"/>
          <w:sz w:val="21"/>
          <w:szCs w:val="21"/>
        </w:rPr>
        <w:t>,</w:t>
      </w:r>
      <w:r w:rsidR="001C1928" w:rsidRPr="004761C4">
        <w:rPr>
          <w:rFonts w:cs="Arial"/>
          <w:sz w:val="21"/>
          <w:szCs w:val="21"/>
        </w:rPr>
        <w:t xml:space="preserve"> oder den von der Gemeinde bezeichneten Verkauf</w:t>
      </w:r>
      <w:r w:rsidR="00FD0AF2" w:rsidRPr="004761C4">
        <w:rPr>
          <w:rFonts w:cs="Arial"/>
          <w:sz w:val="21"/>
          <w:szCs w:val="21"/>
        </w:rPr>
        <w:t>s</w:t>
      </w:r>
      <w:r w:rsidR="001C1928" w:rsidRPr="004761C4">
        <w:rPr>
          <w:rFonts w:cs="Arial"/>
          <w:sz w:val="21"/>
          <w:szCs w:val="21"/>
        </w:rPr>
        <w:t xml:space="preserve">stellen </w:t>
      </w:r>
      <w:r w:rsidR="00FD0AF2" w:rsidRPr="004761C4">
        <w:rPr>
          <w:rFonts w:cs="Arial"/>
          <w:sz w:val="21"/>
          <w:szCs w:val="21"/>
        </w:rPr>
        <w:t>abzugeben</w:t>
      </w:r>
      <w:r w:rsidR="005C1B4B" w:rsidRPr="004761C4">
        <w:rPr>
          <w:rFonts w:cs="Arial"/>
          <w:sz w:val="21"/>
          <w:szCs w:val="21"/>
        </w:rPr>
        <w:t>.</w:t>
      </w:r>
    </w:p>
    <w:p w:rsidR="004C7357" w:rsidRPr="00CE4803" w:rsidRDefault="004C7357" w:rsidP="004C7357">
      <w:pPr>
        <w:pStyle w:val="Artikel"/>
        <w:keepNext/>
        <w:numPr>
          <w:ilvl w:val="0"/>
          <w:numId w:val="18"/>
        </w:numPr>
        <w:spacing w:before="240" w:after="120"/>
        <w:ind w:left="851" w:hanging="851"/>
        <w:contextualSpacing w:val="0"/>
        <w:rPr>
          <w:rFonts w:cs="Arial"/>
          <w:sz w:val="21"/>
          <w:szCs w:val="21"/>
        </w:rPr>
      </w:pPr>
    </w:p>
    <w:p w:rsidR="004C7357" w:rsidRPr="004761C4" w:rsidRDefault="004C7357" w:rsidP="004C7357">
      <w:pPr>
        <w:pStyle w:val="Marginalie"/>
        <w:framePr w:wrap="around"/>
        <w:rPr>
          <w:rFonts w:cs="Arial"/>
          <w:sz w:val="16"/>
          <w:szCs w:val="16"/>
        </w:rPr>
      </w:pPr>
      <w:r w:rsidRPr="004761C4">
        <w:rPr>
          <w:rFonts w:cs="Arial"/>
          <w:sz w:val="16"/>
          <w:szCs w:val="16"/>
        </w:rPr>
        <w:t>Benzin-/Ölabscheider</w:t>
      </w:r>
    </w:p>
    <w:p w:rsidR="004C7357" w:rsidRPr="004761C4" w:rsidRDefault="004C7357" w:rsidP="004C7357">
      <w:pPr>
        <w:pStyle w:val="BVEStandard"/>
        <w:rPr>
          <w:rFonts w:cs="Arial"/>
          <w:sz w:val="21"/>
          <w:szCs w:val="21"/>
        </w:rPr>
      </w:pPr>
      <w:r>
        <w:rPr>
          <w:rFonts w:cs="Arial"/>
          <w:sz w:val="21"/>
          <w:szCs w:val="21"/>
        </w:rPr>
        <w:t xml:space="preserve">Die Eigentümerschaft </w:t>
      </w:r>
      <w:r w:rsidRPr="004761C4">
        <w:rPr>
          <w:rFonts w:cs="Arial"/>
          <w:sz w:val="21"/>
          <w:szCs w:val="21"/>
        </w:rPr>
        <w:t xml:space="preserve">von nicht gewerblichen Schlammsammlern und Benzin-/Ölabscheidern </w:t>
      </w:r>
      <w:r>
        <w:rPr>
          <w:rFonts w:cs="Arial"/>
          <w:sz w:val="21"/>
          <w:szCs w:val="21"/>
        </w:rPr>
        <w:t>ist</w:t>
      </w:r>
      <w:r w:rsidRPr="004761C4">
        <w:rPr>
          <w:rFonts w:cs="Arial"/>
          <w:sz w:val="21"/>
          <w:szCs w:val="21"/>
        </w:rPr>
        <w:t xml:space="preserve"> verpflichtet, rechtzeitig deren Leerung zu organisieren. Die Gemeinde kann entsprechende Aktionen anbieten.</w:t>
      </w:r>
    </w:p>
    <w:p w:rsidR="00BF34AC" w:rsidRPr="00CE4803" w:rsidRDefault="00BF34AC" w:rsidP="00BF34AC">
      <w:pPr>
        <w:pStyle w:val="Artikel"/>
        <w:keepNext/>
        <w:numPr>
          <w:ilvl w:val="0"/>
          <w:numId w:val="18"/>
        </w:numPr>
        <w:spacing w:before="240" w:after="120"/>
        <w:ind w:left="851" w:hanging="851"/>
        <w:contextualSpacing w:val="0"/>
        <w:rPr>
          <w:rFonts w:cs="Arial"/>
          <w:sz w:val="21"/>
          <w:szCs w:val="21"/>
        </w:rPr>
      </w:pPr>
    </w:p>
    <w:p w:rsidR="00BF34AC" w:rsidRPr="004761C4" w:rsidRDefault="0006390C" w:rsidP="00BF34AC">
      <w:pPr>
        <w:pStyle w:val="Marginalie"/>
        <w:framePr w:wrap="around"/>
        <w:rPr>
          <w:rFonts w:cs="Arial"/>
          <w:sz w:val="16"/>
          <w:szCs w:val="16"/>
        </w:rPr>
      </w:pPr>
      <w:r>
        <w:rPr>
          <w:rFonts w:cs="Arial"/>
          <w:sz w:val="16"/>
          <w:szCs w:val="16"/>
        </w:rPr>
        <w:t xml:space="preserve">Aufgabe Abfallinhaber/Innen: </w:t>
      </w:r>
      <w:r w:rsidR="004A1059" w:rsidRPr="004761C4">
        <w:rPr>
          <w:rFonts w:cs="Arial"/>
          <w:sz w:val="16"/>
          <w:szCs w:val="16"/>
        </w:rPr>
        <w:t>Grünabfälle</w:t>
      </w:r>
    </w:p>
    <w:p w:rsidR="003B610A" w:rsidRPr="004761C4" w:rsidRDefault="00BF34AC" w:rsidP="00C6570D">
      <w:pPr>
        <w:pStyle w:val="BVEStandard"/>
        <w:rPr>
          <w:rFonts w:cs="Arial"/>
          <w:sz w:val="21"/>
          <w:szCs w:val="21"/>
        </w:rPr>
      </w:pPr>
      <w:r w:rsidRPr="004761C4">
        <w:rPr>
          <w:rFonts w:cs="Arial"/>
          <w:sz w:val="21"/>
          <w:szCs w:val="21"/>
        </w:rPr>
        <w:t xml:space="preserve">Geeignete </w:t>
      </w:r>
      <w:r w:rsidR="00925D39" w:rsidRPr="004761C4">
        <w:rPr>
          <w:rFonts w:cs="Arial"/>
          <w:sz w:val="21"/>
          <w:szCs w:val="21"/>
        </w:rPr>
        <w:t xml:space="preserve">Grünabfälle </w:t>
      </w:r>
      <w:r w:rsidRPr="004761C4">
        <w:rPr>
          <w:rFonts w:cs="Arial"/>
          <w:sz w:val="21"/>
          <w:szCs w:val="21"/>
        </w:rPr>
        <w:t>sind nach Möglichkeit vo</w:t>
      </w:r>
      <w:r w:rsidR="007661A3" w:rsidRPr="004761C4">
        <w:rPr>
          <w:rFonts w:cs="Arial"/>
          <w:sz w:val="21"/>
          <w:szCs w:val="21"/>
        </w:rPr>
        <w:t>n den Inhaber</w:t>
      </w:r>
      <w:r w:rsidR="00D869AF">
        <w:rPr>
          <w:rFonts w:cs="Arial"/>
          <w:sz w:val="21"/>
          <w:szCs w:val="21"/>
        </w:rPr>
        <w:t>i</w:t>
      </w:r>
      <w:r w:rsidR="00DE5CE4">
        <w:rPr>
          <w:rFonts w:cs="Arial"/>
          <w:sz w:val="21"/>
          <w:szCs w:val="21"/>
        </w:rPr>
        <w:t>nnen</w:t>
      </w:r>
      <w:r w:rsidR="00D869AF">
        <w:rPr>
          <w:rFonts w:cs="Arial"/>
          <w:sz w:val="21"/>
          <w:szCs w:val="21"/>
        </w:rPr>
        <w:t xml:space="preserve"> und Inhaber</w:t>
      </w:r>
      <w:r w:rsidR="003C68F0">
        <w:rPr>
          <w:rFonts w:cs="Arial"/>
          <w:sz w:val="21"/>
          <w:szCs w:val="21"/>
        </w:rPr>
        <w:t>n</w:t>
      </w:r>
      <w:r w:rsidR="00DE5CE4">
        <w:rPr>
          <w:rFonts w:cs="Arial"/>
          <w:sz w:val="21"/>
          <w:szCs w:val="21"/>
        </w:rPr>
        <w:t xml:space="preserve"> </w:t>
      </w:r>
      <w:r w:rsidRPr="004761C4">
        <w:rPr>
          <w:rFonts w:cs="Arial"/>
          <w:sz w:val="21"/>
          <w:szCs w:val="21"/>
        </w:rPr>
        <w:t>zu kom</w:t>
      </w:r>
      <w:r w:rsidR="00CE4803">
        <w:rPr>
          <w:rFonts w:cs="Arial"/>
          <w:sz w:val="21"/>
          <w:szCs w:val="21"/>
        </w:rPr>
        <w:t xml:space="preserve">postieren. </w:t>
      </w:r>
    </w:p>
    <w:p w:rsidR="00C50E54" w:rsidRPr="00CE4803" w:rsidRDefault="00C50E54" w:rsidP="00C50E54">
      <w:pPr>
        <w:pStyle w:val="Artikel"/>
        <w:keepNext/>
        <w:numPr>
          <w:ilvl w:val="0"/>
          <w:numId w:val="18"/>
        </w:numPr>
        <w:spacing w:before="240" w:after="120"/>
        <w:ind w:left="851" w:hanging="851"/>
        <w:contextualSpacing w:val="0"/>
        <w:rPr>
          <w:rFonts w:cs="Arial"/>
          <w:sz w:val="21"/>
          <w:szCs w:val="21"/>
        </w:rPr>
      </w:pPr>
    </w:p>
    <w:p w:rsidR="00C50E54" w:rsidRPr="004761C4" w:rsidRDefault="00C50E54" w:rsidP="00CE4803">
      <w:pPr>
        <w:pStyle w:val="Marginalie"/>
        <w:framePr w:wrap="around"/>
        <w:spacing w:after="120"/>
        <w:contextualSpacing w:val="0"/>
        <w:rPr>
          <w:rFonts w:cs="Arial"/>
          <w:sz w:val="16"/>
          <w:szCs w:val="16"/>
        </w:rPr>
      </w:pPr>
      <w:r w:rsidRPr="004761C4">
        <w:rPr>
          <w:rFonts w:cs="Arial"/>
          <w:sz w:val="16"/>
          <w:szCs w:val="16"/>
        </w:rPr>
        <w:t>Verbote</w:t>
      </w:r>
    </w:p>
    <w:p w:rsidR="00C50E54" w:rsidRPr="004761C4" w:rsidRDefault="00AB71A2" w:rsidP="00CE4803">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C50E54" w:rsidRPr="004761C4">
        <w:rPr>
          <w:rFonts w:cs="Arial"/>
          <w:sz w:val="21"/>
          <w:szCs w:val="21"/>
        </w:rPr>
        <w:t xml:space="preserve">Das Wegwerfen, Ablagern oder Zurücklassen von Abfällen im Freien (z. </w:t>
      </w:r>
      <w:r w:rsidR="00925D39" w:rsidRPr="004761C4">
        <w:rPr>
          <w:rFonts w:cs="Arial"/>
          <w:sz w:val="21"/>
          <w:szCs w:val="21"/>
        </w:rPr>
        <w:t xml:space="preserve">B. </w:t>
      </w:r>
      <w:r w:rsidR="00C50E54" w:rsidRPr="004761C4">
        <w:rPr>
          <w:rFonts w:cs="Arial"/>
          <w:sz w:val="21"/>
          <w:szCs w:val="21"/>
        </w:rPr>
        <w:t>Wald, Gewässer, öffentlichen Anlagen oder auf der Strasse) ist verboten.</w:t>
      </w:r>
    </w:p>
    <w:p w:rsidR="00C50E54" w:rsidRPr="004761C4" w:rsidRDefault="00AB71A2" w:rsidP="00CE4803">
      <w:pPr>
        <w:spacing w:after="120"/>
        <w:rPr>
          <w:rFonts w:cs="Arial"/>
          <w:sz w:val="21"/>
          <w:szCs w:val="21"/>
        </w:rPr>
      </w:pPr>
      <w:r>
        <w:rPr>
          <w:rFonts w:cs="Arial"/>
          <w:sz w:val="21"/>
          <w:szCs w:val="21"/>
          <w:vertAlign w:val="superscript"/>
        </w:rPr>
        <w:t xml:space="preserve">2 </w:t>
      </w:r>
      <w:r w:rsidR="00C50E54" w:rsidRPr="004761C4">
        <w:rPr>
          <w:rFonts w:cs="Arial"/>
          <w:sz w:val="21"/>
          <w:szCs w:val="21"/>
        </w:rPr>
        <w:t>Es ist verboten, Abfälle im Freien oder in Öfen, Cheminées oder dergleichen zu verbrennen. Ausgenommen ist das Verbrennen v</w:t>
      </w:r>
      <w:r w:rsidR="004C7357">
        <w:rPr>
          <w:rFonts w:cs="Arial"/>
          <w:sz w:val="21"/>
          <w:szCs w:val="21"/>
        </w:rPr>
        <w:t xml:space="preserve">on trockenen natürlichen </w:t>
      </w:r>
      <w:r w:rsidR="00C50E54" w:rsidRPr="004761C4">
        <w:rPr>
          <w:rFonts w:cs="Arial"/>
          <w:sz w:val="21"/>
          <w:szCs w:val="21"/>
        </w:rPr>
        <w:t>Feld- und Gartenabfällen, wenn sie so trocken sind, dass dabei nur wenig Rauch entsteht</w:t>
      </w:r>
      <w:r w:rsidR="00C50E54" w:rsidRPr="004761C4">
        <w:rPr>
          <w:rFonts w:cs="Arial"/>
          <w:sz w:val="21"/>
          <w:szCs w:val="21"/>
          <w:vertAlign w:val="superscript"/>
        </w:rPr>
        <w:footnoteReference w:id="1"/>
      </w:r>
      <w:r w:rsidR="00C50E54" w:rsidRPr="004761C4">
        <w:rPr>
          <w:rFonts w:cs="Arial"/>
          <w:sz w:val="21"/>
          <w:szCs w:val="21"/>
        </w:rPr>
        <w:t>. In Feuerungen mit einer Wärmeleistung von bis zu 40 Kilowatt (kW), insbesondere in Cheminées, Kachelöfen und Stückholzheizungen, darf nur naturbelassenes oder unbehandeltes Holz verbrannt werden.</w:t>
      </w:r>
    </w:p>
    <w:p w:rsidR="00C50E54" w:rsidRPr="004761C4" w:rsidRDefault="00AB71A2" w:rsidP="00CE4803">
      <w:pPr>
        <w:spacing w:after="120"/>
        <w:rPr>
          <w:rFonts w:cs="Arial"/>
          <w:sz w:val="21"/>
          <w:szCs w:val="21"/>
        </w:rPr>
      </w:pPr>
      <w:r>
        <w:rPr>
          <w:rFonts w:cs="Arial"/>
          <w:sz w:val="21"/>
          <w:szCs w:val="21"/>
          <w:vertAlign w:val="superscript"/>
        </w:rPr>
        <w:t xml:space="preserve">3 </w:t>
      </w:r>
      <w:r w:rsidR="00C50E54" w:rsidRPr="004761C4">
        <w:rPr>
          <w:rFonts w:cs="Arial"/>
          <w:sz w:val="21"/>
          <w:szCs w:val="21"/>
        </w:rPr>
        <w:t>Öffentliche Abfallbehälter dienen ausschliesslich der Aufnahme von Kleinabfällen. Sie dürfen nicht für die Entsorgung von Haushaltabfällen, grösseren Mengen von Abfällen oder sperrigen Gegenständen benützt werden.</w:t>
      </w:r>
    </w:p>
    <w:p w:rsidR="00BC4E81" w:rsidRPr="004761C4" w:rsidRDefault="00AB71A2" w:rsidP="00CE4803">
      <w:pPr>
        <w:pStyle w:val="BVEStandard"/>
        <w:ind w:left="284" w:hanging="284"/>
        <w:rPr>
          <w:rFonts w:cs="Arial"/>
          <w:sz w:val="21"/>
          <w:szCs w:val="21"/>
        </w:rPr>
      </w:pPr>
      <w:r>
        <w:rPr>
          <w:rFonts w:cs="Arial"/>
          <w:sz w:val="21"/>
          <w:szCs w:val="21"/>
          <w:vertAlign w:val="superscript"/>
        </w:rPr>
        <w:t xml:space="preserve">4 </w:t>
      </w:r>
      <w:r w:rsidR="00C50E54" w:rsidRPr="004761C4">
        <w:rPr>
          <w:rFonts w:cs="Arial"/>
          <w:sz w:val="21"/>
          <w:szCs w:val="21"/>
        </w:rPr>
        <w:t>Abfälle dürfen nicht der</w:t>
      </w:r>
      <w:r w:rsidR="00CE4803">
        <w:rPr>
          <w:rFonts w:cs="Arial"/>
          <w:sz w:val="21"/>
          <w:szCs w:val="21"/>
        </w:rPr>
        <w:t xml:space="preserve"> Kanalisation zugeführt werden.</w:t>
      </w:r>
    </w:p>
    <w:p w:rsidR="00DC27F0" w:rsidRPr="00CE4803" w:rsidRDefault="007C60A4" w:rsidP="00DC27F0">
      <w:pPr>
        <w:pStyle w:val="Kapitel"/>
        <w:keepLines w:val="0"/>
        <w:numPr>
          <w:ilvl w:val="0"/>
          <w:numId w:val="17"/>
        </w:numPr>
        <w:tabs>
          <w:tab w:val="left" w:pos="567"/>
        </w:tabs>
        <w:ind w:left="426" w:hanging="426"/>
        <w:contextualSpacing w:val="0"/>
      </w:pPr>
      <w:r w:rsidRPr="004761C4">
        <w:lastRenderedPageBreak/>
        <w:t>Entsorgung</w:t>
      </w:r>
    </w:p>
    <w:p w:rsidR="002A7F93" w:rsidRPr="004761C4" w:rsidRDefault="002A7F93" w:rsidP="00E27E68">
      <w:pPr>
        <w:pStyle w:val="Artikel"/>
        <w:keepNext/>
        <w:numPr>
          <w:ilvl w:val="0"/>
          <w:numId w:val="18"/>
        </w:numPr>
        <w:spacing w:before="240" w:after="120"/>
        <w:ind w:left="851" w:hanging="851"/>
        <w:contextualSpacing w:val="0"/>
        <w:rPr>
          <w:rFonts w:cs="Arial"/>
          <w:sz w:val="21"/>
          <w:szCs w:val="21"/>
        </w:rPr>
      </w:pPr>
    </w:p>
    <w:p w:rsidR="00352B38" w:rsidRPr="004761C4" w:rsidRDefault="00352B38" w:rsidP="00352B38">
      <w:pPr>
        <w:pStyle w:val="Marginalie"/>
        <w:framePr w:wrap="around" w:x="407" w:y="18"/>
        <w:rPr>
          <w:rFonts w:cs="Arial"/>
          <w:sz w:val="16"/>
          <w:szCs w:val="16"/>
        </w:rPr>
      </w:pPr>
      <w:r w:rsidRPr="004761C4">
        <w:rPr>
          <w:rFonts w:cs="Arial"/>
          <w:sz w:val="16"/>
          <w:szCs w:val="16"/>
        </w:rPr>
        <w:t>Grundsatz</w:t>
      </w:r>
    </w:p>
    <w:p w:rsidR="00352B38" w:rsidRPr="004761C4" w:rsidRDefault="00352B38" w:rsidP="00352B38">
      <w:pPr>
        <w:pStyle w:val="Marginalie"/>
        <w:framePr w:wrap="around" w:x="407" w:y="18"/>
        <w:rPr>
          <w:rFonts w:cs="Arial"/>
          <w:sz w:val="16"/>
          <w:szCs w:val="16"/>
        </w:rPr>
      </w:pPr>
      <w:r w:rsidRPr="004761C4">
        <w:rPr>
          <w:rFonts w:cs="Arial"/>
          <w:sz w:val="16"/>
          <w:szCs w:val="16"/>
        </w:rPr>
        <w:t>Vermeidung</w:t>
      </w:r>
    </w:p>
    <w:p w:rsidR="008B2A23" w:rsidRPr="004761C4" w:rsidRDefault="004C7357" w:rsidP="00243C42">
      <w:pPr>
        <w:pStyle w:val="BVEStandard"/>
        <w:rPr>
          <w:rFonts w:cs="Arial"/>
          <w:sz w:val="21"/>
          <w:szCs w:val="21"/>
        </w:rPr>
      </w:pPr>
      <w:r>
        <w:rPr>
          <w:rFonts w:cs="Arial"/>
          <w:sz w:val="21"/>
          <w:szCs w:val="21"/>
        </w:rPr>
        <w:t>Alle sind</w:t>
      </w:r>
      <w:r w:rsidR="002A7F93" w:rsidRPr="004761C4">
        <w:rPr>
          <w:rFonts w:cs="Arial"/>
          <w:sz w:val="21"/>
          <w:szCs w:val="21"/>
        </w:rPr>
        <w:t xml:space="preserve"> gehalten, </w:t>
      </w:r>
      <w:r w:rsidR="00E27E68">
        <w:rPr>
          <w:rFonts w:cs="Arial"/>
          <w:sz w:val="21"/>
          <w:szCs w:val="21"/>
        </w:rPr>
        <w:t>Abfälle möglichst zu vermeiden.</w:t>
      </w:r>
    </w:p>
    <w:p w:rsidR="00352B38" w:rsidRPr="004761C4" w:rsidRDefault="00352B38" w:rsidP="00352B38">
      <w:pPr>
        <w:pStyle w:val="Marginalie"/>
        <w:framePr w:h="646" w:hRule="exact" w:wrap="around" w:y="15"/>
        <w:rPr>
          <w:rFonts w:cs="Arial"/>
          <w:sz w:val="21"/>
          <w:szCs w:val="21"/>
        </w:rPr>
      </w:pPr>
    </w:p>
    <w:p w:rsidR="00DC27F0" w:rsidRPr="00E27E68" w:rsidRDefault="00DC27F0" w:rsidP="00DC27F0">
      <w:pPr>
        <w:pStyle w:val="Artikel"/>
        <w:keepNext/>
        <w:numPr>
          <w:ilvl w:val="0"/>
          <w:numId w:val="18"/>
        </w:numPr>
        <w:spacing w:before="240" w:after="120"/>
        <w:ind w:left="851" w:hanging="851"/>
        <w:contextualSpacing w:val="0"/>
        <w:rPr>
          <w:rFonts w:cs="Arial"/>
          <w:sz w:val="21"/>
          <w:szCs w:val="21"/>
        </w:rPr>
      </w:pPr>
    </w:p>
    <w:p w:rsidR="00DC27F0" w:rsidRPr="004761C4" w:rsidRDefault="00767C8E" w:rsidP="00DC27F0">
      <w:pPr>
        <w:pStyle w:val="Marginalie"/>
        <w:framePr w:wrap="around"/>
        <w:rPr>
          <w:rFonts w:cs="Arial"/>
          <w:sz w:val="16"/>
          <w:szCs w:val="16"/>
        </w:rPr>
      </w:pPr>
      <w:r>
        <w:rPr>
          <w:rFonts w:cs="Arial"/>
          <w:sz w:val="16"/>
          <w:szCs w:val="16"/>
        </w:rPr>
        <w:t>Bereitstellung</w:t>
      </w:r>
    </w:p>
    <w:p w:rsidR="00DC27F0" w:rsidRPr="004761C4" w:rsidRDefault="00AB71A2" w:rsidP="00E27E68">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D0490E" w:rsidRPr="004761C4">
        <w:rPr>
          <w:rFonts w:cs="Arial"/>
          <w:sz w:val="21"/>
          <w:szCs w:val="21"/>
        </w:rPr>
        <w:t xml:space="preserve">Die Bereitstellung </w:t>
      </w:r>
      <w:r w:rsidR="00767C8E">
        <w:rPr>
          <w:rFonts w:cs="Arial"/>
          <w:sz w:val="21"/>
          <w:szCs w:val="21"/>
        </w:rPr>
        <w:t>der Abfälle</w:t>
      </w:r>
      <w:r w:rsidR="00D0490E" w:rsidRPr="004761C4">
        <w:rPr>
          <w:rFonts w:cs="Arial"/>
          <w:sz w:val="21"/>
          <w:szCs w:val="21"/>
        </w:rPr>
        <w:t xml:space="preserve"> hat nach der </w:t>
      </w:r>
      <w:r w:rsidR="009B566C" w:rsidRPr="004761C4">
        <w:rPr>
          <w:rFonts w:cs="Arial"/>
          <w:sz w:val="21"/>
          <w:szCs w:val="21"/>
        </w:rPr>
        <w:t xml:space="preserve">kommunalen </w:t>
      </w:r>
      <w:r w:rsidR="00D0490E" w:rsidRPr="004761C4">
        <w:rPr>
          <w:rFonts w:cs="Arial"/>
          <w:sz w:val="21"/>
          <w:szCs w:val="21"/>
        </w:rPr>
        <w:t xml:space="preserve">Abfallverordnung zu diesem Reglement und nach den Weisungen der Fachstelle </w:t>
      </w:r>
      <w:r w:rsidR="00551EE2">
        <w:rPr>
          <w:rFonts w:cs="Arial"/>
          <w:sz w:val="21"/>
          <w:szCs w:val="21"/>
        </w:rPr>
        <w:t xml:space="preserve">für Abfall </w:t>
      </w:r>
      <w:r w:rsidR="00D0490E" w:rsidRPr="004761C4">
        <w:rPr>
          <w:rFonts w:cs="Arial"/>
          <w:sz w:val="21"/>
          <w:szCs w:val="21"/>
        </w:rPr>
        <w:t>zu erfolgen.</w:t>
      </w:r>
    </w:p>
    <w:p w:rsidR="00D0490E" w:rsidRPr="004761C4" w:rsidRDefault="00AB71A2" w:rsidP="00E27E68">
      <w:pPr>
        <w:pStyle w:val="BVEStandard"/>
        <w:spacing w:after="120"/>
        <w:contextualSpacing w:val="0"/>
        <w:rPr>
          <w:rFonts w:cs="Arial"/>
          <w:sz w:val="21"/>
          <w:szCs w:val="21"/>
        </w:rPr>
      </w:pPr>
      <w:r>
        <w:rPr>
          <w:rFonts w:cs="Arial"/>
          <w:sz w:val="21"/>
          <w:szCs w:val="21"/>
          <w:vertAlign w:val="superscript"/>
        </w:rPr>
        <w:t xml:space="preserve">2 </w:t>
      </w:r>
      <w:r w:rsidR="00DC27F0" w:rsidRPr="004761C4">
        <w:rPr>
          <w:rFonts w:cs="Arial"/>
          <w:sz w:val="21"/>
          <w:szCs w:val="21"/>
        </w:rPr>
        <w:t xml:space="preserve">Bei Gebäuden oder zusammengehörenden Gebäudegruppen mit mehr als vier Wohnungen, </w:t>
      </w:r>
      <w:r w:rsidR="0003537F" w:rsidRPr="004761C4">
        <w:rPr>
          <w:rFonts w:cs="Arial"/>
          <w:sz w:val="21"/>
          <w:szCs w:val="21"/>
        </w:rPr>
        <w:t xml:space="preserve">sowie </w:t>
      </w:r>
      <w:r w:rsidR="00DC27F0" w:rsidRPr="004761C4">
        <w:rPr>
          <w:rFonts w:cs="Arial"/>
          <w:sz w:val="21"/>
          <w:szCs w:val="21"/>
        </w:rPr>
        <w:t>Industrie-, Gewerbe-</w:t>
      </w:r>
      <w:r w:rsidR="00551EE2">
        <w:rPr>
          <w:rFonts w:cs="Arial"/>
          <w:sz w:val="21"/>
          <w:szCs w:val="21"/>
        </w:rPr>
        <w:t>, Dienstleistungs- und Landwirtschaftsbetriebe sowie</w:t>
      </w:r>
      <w:r w:rsidR="00DC27F0" w:rsidRPr="004761C4">
        <w:rPr>
          <w:rFonts w:cs="Arial"/>
          <w:sz w:val="21"/>
          <w:szCs w:val="21"/>
        </w:rPr>
        <w:t xml:space="preserve"> Bürobauten kann die Fachstelle Contai</w:t>
      </w:r>
      <w:r w:rsidR="00F20090" w:rsidRPr="004761C4">
        <w:rPr>
          <w:rFonts w:cs="Arial"/>
          <w:sz w:val="21"/>
          <w:szCs w:val="21"/>
        </w:rPr>
        <w:t xml:space="preserve">ner </w:t>
      </w:r>
      <w:r w:rsidR="00EA5E86" w:rsidRPr="004761C4">
        <w:rPr>
          <w:rFonts w:cs="Arial"/>
          <w:sz w:val="21"/>
          <w:szCs w:val="21"/>
        </w:rPr>
        <w:t xml:space="preserve">oder Unter- und Halbunterflursysteme </w:t>
      </w:r>
      <w:r w:rsidR="00F20090" w:rsidRPr="004761C4">
        <w:rPr>
          <w:rFonts w:cs="Arial"/>
          <w:sz w:val="21"/>
          <w:szCs w:val="21"/>
        </w:rPr>
        <w:t>vorschreiben.</w:t>
      </w:r>
    </w:p>
    <w:p w:rsidR="00797E83" w:rsidRPr="004761C4" w:rsidRDefault="00797E83" w:rsidP="00797E83">
      <w:pPr>
        <w:pStyle w:val="Marginalie"/>
        <w:framePr w:wrap="around"/>
        <w:rPr>
          <w:rFonts w:cs="Arial"/>
          <w:sz w:val="21"/>
          <w:szCs w:val="21"/>
        </w:rPr>
      </w:pPr>
    </w:p>
    <w:p w:rsidR="00D0490E" w:rsidRPr="004761C4" w:rsidRDefault="00AB71A2" w:rsidP="00E27E68">
      <w:pPr>
        <w:pStyle w:val="BVEStandard"/>
        <w:spacing w:after="120"/>
        <w:contextualSpacing w:val="0"/>
        <w:rPr>
          <w:rFonts w:cs="Arial"/>
          <w:sz w:val="21"/>
          <w:szCs w:val="21"/>
        </w:rPr>
      </w:pPr>
      <w:r>
        <w:rPr>
          <w:rFonts w:cs="Arial"/>
          <w:sz w:val="21"/>
          <w:szCs w:val="21"/>
          <w:vertAlign w:val="superscript"/>
        </w:rPr>
        <w:t xml:space="preserve">3 </w:t>
      </w:r>
      <w:r w:rsidR="00F22942">
        <w:rPr>
          <w:rFonts w:cs="Arial"/>
          <w:sz w:val="21"/>
          <w:szCs w:val="21"/>
        </w:rPr>
        <w:t xml:space="preserve">Für </w:t>
      </w:r>
      <w:r w:rsidR="00056E43">
        <w:rPr>
          <w:rFonts w:cs="Arial"/>
          <w:sz w:val="21"/>
          <w:szCs w:val="21"/>
        </w:rPr>
        <w:t>Abfälle</w:t>
      </w:r>
      <w:r w:rsidR="00F22942">
        <w:rPr>
          <w:rFonts w:cs="Arial"/>
          <w:sz w:val="21"/>
          <w:szCs w:val="21"/>
        </w:rPr>
        <w:t>, die abgeholt werden</w:t>
      </w:r>
      <w:r w:rsidR="00BA350E">
        <w:rPr>
          <w:rFonts w:cs="Arial"/>
          <w:sz w:val="21"/>
          <w:szCs w:val="21"/>
        </w:rPr>
        <w:t>,</w:t>
      </w:r>
      <w:r w:rsidR="00F22942">
        <w:rPr>
          <w:rFonts w:cs="Arial"/>
          <w:sz w:val="21"/>
          <w:szCs w:val="21"/>
        </w:rPr>
        <w:t xml:space="preserve"> </w:t>
      </w:r>
      <w:r w:rsidR="00D0490E" w:rsidRPr="004761C4">
        <w:rPr>
          <w:rFonts w:cs="Arial"/>
          <w:sz w:val="21"/>
          <w:szCs w:val="21"/>
        </w:rPr>
        <w:t xml:space="preserve">kann die Fachstelle </w:t>
      </w:r>
      <w:r w:rsidR="00551EE2">
        <w:rPr>
          <w:rFonts w:cs="Arial"/>
          <w:sz w:val="21"/>
          <w:szCs w:val="21"/>
        </w:rPr>
        <w:t xml:space="preserve">für Abfall </w:t>
      </w:r>
      <w:r w:rsidR="00D0490E" w:rsidRPr="004761C4">
        <w:rPr>
          <w:rFonts w:cs="Arial"/>
          <w:sz w:val="21"/>
          <w:szCs w:val="21"/>
        </w:rPr>
        <w:t>den Bereitstellungsort bestimmen</w:t>
      </w:r>
      <w:r w:rsidR="00C50E54" w:rsidRPr="004761C4">
        <w:rPr>
          <w:rFonts w:cs="Arial"/>
          <w:sz w:val="21"/>
          <w:szCs w:val="21"/>
        </w:rPr>
        <w:t>.</w:t>
      </w:r>
    </w:p>
    <w:p w:rsidR="003A773B" w:rsidRPr="004761C4" w:rsidRDefault="00AB71A2" w:rsidP="00E27E68">
      <w:pPr>
        <w:pStyle w:val="BVEStandard"/>
        <w:spacing w:after="120"/>
        <w:contextualSpacing w:val="0"/>
        <w:rPr>
          <w:rFonts w:cs="Arial"/>
          <w:sz w:val="21"/>
          <w:szCs w:val="21"/>
        </w:rPr>
      </w:pPr>
      <w:r>
        <w:rPr>
          <w:rFonts w:cs="Arial"/>
          <w:sz w:val="21"/>
          <w:szCs w:val="21"/>
          <w:vertAlign w:val="superscript"/>
        </w:rPr>
        <w:t xml:space="preserve">4 </w:t>
      </w:r>
      <w:r w:rsidR="00D0490E" w:rsidRPr="004761C4">
        <w:rPr>
          <w:rFonts w:cs="Arial"/>
          <w:sz w:val="21"/>
          <w:szCs w:val="21"/>
        </w:rPr>
        <w:t>Die Bereitstellung des Siedlungsabfalls zur Abfuhr in verdichteter Form (bei der Verwendung von Containerpressen u.</w:t>
      </w:r>
      <w:r w:rsidR="00C50E54" w:rsidRPr="004761C4">
        <w:rPr>
          <w:rFonts w:cs="Arial"/>
          <w:sz w:val="21"/>
          <w:szCs w:val="21"/>
        </w:rPr>
        <w:t xml:space="preserve"> </w:t>
      </w:r>
      <w:r w:rsidR="00D0490E" w:rsidRPr="004761C4">
        <w:rPr>
          <w:rFonts w:cs="Arial"/>
          <w:sz w:val="21"/>
          <w:szCs w:val="21"/>
        </w:rPr>
        <w:t>ä.) ist nur aufgrund einer speziellen Vereinbarung mit der Gemeinde gestattet.</w:t>
      </w:r>
    </w:p>
    <w:p w:rsidR="009215EC" w:rsidRPr="004761C4" w:rsidRDefault="00AB71A2" w:rsidP="002A7F93">
      <w:pPr>
        <w:pStyle w:val="BVEStandard"/>
        <w:rPr>
          <w:rFonts w:cs="Arial"/>
          <w:sz w:val="21"/>
          <w:szCs w:val="21"/>
        </w:rPr>
      </w:pPr>
      <w:r>
        <w:rPr>
          <w:rFonts w:cs="Arial"/>
          <w:sz w:val="21"/>
          <w:szCs w:val="21"/>
          <w:vertAlign w:val="superscript"/>
        </w:rPr>
        <w:t xml:space="preserve">5 </w:t>
      </w:r>
      <w:r w:rsidR="00551EE2">
        <w:rPr>
          <w:rFonts w:cs="Arial"/>
          <w:sz w:val="21"/>
          <w:szCs w:val="21"/>
        </w:rPr>
        <w:t>Wer</w:t>
      </w:r>
      <w:r w:rsidR="0081448D" w:rsidRPr="004761C4">
        <w:rPr>
          <w:rFonts w:cs="Arial"/>
          <w:sz w:val="21"/>
          <w:szCs w:val="21"/>
        </w:rPr>
        <w:t xml:space="preserve"> </w:t>
      </w:r>
      <w:r w:rsidR="003A773B" w:rsidRPr="004761C4">
        <w:rPr>
          <w:rFonts w:cs="Arial"/>
          <w:sz w:val="21"/>
          <w:szCs w:val="21"/>
        </w:rPr>
        <w:t>Unter- und/oder Halbunterflursystem</w:t>
      </w:r>
      <w:r w:rsidR="0026626E" w:rsidRPr="004761C4">
        <w:rPr>
          <w:rFonts w:cs="Arial"/>
          <w:sz w:val="21"/>
          <w:szCs w:val="21"/>
        </w:rPr>
        <w:t>e</w:t>
      </w:r>
      <w:r w:rsidR="003A773B" w:rsidRPr="004761C4">
        <w:rPr>
          <w:rFonts w:cs="Arial"/>
          <w:sz w:val="21"/>
          <w:szCs w:val="21"/>
        </w:rPr>
        <w:t xml:space="preserve"> </w:t>
      </w:r>
      <w:r w:rsidR="006554F6">
        <w:rPr>
          <w:rFonts w:cs="Arial"/>
          <w:sz w:val="21"/>
          <w:szCs w:val="21"/>
        </w:rPr>
        <w:t xml:space="preserve">anschaffen </w:t>
      </w:r>
      <w:r w:rsidR="00551EE2">
        <w:rPr>
          <w:rFonts w:cs="Arial"/>
          <w:sz w:val="21"/>
          <w:szCs w:val="21"/>
        </w:rPr>
        <w:t xml:space="preserve">will, hat </w:t>
      </w:r>
      <w:r w:rsidR="003A773B" w:rsidRPr="004761C4">
        <w:rPr>
          <w:rFonts w:cs="Arial"/>
          <w:sz w:val="21"/>
          <w:szCs w:val="21"/>
        </w:rPr>
        <w:t xml:space="preserve">die technischen Spezifikationen (Aufnahme- und Entleerungssystem) </w:t>
      </w:r>
      <w:r w:rsidR="00551EE2">
        <w:rPr>
          <w:rFonts w:cs="Arial"/>
          <w:sz w:val="21"/>
          <w:szCs w:val="21"/>
        </w:rPr>
        <w:t>der</w:t>
      </w:r>
      <w:r w:rsidR="003A773B" w:rsidRPr="004761C4">
        <w:rPr>
          <w:rFonts w:cs="Arial"/>
          <w:sz w:val="21"/>
          <w:szCs w:val="21"/>
        </w:rPr>
        <w:t xml:space="preserve"> Gemeinde </w:t>
      </w:r>
      <w:r w:rsidR="00551EE2">
        <w:rPr>
          <w:rFonts w:cs="Arial"/>
          <w:sz w:val="21"/>
          <w:szCs w:val="21"/>
        </w:rPr>
        <w:t>zu beachten</w:t>
      </w:r>
      <w:r w:rsidR="0011702E">
        <w:rPr>
          <w:rFonts w:cs="Arial"/>
          <w:sz w:val="21"/>
          <w:szCs w:val="21"/>
        </w:rPr>
        <w:t>.</w:t>
      </w:r>
    </w:p>
    <w:p w:rsidR="00D0490E" w:rsidRPr="00E27E68" w:rsidRDefault="00D0490E" w:rsidP="00D0490E">
      <w:pPr>
        <w:pStyle w:val="Artikel"/>
        <w:keepNext/>
        <w:numPr>
          <w:ilvl w:val="0"/>
          <w:numId w:val="18"/>
        </w:numPr>
        <w:spacing w:before="240" w:after="120"/>
        <w:ind w:left="851" w:hanging="851"/>
        <w:contextualSpacing w:val="0"/>
        <w:rPr>
          <w:rFonts w:cs="Arial"/>
          <w:sz w:val="21"/>
          <w:szCs w:val="21"/>
        </w:rPr>
      </w:pPr>
    </w:p>
    <w:p w:rsidR="00D0490E" w:rsidRPr="004761C4" w:rsidRDefault="00D0490E" w:rsidP="00D0490E">
      <w:pPr>
        <w:pStyle w:val="Marginalie"/>
        <w:framePr w:wrap="around"/>
        <w:rPr>
          <w:rFonts w:cs="Arial"/>
          <w:sz w:val="16"/>
          <w:szCs w:val="16"/>
        </w:rPr>
      </w:pPr>
      <w:r w:rsidRPr="004761C4">
        <w:rPr>
          <w:rFonts w:cs="Arial"/>
          <w:sz w:val="16"/>
          <w:szCs w:val="16"/>
        </w:rPr>
        <w:t>Ausschluss von der Abfuhr</w:t>
      </w:r>
    </w:p>
    <w:p w:rsidR="009431CD" w:rsidRPr="009431CD" w:rsidRDefault="00AB71A2" w:rsidP="00E27E68">
      <w:pPr>
        <w:pStyle w:val="BVEStandard"/>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9431CD" w:rsidRPr="009431CD">
        <w:rPr>
          <w:rFonts w:cs="Arial"/>
          <w:sz w:val="21"/>
          <w:szCs w:val="21"/>
        </w:rPr>
        <w:t>Von der ordentlichen Abfuhr sind ausgeschlossen:</w:t>
      </w:r>
    </w:p>
    <w:p w:rsidR="009431CD" w:rsidRPr="009431CD" w:rsidRDefault="009431CD" w:rsidP="00352B38">
      <w:pPr>
        <w:pStyle w:val="BVEStandard"/>
        <w:numPr>
          <w:ilvl w:val="0"/>
          <w:numId w:val="13"/>
        </w:numPr>
        <w:ind w:left="284" w:hanging="284"/>
        <w:rPr>
          <w:rFonts w:cs="Arial"/>
          <w:sz w:val="21"/>
          <w:szCs w:val="21"/>
        </w:rPr>
      </w:pPr>
      <w:r>
        <w:rPr>
          <w:rFonts w:cs="Arial"/>
          <w:sz w:val="21"/>
          <w:szCs w:val="21"/>
        </w:rPr>
        <w:t>flüssige, teigige, stark durch</w:t>
      </w:r>
      <w:r w:rsidRPr="009431CD">
        <w:rPr>
          <w:rFonts w:cs="Arial"/>
          <w:sz w:val="21"/>
          <w:szCs w:val="21"/>
        </w:rPr>
        <w:t>nässte, feuergefährliche, giftige oder stark korrosive Abfälle;</w:t>
      </w:r>
    </w:p>
    <w:p w:rsidR="009431CD" w:rsidRPr="009431CD" w:rsidRDefault="009431CD" w:rsidP="00352B38">
      <w:pPr>
        <w:pStyle w:val="BVEStandard"/>
        <w:numPr>
          <w:ilvl w:val="0"/>
          <w:numId w:val="13"/>
        </w:numPr>
        <w:ind w:left="284" w:hanging="284"/>
        <w:rPr>
          <w:rFonts w:cs="Arial"/>
          <w:sz w:val="21"/>
          <w:szCs w:val="21"/>
        </w:rPr>
      </w:pPr>
      <w:r w:rsidRPr="009431CD">
        <w:rPr>
          <w:rFonts w:cs="Arial"/>
          <w:sz w:val="21"/>
          <w:szCs w:val="21"/>
        </w:rPr>
        <w:t>Abbruch- und Aushubmaterial, Bauschutt, Steine;</w:t>
      </w:r>
    </w:p>
    <w:p w:rsidR="009431CD" w:rsidRPr="009431CD" w:rsidRDefault="009431CD" w:rsidP="00352B38">
      <w:pPr>
        <w:pStyle w:val="BVEStandard"/>
        <w:numPr>
          <w:ilvl w:val="0"/>
          <w:numId w:val="13"/>
        </w:numPr>
        <w:ind w:left="284" w:hanging="284"/>
        <w:rPr>
          <w:rFonts w:cs="Arial"/>
          <w:sz w:val="21"/>
          <w:szCs w:val="21"/>
        </w:rPr>
      </w:pPr>
      <w:r w:rsidRPr="009431CD">
        <w:rPr>
          <w:rFonts w:cs="Arial"/>
          <w:sz w:val="21"/>
          <w:szCs w:val="21"/>
        </w:rPr>
        <w:t>Metzgerei- und Schlachtabfälle;</w:t>
      </w:r>
    </w:p>
    <w:p w:rsidR="009431CD" w:rsidRPr="009431CD" w:rsidRDefault="009431CD" w:rsidP="00352B38">
      <w:pPr>
        <w:pStyle w:val="BVEStandard"/>
        <w:numPr>
          <w:ilvl w:val="0"/>
          <w:numId w:val="13"/>
        </w:numPr>
        <w:ind w:left="284" w:hanging="284"/>
        <w:rPr>
          <w:rFonts w:cs="Arial"/>
          <w:sz w:val="21"/>
          <w:szCs w:val="21"/>
        </w:rPr>
      </w:pPr>
      <w:r>
        <w:rPr>
          <w:rFonts w:cs="Arial"/>
          <w:sz w:val="21"/>
          <w:szCs w:val="21"/>
        </w:rPr>
        <w:t>gewerbliche und industrielle Ab</w:t>
      </w:r>
      <w:r w:rsidRPr="009431CD">
        <w:rPr>
          <w:rFonts w:cs="Arial"/>
          <w:sz w:val="21"/>
          <w:szCs w:val="21"/>
        </w:rPr>
        <w:t>f</w:t>
      </w:r>
      <w:r>
        <w:rPr>
          <w:rFonts w:cs="Arial"/>
          <w:sz w:val="21"/>
          <w:szCs w:val="21"/>
        </w:rPr>
        <w:t>älle sowie Sonderabfälle und an</w:t>
      </w:r>
      <w:r w:rsidRPr="009431CD">
        <w:rPr>
          <w:rFonts w:cs="Arial"/>
          <w:sz w:val="21"/>
          <w:szCs w:val="21"/>
        </w:rPr>
        <w:t>dere kontrollpflichtige</w:t>
      </w:r>
      <w:r>
        <w:rPr>
          <w:rFonts w:cs="Arial"/>
          <w:sz w:val="21"/>
          <w:szCs w:val="21"/>
        </w:rPr>
        <w:t xml:space="preserve"> </w:t>
      </w:r>
      <w:r w:rsidRPr="009431CD">
        <w:rPr>
          <w:rFonts w:cs="Arial"/>
          <w:sz w:val="21"/>
          <w:szCs w:val="21"/>
        </w:rPr>
        <w:t>Abfälle;</w:t>
      </w:r>
    </w:p>
    <w:p w:rsidR="009431CD" w:rsidRPr="009431CD" w:rsidRDefault="009431CD" w:rsidP="00352B38">
      <w:pPr>
        <w:pStyle w:val="BVEStandard"/>
        <w:numPr>
          <w:ilvl w:val="0"/>
          <w:numId w:val="13"/>
        </w:numPr>
        <w:ind w:left="284" w:hanging="284"/>
        <w:rPr>
          <w:rFonts w:cs="Arial"/>
          <w:sz w:val="21"/>
          <w:szCs w:val="21"/>
        </w:rPr>
      </w:pPr>
      <w:r>
        <w:rPr>
          <w:rFonts w:cs="Arial"/>
          <w:sz w:val="21"/>
          <w:szCs w:val="21"/>
        </w:rPr>
        <w:t>Abfälle, für welche Separat</w:t>
      </w:r>
      <w:r w:rsidRPr="009431CD">
        <w:rPr>
          <w:rFonts w:cs="Arial"/>
          <w:sz w:val="21"/>
          <w:szCs w:val="21"/>
        </w:rPr>
        <w:t>sammlungen oder besondere A</w:t>
      </w:r>
      <w:r>
        <w:rPr>
          <w:rFonts w:cs="Arial"/>
          <w:sz w:val="21"/>
          <w:szCs w:val="21"/>
        </w:rPr>
        <w:t>n</w:t>
      </w:r>
      <w:r w:rsidRPr="009431CD">
        <w:rPr>
          <w:rFonts w:cs="Arial"/>
          <w:sz w:val="21"/>
          <w:szCs w:val="21"/>
        </w:rPr>
        <w:t>nahmestellen bestehen;</w:t>
      </w:r>
    </w:p>
    <w:p w:rsidR="009431CD" w:rsidRPr="009431CD" w:rsidRDefault="009431CD" w:rsidP="00352B38">
      <w:pPr>
        <w:pStyle w:val="BVEStandard"/>
        <w:numPr>
          <w:ilvl w:val="0"/>
          <w:numId w:val="13"/>
        </w:numPr>
        <w:ind w:left="284" w:hanging="284"/>
        <w:rPr>
          <w:rFonts w:cs="Arial"/>
          <w:sz w:val="21"/>
          <w:szCs w:val="21"/>
        </w:rPr>
      </w:pPr>
      <w:r w:rsidRPr="009431CD">
        <w:rPr>
          <w:rFonts w:cs="Arial"/>
          <w:sz w:val="21"/>
          <w:szCs w:val="21"/>
        </w:rPr>
        <w:t>Abfälle zu denen der Zugang be</w:t>
      </w:r>
      <w:r>
        <w:rPr>
          <w:rFonts w:cs="Arial"/>
          <w:sz w:val="21"/>
          <w:szCs w:val="21"/>
        </w:rPr>
        <w:t>hindert ist oder in defekten Ge</w:t>
      </w:r>
      <w:r w:rsidRPr="009431CD">
        <w:rPr>
          <w:rFonts w:cs="Arial"/>
          <w:sz w:val="21"/>
          <w:szCs w:val="21"/>
        </w:rPr>
        <w:t>binden;</w:t>
      </w:r>
    </w:p>
    <w:p w:rsidR="009431CD" w:rsidRPr="009431CD" w:rsidRDefault="009431CD" w:rsidP="00352B38">
      <w:pPr>
        <w:pStyle w:val="BVEStandard"/>
        <w:numPr>
          <w:ilvl w:val="0"/>
          <w:numId w:val="13"/>
        </w:numPr>
        <w:ind w:left="284" w:hanging="284"/>
        <w:rPr>
          <w:rFonts w:cs="Arial"/>
          <w:sz w:val="21"/>
          <w:szCs w:val="21"/>
        </w:rPr>
      </w:pPr>
      <w:r>
        <w:rPr>
          <w:rFonts w:cs="Arial"/>
          <w:sz w:val="21"/>
          <w:szCs w:val="21"/>
        </w:rPr>
        <w:t>Abfälle mit nicht weisungsge</w:t>
      </w:r>
      <w:r w:rsidRPr="009431CD">
        <w:rPr>
          <w:rFonts w:cs="Arial"/>
          <w:sz w:val="21"/>
          <w:szCs w:val="21"/>
        </w:rPr>
        <w:t>mässer Bereitstellung (z. B. jene die ohne oder mit zu we</w:t>
      </w:r>
      <w:r>
        <w:rPr>
          <w:rFonts w:cs="Arial"/>
          <w:sz w:val="21"/>
          <w:szCs w:val="21"/>
        </w:rPr>
        <w:t>nig Gebüh</w:t>
      </w:r>
      <w:r w:rsidRPr="009431CD">
        <w:rPr>
          <w:rFonts w:cs="Arial"/>
          <w:sz w:val="21"/>
          <w:szCs w:val="21"/>
        </w:rPr>
        <w:t>renmarken/-plomben bereitgestellt wurden; Container, die nicht aus-schliesslich Gebührensäcke</w:t>
      </w:r>
      <w:r>
        <w:rPr>
          <w:rFonts w:cs="Arial"/>
          <w:sz w:val="21"/>
          <w:szCs w:val="21"/>
        </w:rPr>
        <w:t xml:space="preserve"> und/oder Säcke mit Gebührenmar</w:t>
      </w:r>
      <w:r w:rsidRPr="009431CD">
        <w:rPr>
          <w:rFonts w:cs="Arial"/>
          <w:sz w:val="21"/>
          <w:szCs w:val="21"/>
        </w:rPr>
        <w:t xml:space="preserve">ken enthalten (Ausgenommen </w:t>
      </w:r>
      <w:r>
        <w:rPr>
          <w:rFonts w:cs="Arial"/>
          <w:sz w:val="21"/>
          <w:szCs w:val="21"/>
        </w:rPr>
        <w:t>Container mit Volumen- oder Ge</w:t>
      </w:r>
      <w:r w:rsidRPr="009431CD">
        <w:rPr>
          <w:rFonts w:cs="Arial"/>
          <w:sz w:val="21"/>
          <w:szCs w:val="21"/>
        </w:rPr>
        <w:t>wichtsabrechnung sowie Container für Papier und Karton); Container oder Gebinde mit Abfällen für di</w:t>
      </w:r>
      <w:r>
        <w:rPr>
          <w:rFonts w:cs="Arial"/>
          <w:sz w:val="21"/>
          <w:szCs w:val="21"/>
        </w:rPr>
        <w:t>e Separatsammlung, welche Fremd</w:t>
      </w:r>
      <w:r w:rsidRPr="009431CD">
        <w:rPr>
          <w:rFonts w:cs="Arial"/>
          <w:sz w:val="21"/>
          <w:szCs w:val="21"/>
        </w:rPr>
        <w:t>stoffe ent</w:t>
      </w:r>
      <w:r>
        <w:rPr>
          <w:rFonts w:cs="Arial"/>
          <w:sz w:val="21"/>
          <w:szCs w:val="21"/>
        </w:rPr>
        <w:t>halten);</w:t>
      </w:r>
    </w:p>
    <w:p w:rsidR="00352B38" w:rsidRPr="00352B38" w:rsidRDefault="009431CD" w:rsidP="00FE6ED3">
      <w:pPr>
        <w:pStyle w:val="BVEStandard"/>
        <w:numPr>
          <w:ilvl w:val="0"/>
          <w:numId w:val="13"/>
        </w:numPr>
        <w:spacing w:after="120"/>
        <w:ind w:left="284" w:hanging="284"/>
        <w:contextualSpacing w:val="0"/>
        <w:rPr>
          <w:rFonts w:cs="Arial"/>
          <w:sz w:val="21"/>
          <w:szCs w:val="21"/>
        </w:rPr>
      </w:pPr>
      <w:r>
        <w:rPr>
          <w:rFonts w:cs="Arial"/>
          <w:sz w:val="21"/>
          <w:szCs w:val="21"/>
        </w:rPr>
        <w:t>weitere von der Fachstelle be</w:t>
      </w:r>
      <w:r w:rsidR="00352B38">
        <w:rPr>
          <w:rFonts w:cs="Arial"/>
          <w:sz w:val="21"/>
          <w:szCs w:val="21"/>
        </w:rPr>
        <w:t>stimmte Abfälle.</w:t>
      </w:r>
    </w:p>
    <w:p w:rsidR="009431CD" w:rsidRPr="00FE6ED3" w:rsidRDefault="00AB71A2" w:rsidP="00352B38">
      <w:pPr>
        <w:pStyle w:val="BVEStandard"/>
        <w:spacing w:after="120"/>
        <w:contextualSpacing w:val="0"/>
        <w:rPr>
          <w:rFonts w:cs="Arial"/>
          <w:sz w:val="21"/>
          <w:szCs w:val="21"/>
        </w:rPr>
      </w:pPr>
      <w:r w:rsidRPr="00FE6ED3">
        <w:rPr>
          <w:rFonts w:cs="Arial"/>
          <w:sz w:val="21"/>
          <w:szCs w:val="21"/>
          <w:vertAlign w:val="superscript"/>
        </w:rPr>
        <w:t>2</w:t>
      </w:r>
      <w:r w:rsidRPr="00FE6ED3">
        <w:rPr>
          <w:rFonts w:cs="Arial"/>
          <w:sz w:val="21"/>
          <w:szCs w:val="21"/>
        </w:rPr>
        <w:t xml:space="preserve"> </w:t>
      </w:r>
      <w:r w:rsidR="009431CD" w:rsidRPr="00FE6ED3">
        <w:rPr>
          <w:rFonts w:cs="Arial"/>
          <w:sz w:val="21"/>
          <w:szCs w:val="21"/>
        </w:rPr>
        <w:t>Bei Container oder Gebinden mit Abfällen für die Separatsammlung, welche Fremdstoffe enthalten, hat der Abfallinhaber</w:t>
      </w:r>
      <w:r w:rsidR="003B3BF9">
        <w:rPr>
          <w:rFonts w:cs="Arial"/>
          <w:sz w:val="21"/>
          <w:szCs w:val="21"/>
        </w:rPr>
        <w:t>/</w:t>
      </w:r>
      <w:r w:rsidR="007E4787">
        <w:rPr>
          <w:rFonts w:cs="Arial"/>
          <w:sz w:val="21"/>
          <w:szCs w:val="21"/>
        </w:rPr>
        <w:t>die Abfallinhaberin</w:t>
      </w:r>
      <w:r w:rsidR="009431CD" w:rsidRPr="00FE6ED3">
        <w:rPr>
          <w:rFonts w:cs="Arial"/>
          <w:sz w:val="21"/>
          <w:szCs w:val="21"/>
        </w:rPr>
        <w:t xml:space="preserve"> die Fremdstof</w:t>
      </w:r>
      <w:r w:rsidR="002A1C62" w:rsidRPr="00FE6ED3">
        <w:rPr>
          <w:rFonts w:cs="Arial"/>
          <w:sz w:val="21"/>
          <w:szCs w:val="21"/>
        </w:rPr>
        <w:t>fe zu entfernen oder die Contai</w:t>
      </w:r>
      <w:r w:rsidR="009431CD" w:rsidRPr="00FE6ED3">
        <w:rPr>
          <w:rFonts w:cs="Arial"/>
          <w:sz w:val="21"/>
          <w:szCs w:val="21"/>
        </w:rPr>
        <w:t>ner/Gebinde mit genügend Kehricht-Gebührenmarken zu versehen und für die nächste Kehrichtabfuhr bereitzustellen.</w:t>
      </w:r>
    </w:p>
    <w:p w:rsidR="009431CD" w:rsidRPr="00FE6ED3" w:rsidRDefault="00AB71A2" w:rsidP="00FE6ED3">
      <w:pPr>
        <w:rPr>
          <w:rFonts w:cs="Arial"/>
          <w:sz w:val="21"/>
          <w:szCs w:val="21"/>
        </w:rPr>
      </w:pPr>
      <w:r w:rsidRPr="00FE6ED3">
        <w:rPr>
          <w:rFonts w:cs="Arial"/>
          <w:sz w:val="21"/>
          <w:szCs w:val="21"/>
          <w:vertAlign w:val="superscript"/>
        </w:rPr>
        <w:t>3</w:t>
      </w:r>
      <w:r w:rsidRPr="00FE6ED3">
        <w:rPr>
          <w:rFonts w:cs="Arial"/>
          <w:sz w:val="21"/>
          <w:szCs w:val="21"/>
        </w:rPr>
        <w:t xml:space="preserve"> </w:t>
      </w:r>
      <w:r w:rsidR="009431CD" w:rsidRPr="00FE6ED3">
        <w:rPr>
          <w:rFonts w:cs="Arial"/>
          <w:sz w:val="21"/>
          <w:szCs w:val="21"/>
        </w:rPr>
        <w:t>Abfälle nach Abs. 1 Bst. a bis h sind von der Inhaberin oder dem Inhaber selbst, gegebenenfall</w:t>
      </w:r>
      <w:r w:rsidR="002A1C62" w:rsidRPr="00FE6ED3">
        <w:rPr>
          <w:rFonts w:cs="Arial"/>
          <w:sz w:val="21"/>
          <w:szCs w:val="21"/>
        </w:rPr>
        <w:t>s nach Rücksprache mit der Fach</w:t>
      </w:r>
      <w:r w:rsidR="009431CD" w:rsidRPr="00FE6ED3">
        <w:rPr>
          <w:rFonts w:cs="Arial"/>
          <w:sz w:val="21"/>
          <w:szCs w:val="21"/>
        </w:rPr>
        <w:t>stelle</w:t>
      </w:r>
      <w:r w:rsidR="002A1C62" w:rsidRPr="00FE6ED3">
        <w:rPr>
          <w:rFonts w:cs="Arial"/>
          <w:sz w:val="21"/>
          <w:szCs w:val="21"/>
        </w:rPr>
        <w:t xml:space="preserve"> für Abfall, vorschriftsgemäss zu ent</w:t>
      </w:r>
      <w:r w:rsidR="009431CD" w:rsidRPr="00FE6ED3">
        <w:rPr>
          <w:rFonts w:cs="Arial"/>
          <w:sz w:val="21"/>
          <w:szCs w:val="21"/>
        </w:rPr>
        <w:t>sorgen.</w:t>
      </w:r>
    </w:p>
    <w:p w:rsidR="008A14A2" w:rsidRPr="00FE6ED3" w:rsidRDefault="008A14A2" w:rsidP="008A14A2">
      <w:pPr>
        <w:pStyle w:val="Artikel"/>
        <w:keepNext/>
        <w:numPr>
          <w:ilvl w:val="0"/>
          <w:numId w:val="18"/>
        </w:numPr>
        <w:spacing w:before="240" w:after="120"/>
        <w:ind w:left="851" w:hanging="851"/>
        <w:contextualSpacing w:val="0"/>
        <w:rPr>
          <w:rFonts w:cs="Arial"/>
          <w:sz w:val="21"/>
          <w:szCs w:val="21"/>
        </w:rPr>
      </w:pPr>
    </w:p>
    <w:p w:rsidR="008A14A2" w:rsidRPr="004761C4" w:rsidRDefault="000B50A3" w:rsidP="008A14A2">
      <w:pPr>
        <w:pStyle w:val="Marginalie"/>
        <w:framePr w:wrap="around"/>
        <w:rPr>
          <w:rFonts w:cs="Arial"/>
          <w:sz w:val="16"/>
          <w:szCs w:val="16"/>
        </w:rPr>
      </w:pPr>
      <w:r w:rsidRPr="004761C4">
        <w:rPr>
          <w:rFonts w:cs="Arial"/>
          <w:sz w:val="16"/>
          <w:szCs w:val="16"/>
        </w:rPr>
        <w:t>Tierkörper</w:t>
      </w:r>
    </w:p>
    <w:p w:rsidR="008A14A2" w:rsidRPr="004761C4" w:rsidRDefault="00AB71A2" w:rsidP="00E27E68">
      <w:pPr>
        <w:pStyle w:val="BVEStandard"/>
        <w:spacing w:after="120"/>
        <w:ind w:left="284" w:hanging="284"/>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0B50A3" w:rsidRPr="004761C4">
        <w:rPr>
          <w:rFonts w:cs="Arial"/>
          <w:sz w:val="21"/>
          <w:szCs w:val="21"/>
        </w:rPr>
        <w:t>Tierkörper sind der Tierkörpersammelstelle abzuliefern.</w:t>
      </w:r>
    </w:p>
    <w:p w:rsidR="009D4810" w:rsidRPr="004761C4" w:rsidRDefault="00AB71A2" w:rsidP="00AB71A2">
      <w:pPr>
        <w:rPr>
          <w:rFonts w:cs="Arial"/>
          <w:sz w:val="21"/>
          <w:szCs w:val="21"/>
        </w:rPr>
      </w:pPr>
      <w:r>
        <w:rPr>
          <w:rFonts w:cs="Arial"/>
          <w:sz w:val="21"/>
          <w:szCs w:val="21"/>
          <w:vertAlign w:val="superscript"/>
        </w:rPr>
        <w:lastRenderedPageBreak/>
        <w:t xml:space="preserve">2 </w:t>
      </w:r>
      <w:r w:rsidR="00551EE2">
        <w:rPr>
          <w:rFonts w:cs="Arial"/>
          <w:sz w:val="21"/>
          <w:szCs w:val="21"/>
        </w:rPr>
        <w:t>Einzelne Tierkörper</w:t>
      </w:r>
      <w:r w:rsidR="000B50A3" w:rsidRPr="004761C4">
        <w:rPr>
          <w:rFonts w:cs="Arial"/>
          <w:sz w:val="21"/>
          <w:szCs w:val="21"/>
        </w:rPr>
        <w:t xml:space="preserve"> bis </w:t>
      </w:r>
      <w:r w:rsidR="00B91048" w:rsidRPr="004761C4">
        <w:rPr>
          <w:rFonts w:cs="Arial"/>
          <w:sz w:val="21"/>
          <w:szCs w:val="21"/>
        </w:rPr>
        <w:t>10 kg</w:t>
      </w:r>
      <w:r w:rsidR="000B50A3" w:rsidRPr="004761C4">
        <w:rPr>
          <w:rFonts w:cs="Arial"/>
          <w:sz w:val="21"/>
          <w:szCs w:val="21"/>
        </w:rPr>
        <w:t xml:space="preserve"> Gewicht dürfen auf eigenem Grund und Boden vergraben werden, wenn Hygiene und Gew</w:t>
      </w:r>
      <w:r w:rsidR="00A478BD" w:rsidRPr="004761C4">
        <w:rPr>
          <w:rFonts w:cs="Arial"/>
          <w:sz w:val="21"/>
          <w:szCs w:val="21"/>
        </w:rPr>
        <w:t>ässerschutz gewährleistet sind</w:t>
      </w:r>
      <w:r w:rsidR="00A91E6E" w:rsidRPr="004761C4">
        <w:rPr>
          <w:rFonts w:cs="Arial"/>
          <w:sz w:val="21"/>
          <w:szCs w:val="21"/>
        </w:rPr>
        <w:t>.</w:t>
      </w:r>
      <w:r w:rsidR="00A478BD" w:rsidRPr="004761C4">
        <w:rPr>
          <w:rStyle w:val="Funotenzeichen"/>
          <w:rFonts w:cs="Arial"/>
          <w:sz w:val="21"/>
          <w:szCs w:val="21"/>
        </w:rPr>
        <w:footnoteReference w:id="2"/>
      </w:r>
    </w:p>
    <w:p w:rsidR="00B51260" w:rsidRPr="00E27E68" w:rsidRDefault="002E0541" w:rsidP="0070056D">
      <w:pPr>
        <w:pStyle w:val="Kapitel"/>
        <w:keepLines w:val="0"/>
        <w:numPr>
          <w:ilvl w:val="0"/>
          <w:numId w:val="17"/>
        </w:numPr>
        <w:ind w:left="426" w:hanging="426"/>
        <w:contextualSpacing w:val="0"/>
      </w:pPr>
      <w:r w:rsidRPr="004761C4">
        <w:t>Weitere Bestimmungen</w:t>
      </w:r>
    </w:p>
    <w:p w:rsidR="009D4810" w:rsidRPr="00E27E68" w:rsidRDefault="009D4810" w:rsidP="009D4810">
      <w:pPr>
        <w:pStyle w:val="Artikel"/>
        <w:keepNext/>
        <w:numPr>
          <w:ilvl w:val="0"/>
          <w:numId w:val="18"/>
        </w:numPr>
        <w:spacing w:before="240" w:after="120"/>
        <w:ind w:left="851" w:hanging="851"/>
        <w:contextualSpacing w:val="0"/>
        <w:rPr>
          <w:rFonts w:cs="Arial"/>
          <w:sz w:val="21"/>
          <w:szCs w:val="21"/>
        </w:rPr>
      </w:pPr>
    </w:p>
    <w:p w:rsidR="0070056D" w:rsidRPr="004761C4" w:rsidRDefault="00A91E6E" w:rsidP="0070056D">
      <w:pPr>
        <w:pStyle w:val="Marginalie"/>
        <w:framePr w:wrap="around"/>
        <w:rPr>
          <w:rFonts w:cs="Arial"/>
          <w:sz w:val="16"/>
          <w:szCs w:val="16"/>
        </w:rPr>
      </w:pPr>
      <w:r w:rsidRPr="004761C4">
        <w:rPr>
          <w:rFonts w:cs="Arial"/>
          <w:sz w:val="16"/>
          <w:szCs w:val="16"/>
        </w:rPr>
        <w:t>F</w:t>
      </w:r>
      <w:r w:rsidR="0070056D" w:rsidRPr="004761C4">
        <w:rPr>
          <w:rFonts w:cs="Arial"/>
          <w:sz w:val="16"/>
          <w:szCs w:val="16"/>
        </w:rPr>
        <w:t>alsch entsorgt</w:t>
      </w:r>
      <w:r w:rsidRPr="004761C4">
        <w:rPr>
          <w:rFonts w:cs="Arial"/>
          <w:sz w:val="16"/>
          <w:szCs w:val="16"/>
        </w:rPr>
        <w:t xml:space="preserve">e </w:t>
      </w:r>
      <w:r w:rsidR="005B7665">
        <w:rPr>
          <w:rFonts w:cs="Arial"/>
          <w:sz w:val="16"/>
          <w:szCs w:val="16"/>
        </w:rPr>
        <w:br/>
      </w:r>
      <w:r w:rsidR="0070056D" w:rsidRPr="004761C4">
        <w:rPr>
          <w:rFonts w:cs="Arial"/>
          <w:sz w:val="16"/>
          <w:szCs w:val="16"/>
        </w:rPr>
        <w:t>Säcke/Behälter</w:t>
      </w:r>
    </w:p>
    <w:p w:rsidR="009D7686" w:rsidRPr="004761C4" w:rsidRDefault="00AB71A2" w:rsidP="00E27E68">
      <w:pPr>
        <w:pStyle w:val="BVEStandard"/>
        <w:spacing w:after="120"/>
        <w:contextualSpacing w:val="0"/>
        <w:rPr>
          <w:rFonts w:cs="Arial"/>
          <w:sz w:val="21"/>
          <w:szCs w:val="21"/>
        </w:rPr>
      </w:pPr>
      <w:r w:rsidRPr="004761C4">
        <w:rPr>
          <w:rFonts w:cs="Arial"/>
          <w:sz w:val="21"/>
          <w:szCs w:val="21"/>
          <w:vertAlign w:val="superscript"/>
        </w:rPr>
        <w:t>1</w:t>
      </w:r>
      <w:r w:rsidRPr="004761C4">
        <w:rPr>
          <w:rFonts w:cs="Arial"/>
          <w:sz w:val="21"/>
          <w:szCs w:val="21"/>
        </w:rPr>
        <w:t xml:space="preserve"> </w:t>
      </w:r>
      <w:r w:rsidR="009D7686" w:rsidRPr="004761C4">
        <w:rPr>
          <w:rFonts w:cs="Arial"/>
          <w:sz w:val="21"/>
          <w:szCs w:val="21"/>
        </w:rPr>
        <w:t xml:space="preserve">[Das Gemeindeorgan] ist befugt, </w:t>
      </w:r>
      <w:r w:rsidR="00D869AF">
        <w:rPr>
          <w:rFonts w:cs="Arial"/>
          <w:sz w:val="21"/>
          <w:szCs w:val="21"/>
        </w:rPr>
        <w:t>die Inhaberin/den Inhaber</w:t>
      </w:r>
      <w:r w:rsidR="00CC3369">
        <w:rPr>
          <w:rFonts w:cs="Arial"/>
          <w:sz w:val="21"/>
          <w:szCs w:val="21"/>
        </w:rPr>
        <w:t xml:space="preserve"> </w:t>
      </w:r>
      <w:r w:rsidR="009D7686" w:rsidRPr="004761C4">
        <w:rPr>
          <w:rFonts w:cs="Arial"/>
          <w:sz w:val="21"/>
          <w:szCs w:val="21"/>
        </w:rPr>
        <w:t>von illegal entsorgten Abfällen oder von Abfällen</w:t>
      </w:r>
      <w:r w:rsidR="00190965" w:rsidRPr="004761C4">
        <w:rPr>
          <w:rFonts w:cs="Arial"/>
          <w:sz w:val="21"/>
          <w:szCs w:val="21"/>
        </w:rPr>
        <w:t>,</w:t>
      </w:r>
      <w:r w:rsidR="009D7686" w:rsidRPr="004761C4">
        <w:rPr>
          <w:rFonts w:cs="Arial"/>
          <w:sz w:val="21"/>
          <w:szCs w:val="21"/>
        </w:rPr>
        <w:t xml:space="preserve"> die entgegen diesem Reglement, der </w:t>
      </w:r>
      <w:r w:rsidR="00A91E6E" w:rsidRPr="004761C4">
        <w:rPr>
          <w:rFonts w:cs="Arial"/>
          <w:sz w:val="21"/>
          <w:szCs w:val="21"/>
        </w:rPr>
        <w:t>kommunalen</w:t>
      </w:r>
      <w:r w:rsidR="009D7686" w:rsidRPr="004761C4">
        <w:rPr>
          <w:rFonts w:cs="Arial"/>
          <w:sz w:val="21"/>
          <w:szCs w:val="21"/>
        </w:rPr>
        <w:t xml:space="preserve"> Abfallverordnung oder den Weisungen der Fachstelle entsorgt wurden</w:t>
      </w:r>
      <w:r w:rsidR="00A91E6E" w:rsidRPr="004761C4">
        <w:rPr>
          <w:rFonts w:cs="Arial"/>
          <w:sz w:val="21"/>
          <w:szCs w:val="21"/>
        </w:rPr>
        <w:t>,</w:t>
      </w:r>
      <w:r w:rsidR="009D7686" w:rsidRPr="004761C4">
        <w:rPr>
          <w:rFonts w:cs="Arial"/>
          <w:sz w:val="21"/>
          <w:szCs w:val="21"/>
        </w:rPr>
        <w:t xml:space="preserve"> zu ermitteln.</w:t>
      </w:r>
    </w:p>
    <w:p w:rsidR="00224303" w:rsidRPr="004761C4" w:rsidRDefault="00AB71A2" w:rsidP="00E27E68">
      <w:pPr>
        <w:rPr>
          <w:rFonts w:cs="Arial"/>
          <w:sz w:val="21"/>
          <w:szCs w:val="21"/>
        </w:rPr>
      </w:pPr>
      <w:r>
        <w:rPr>
          <w:rFonts w:cs="Arial"/>
          <w:sz w:val="21"/>
          <w:szCs w:val="21"/>
          <w:vertAlign w:val="superscript"/>
        </w:rPr>
        <w:t xml:space="preserve">2 </w:t>
      </w:r>
      <w:r w:rsidR="009D7686" w:rsidRPr="004761C4">
        <w:rPr>
          <w:rFonts w:cs="Arial"/>
          <w:sz w:val="21"/>
          <w:szCs w:val="21"/>
        </w:rPr>
        <w:t xml:space="preserve">Falls nötig und verhältnismässig, können </w:t>
      </w:r>
      <w:r w:rsidR="00190965" w:rsidRPr="004761C4">
        <w:rPr>
          <w:rFonts w:cs="Arial"/>
          <w:sz w:val="21"/>
          <w:szCs w:val="21"/>
        </w:rPr>
        <w:t>hierfür</w:t>
      </w:r>
      <w:r w:rsidR="00A91E6E" w:rsidRPr="004761C4">
        <w:rPr>
          <w:rFonts w:cs="Arial"/>
          <w:sz w:val="21"/>
          <w:szCs w:val="21"/>
        </w:rPr>
        <w:t xml:space="preserve"> </w:t>
      </w:r>
      <w:r w:rsidR="009D7686" w:rsidRPr="004761C4">
        <w:rPr>
          <w:rFonts w:cs="Arial"/>
          <w:sz w:val="21"/>
          <w:szCs w:val="21"/>
        </w:rPr>
        <w:t>Säcke und Behälter geöffnet und durchsucht werden.</w:t>
      </w:r>
    </w:p>
    <w:p w:rsidR="0089480A" w:rsidRPr="00E27E68" w:rsidRDefault="0089480A" w:rsidP="0089480A">
      <w:pPr>
        <w:pStyle w:val="Artikel"/>
        <w:keepNext/>
        <w:numPr>
          <w:ilvl w:val="0"/>
          <w:numId w:val="18"/>
        </w:numPr>
        <w:spacing w:before="240" w:after="120"/>
        <w:ind w:left="851" w:hanging="851"/>
        <w:contextualSpacing w:val="0"/>
        <w:rPr>
          <w:rFonts w:cs="Arial"/>
          <w:sz w:val="21"/>
          <w:szCs w:val="21"/>
        </w:rPr>
      </w:pPr>
    </w:p>
    <w:p w:rsidR="0089480A" w:rsidRPr="004761C4" w:rsidRDefault="00CF6957" w:rsidP="0089480A">
      <w:pPr>
        <w:pStyle w:val="Marginalie"/>
        <w:framePr w:wrap="around"/>
        <w:rPr>
          <w:rFonts w:cs="Arial"/>
          <w:sz w:val="16"/>
          <w:szCs w:val="16"/>
        </w:rPr>
      </w:pPr>
      <w:r w:rsidRPr="004761C4">
        <w:rPr>
          <w:rFonts w:cs="Arial"/>
          <w:sz w:val="16"/>
          <w:szCs w:val="16"/>
        </w:rPr>
        <w:t>Veranstaltungen</w:t>
      </w:r>
    </w:p>
    <w:p w:rsidR="00CF6957" w:rsidRPr="004761C4" w:rsidRDefault="00AB71A2" w:rsidP="00E27E68">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89480A" w:rsidRPr="004761C4">
        <w:rPr>
          <w:rFonts w:cs="Arial"/>
          <w:sz w:val="21"/>
          <w:szCs w:val="21"/>
        </w:rPr>
        <w:t xml:space="preserve">Die Veranstalter von bewilligungspflichtigen </w:t>
      </w:r>
      <w:r w:rsidR="00087489" w:rsidRPr="004761C4">
        <w:rPr>
          <w:rFonts w:cs="Arial"/>
          <w:sz w:val="21"/>
          <w:szCs w:val="21"/>
        </w:rPr>
        <w:t>Anlässen</w:t>
      </w:r>
      <w:r w:rsidR="00247AB0" w:rsidRPr="004761C4">
        <w:rPr>
          <w:rFonts w:cs="Arial"/>
          <w:sz w:val="21"/>
          <w:szCs w:val="21"/>
        </w:rPr>
        <w:t xml:space="preserve"> </w:t>
      </w:r>
      <w:r w:rsidR="0089480A" w:rsidRPr="004761C4">
        <w:rPr>
          <w:rFonts w:cs="Arial"/>
          <w:sz w:val="21"/>
          <w:szCs w:val="21"/>
        </w:rPr>
        <w:t>sind verpflichtet, zu</w:t>
      </w:r>
      <w:r w:rsidR="00DE1582" w:rsidRPr="004761C4">
        <w:rPr>
          <w:rFonts w:cs="Arial"/>
          <w:sz w:val="21"/>
          <w:szCs w:val="21"/>
        </w:rPr>
        <w:t>sam</w:t>
      </w:r>
      <w:r w:rsidR="0089480A" w:rsidRPr="004761C4">
        <w:rPr>
          <w:rFonts w:cs="Arial"/>
          <w:sz w:val="21"/>
          <w:szCs w:val="21"/>
        </w:rPr>
        <w:t>men mit dem ordentlichen Bewilligungsgesuch bei der Gemeinde ein Abfallkonzept einzureichen.</w:t>
      </w:r>
    </w:p>
    <w:p w:rsidR="00CF6957" w:rsidRPr="004761C4" w:rsidRDefault="00AB71A2" w:rsidP="00E27E68">
      <w:pPr>
        <w:pStyle w:val="BVEStandard"/>
        <w:spacing w:after="120"/>
        <w:contextualSpacing w:val="0"/>
        <w:rPr>
          <w:rFonts w:cs="Arial"/>
          <w:sz w:val="21"/>
          <w:szCs w:val="21"/>
        </w:rPr>
      </w:pPr>
      <w:r>
        <w:rPr>
          <w:rFonts w:cs="Arial"/>
          <w:sz w:val="21"/>
          <w:szCs w:val="21"/>
          <w:vertAlign w:val="superscript"/>
        </w:rPr>
        <w:t xml:space="preserve">2 </w:t>
      </w:r>
      <w:r w:rsidR="0089480A" w:rsidRPr="004761C4">
        <w:rPr>
          <w:rFonts w:cs="Arial"/>
          <w:sz w:val="21"/>
          <w:szCs w:val="21"/>
        </w:rPr>
        <w:t>Dieses hat sich nach diesem Reglement und den Vorgaben</w:t>
      </w:r>
      <w:r w:rsidR="00CF6957" w:rsidRPr="004761C4">
        <w:rPr>
          <w:rFonts w:cs="Arial"/>
          <w:sz w:val="21"/>
          <w:szCs w:val="21"/>
        </w:rPr>
        <w:t xml:space="preserve"> [</w:t>
      </w:r>
      <w:r w:rsidR="0089480A" w:rsidRPr="004761C4">
        <w:rPr>
          <w:rFonts w:cs="Arial"/>
          <w:sz w:val="21"/>
          <w:szCs w:val="21"/>
        </w:rPr>
        <w:t>der zuständigen Gemeindebehörde</w:t>
      </w:r>
      <w:r w:rsidR="00A91E6E" w:rsidRPr="004761C4">
        <w:rPr>
          <w:rFonts w:cs="Arial"/>
          <w:sz w:val="21"/>
          <w:szCs w:val="21"/>
        </w:rPr>
        <w:t>]</w:t>
      </w:r>
      <w:r w:rsidR="007C3808" w:rsidRPr="004761C4">
        <w:rPr>
          <w:rFonts w:cs="Arial"/>
          <w:sz w:val="21"/>
          <w:szCs w:val="21"/>
        </w:rPr>
        <w:t xml:space="preserve"> sowie </w:t>
      </w:r>
      <w:r w:rsidR="00CF6957" w:rsidRPr="004761C4">
        <w:rPr>
          <w:rFonts w:cs="Arial"/>
          <w:sz w:val="21"/>
          <w:szCs w:val="21"/>
        </w:rPr>
        <w:t xml:space="preserve">nach </w:t>
      </w:r>
      <w:r w:rsidR="007C3808" w:rsidRPr="004761C4">
        <w:rPr>
          <w:rFonts w:cs="Arial"/>
          <w:sz w:val="21"/>
          <w:szCs w:val="21"/>
        </w:rPr>
        <w:t xml:space="preserve">den Vorschriften der Gastgewerbeverordnung </w:t>
      </w:r>
      <w:r w:rsidR="00CF6957" w:rsidRPr="004761C4">
        <w:rPr>
          <w:rFonts w:cs="Arial"/>
          <w:sz w:val="21"/>
          <w:szCs w:val="21"/>
        </w:rPr>
        <w:t>vom 13. </w:t>
      </w:r>
      <w:r w:rsidR="00A91E6E" w:rsidRPr="004761C4">
        <w:rPr>
          <w:rFonts w:cs="Arial"/>
          <w:sz w:val="21"/>
          <w:szCs w:val="21"/>
        </w:rPr>
        <w:t>April 1994</w:t>
      </w:r>
      <w:r w:rsidR="00CF6957" w:rsidRPr="004761C4">
        <w:rPr>
          <w:rFonts w:cs="Arial"/>
          <w:sz w:val="21"/>
          <w:szCs w:val="21"/>
        </w:rPr>
        <w:t xml:space="preserve"> </w:t>
      </w:r>
      <w:r w:rsidR="0089480A" w:rsidRPr="004761C4">
        <w:rPr>
          <w:rFonts w:cs="Arial"/>
          <w:sz w:val="21"/>
          <w:szCs w:val="21"/>
        </w:rPr>
        <w:t>zu richten.</w:t>
      </w:r>
    </w:p>
    <w:p w:rsidR="00C6570D" w:rsidRDefault="00AB71A2" w:rsidP="00E27E68">
      <w:pPr>
        <w:pStyle w:val="BVEStandard"/>
        <w:ind w:left="284" w:hanging="284"/>
        <w:rPr>
          <w:rFonts w:cs="Arial"/>
          <w:sz w:val="21"/>
          <w:szCs w:val="21"/>
        </w:rPr>
      </w:pPr>
      <w:r>
        <w:rPr>
          <w:rFonts w:cs="Arial"/>
          <w:sz w:val="21"/>
          <w:szCs w:val="21"/>
          <w:vertAlign w:val="superscript"/>
        </w:rPr>
        <w:t xml:space="preserve">3 </w:t>
      </w:r>
      <w:r w:rsidR="0089480A" w:rsidRPr="004761C4">
        <w:rPr>
          <w:rFonts w:cs="Arial"/>
          <w:sz w:val="21"/>
          <w:szCs w:val="21"/>
        </w:rPr>
        <w:t xml:space="preserve">Die Kosten der Entsorgung </w:t>
      </w:r>
      <w:r w:rsidR="00CF6957" w:rsidRPr="004761C4">
        <w:rPr>
          <w:rFonts w:cs="Arial"/>
          <w:sz w:val="21"/>
          <w:szCs w:val="21"/>
        </w:rPr>
        <w:t xml:space="preserve">der Abfälle </w:t>
      </w:r>
      <w:r w:rsidR="0089480A" w:rsidRPr="004761C4">
        <w:rPr>
          <w:rFonts w:cs="Arial"/>
          <w:sz w:val="21"/>
          <w:szCs w:val="21"/>
        </w:rPr>
        <w:t>trägt der</w:t>
      </w:r>
      <w:r w:rsidR="00CC3369">
        <w:rPr>
          <w:rFonts w:cs="Arial"/>
          <w:sz w:val="21"/>
          <w:szCs w:val="21"/>
        </w:rPr>
        <w:t>/die</w:t>
      </w:r>
      <w:r w:rsidR="0089480A" w:rsidRPr="004761C4">
        <w:rPr>
          <w:rFonts w:cs="Arial"/>
          <w:sz w:val="21"/>
          <w:szCs w:val="21"/>
        </w:rPr>
        <w:t xml:space="preserve"> Veranstalter</w:t>
      </w:r>
      <w:r w:rsidR="00CC3369">
        <w:rPr>
          <w:rFonts w:cs="Arial"/>
          <w:sz w:val="21"/>
          <w:szCs w:val="21"/>
        </w:rPr>
        <w:t>/In</w:t>
      </w:r>
      <w:r w:rsidR="00E27E68">
        <w:rPr>
          <w:rFonts w:cs="Arial"/>
          <w:sz w:val="21"/>
          <w:szCs w:val="21"/>
        </w:rPr>
        <w:t>.</w:t>
      </w:r>
    </w:p>
    <w:p w:rsidR="00200D00" w:rsidRPr="00E27E68" w:rsidRDefault="00200D00" w:rsidP="00200D00">
      <w:pPr>
        <w:pStyle w:val="Artikel"/>
        <w:keepNext/>
        <w:numPr>
          <w:ilvl w:val="0"/>
          <w:numId w:val="18"/>
        </w:numPr>
        <w:spacing w:before="240" w:after="120"/>
        <w:ind w:left="851" w:hanging="851"/>
        <w:contextualSpacing w:val="0"/>
        <w:rPr>
          <w:rFonts w:cs="Arial"/>
          <w:sz w:val="21"/>
          <w:szCs w:val="21"/>
        </w:rPr>
      </w:pPr>
    </w:p>
    <w:p w:rsidR="00382014" w:rsidRPr="004761C4" w:rsidRDefault="00200D00" w:rsidP="00200D00">
      <w:pPr>
        <w:pStyle w:val="Marginalie"/>
        <w:framePr w:wrap="around"/>
        <w:rPr>
          <w:rFonts w:cs="Arial"/>
          <w:sz w:val="16"/>
          <w:szCs w:val="16"/>
        </w:rPr>
      </w:pPr>
      <w:r w:rsidRPr="004761C4">
        <w:rPr>
          <w:rFonts w:cs="Arial"/>
          <w:sz w:val="16"/>
          <w:szCs w:val="16"/>
        </w:rPr>
        <w:t>Dienstleistungen ausserhalb des Monopolbereichs</w:t>
      </w:r>
    </w:p>
    <w:p w:rsidR="0026626E" w:rsidRPr="004761C4" w:rsidRDefault="00551EE2" w:rsidP="00E552F3">
      <w:pPr>
        <w:rPr>
          <w:rFonts w:cs="Arial"/>
          <w:sz w:val="21"/>
          <w:szCs w:val="21"/>
        </w:rPr>
      </w:pPr>
      <w:r>
        <w:rPr>
          <w:rFonts w:cs="Arial"/>
          <w:sz w:val="21"/>
          <w:szCs w:val="21"/>
        </w:rPr>
        <w:t>Die Gemeinde</w:t>
      </w:r>
      <w:r w:rsidR="00200D00" w:rsidRPr="004761C4">
        <w:rPr>
          <w:rFonts w:cs="Arial"/>
          <w:sz w:val="21"/>
          <w:szCs w:val="21"/>
        </w:rPr>
        <w:t xml:space="preserve"> kann ausserhalb des Entsorgungsmonopols bei Unternehmungen mit 250 oder mehr Vollzeitstellen als privatwirtschaftlicher Anbieter Dienstleistungen zur Verwertung und Entsorgung von Kehricht und Wertstoffen anbieten.</w:t>
      </w:r>
    </w:p>
    <w:p w:rsidR="0071736F" w:rsidRPr="00E27E68" w:rsidRDefault="0071736F" w:rsidP="00AE692A">
      <w:pPr>
        <w:pStyle w:val="Kapitel"/>
        <w:keepLines w:val="0"/>
        <w:numPr>
          <w:ilvl w:val="0"/>
          <w:numId w:val="17"/>
        </w:numPr>
        <w:ind w:left="426" w:hanging="426"/>
        <w:contextualSpacing w:val="0"/>
      </w:pPr>
      <w:r w:rsidRPr="004761C4">
        <w:t>Finanzierung</w:t>
      </w:r>
    </w:p>
    <w:p w:rsidR="00382014" w:rsidRPr="00E27E68" w:rsidRDefault="00382014" w:rsidP="00AE692A">
      <w:pPr>
        <w:pStyle w:val="Artikel"/>
        <w:keepNext/>
        <w:numPr>
          <w:ilvl w:val="0"/>
          <w:numId w:val="18"/>
        </w:numPr>
        <w:spacing w:before="240" w:after="120"/>
        <w:ind w:left="851" w:hanging="851"/>
        <w:contextualSpacing w:val="0"/>
        <w:rPr>
          <w:rFonts w:cs="Arial"/>
          <w:sz w:val="21"/>
          <w:szCs w:val="21"/>
        </w:rPr>
      </w:pPr>
    </w:p>
    <w:p w:rsidR="00B75CD4" w:rsidRPr="004761C4" w:rsidRDefault="00B75CD4" w:rsidP="00B75CD4">
      <w:pPr>
        <w:pStyle w:val="Marginalie"/>
        <w:framePr w:wrap="around"/>
        <w:rPr>
          <w:rFonts w:cs="Arial"/>
          <w:sz w:val="16"/>
          <w:szCs w:val="16"/>
        </w:rPr>
      </w:pPr>
      <w:r>
        <w:rPr>
          <w:rFonts w:cs="Arial"/>
          <w:sz w:val="16"/>
          <w:szCs w:val="16"/>
        </w:rPr>
        <w:t>Spezialfinanzierung</w:t>
      </w:r>
    </w:p>
    <w:p w:rsidR="00382014" w:rsidRPr="004761C4" w:rsidRDefault="00382014" w:rsidP="00AE692A">
      <w:pPr>
        <w:pStyle w:val="BVEStandard"/>
        <w:rPr>
          <w:rFonts w:cs="Arial"/>
          <w:sz w:val="21"/>
          <w:szCs w:val="21"/>
        </w:rPr>
      </w:pPr>
      <w:r w:rsidRPr="004761C4">
        <w:rPr>
          <w:rFonts w:cs="Arial"/>
          <w:sz w:val="21"/>
          <w:szCs w:val="21"/>
        </w:rPr>
        <w:t xml:space="preserve">Für sämtliche Aufwendungen und Erträge im Bereich Abfallentsorgung führt die Gemeinde eine </w:t>
      </w:r>
      <w:r w:rsidR="00551EE2">
        <w:rPr>
          <w:rFonts w:cs="Arial"/>
          <w:sz w:val="21"/>
          <w:szCs w:val="21"/>
        </w:rPr>
        <w:t>Spezialfinanzierung</w:t>
      </w:r>
      <w:r w:rsidR="00E27E68">
        <w:rPr>
          <w:rFonts w:cs="Arial"/>
          <w:sz w:val="21"/>
          <w:szCs w:val="21"/>
        </w:rPr>
        <w:t>.</w:t>
      </w:r>
    </w:p>
    <w:p w:rsidR="0071736F" w:rsidRPr="00E27E68" w:rsidRDefault="0071736F" w:rsidP="0071736F">
      <w:pPr>
        <w:pStyle w:val="Artikel"/>
        <w:keepNext/>
        <w:numPr>
          <w:ilvl w:val="0"/>
          <w:numId w:val="18"/>
        </w:numPr>
        <w:spacing w:before="240" w:after="120"/>
        <w:ind w:left="851" w:hanging="851"/>
        <w:contextualSpacing w:val="0"/>
        <w:rPr>
          <w:rFonts w:cs="Arial"/>
          <w:sz w:val="21"/>
          <w:szCs w:val="21"/>
        </w:rPr>
      </w:pPr>
    </w:p>
    <w:p w:rsidR="0071736F" w:rsidRPr="004761C4" w:rsidRDefault="004761C4" w:rsidP="0071736F">
      <w:pPr>
        <w:pStyle w:val="Marginalie"/>
        <w:framePr w:wrap="around"/>
        <w:rPr>
          <w:rFonts w:cs="Arial"/>
          <w:sz w:val="16"/>
          <w:szCs w:val="16"/>
        </w:rPr>
      </w:pPr>
      <w:r>
        <w:rPr>
          <w:rFonts w:cs="Arial"/>
          <w:sz w:val="16"/>
          <w:szCs w:val="16"/>
        </w:rPr>
        <w:t>Finanzierung der Abfallentsorgung</w:t>
      </w:r>
    </w:p>
    <w:p w:rsidR="00C207F2" w:rsidRPr="004761C4" w:rsidRDefault="00571762" w:rsidP="00283494">
      <w:pPr>
        <w:pStyle w:val="BVEStandard"/>
        <w:rPr>
          <w:rFonts w:cs="Arial"/>
          <w:sz w:val="21"/>
          <w:szCs w:val="21"/>
        </w:rPr>
      </w:pPr>
      <w:r w:rsidRPr="004761C4">
        <w:rPr>
          <w:rFonts w:cs="Arial"/>
          <w:sz w:val="21"/>
          <w:szCs w:val="21"/>
        </w:rPr>
        <w:t xml:space="preserve">Die </w:t>
      </w:r>
      <w:r w:rsidR="00C207F2" w:rsidRPr="004761C4">
        <w:rPr>
          <w:rFonts w:cs="Arial"/>
          <w:sz w:val="21"/>
          <w:szCs w:val="21"/>
        </w:rPr>
        <w:t>Abfallentsorgung wir</w:t>
      </w:r>
      <w:r w:rsidR="003C68F0">
        <w:rPr>
          <w:rFonts w:cs="Arial"/>
          <w:sz w:val="21"/>
          <w:szCs w:val="21"/>
        </w:rPr>
        <w:t>d</w:t>
      </w:r>
      <w:bookmarkStart w:id="1" w:name="_GoBack"/>
      <w:bookmarkEnd w:id="1"/>
      <w:r w:rsidR="00C207F2" w:rsidRPr="004761C4">
        <w:rPr>
          <w:rFonts w:cs="Arial"/>
          <w:sz w:val="21"/>
          <w:szCs w:val="21"/>
        </w:rPr>
        <w:t xml:space="preserve"> finanziert durch:</w:t>
      </w:r>
    </w:p>
    <w:p w:rsidR="00C207F2" w:rsidRDefault="00C207F2" w:rsidP="00352B38">
      <w:pPr>
        <w:pStyle w:val="BVEStandard"/>
        <w:numPr>
          <w:ilvl w:val="0"/>
          <w:numId w:val="21"/>
        </w:numPr>
        <w:ind w:left="284" w:hanging="284"/>
        <w:rPr>
          <w:rFonts w:cs="Arial"/>
          <w:sz w:val="21"/>
          <w:szCs w:val="21"/>
        </w:rPr>
      </w:pPr>
      <w:r w:rsidRPr="004761C4">
        <w:rPr>
          <w:rFonts w:cs="Arial"/>
          <w:sz w:val="21"/>
          <w:szCs w:val="21"/>
        </w:rPr>
        <w:t>Grund- und Mengengebühren;</w:t>
      </w:r>
    </w:p>
    <w:p w:rsidR="001E60BC" w:rsidRPr="004761C4" w:rsidRDefault="009D4810" w:rsidP="00352B38">
      <w:pPr>
        <w:pStyle w:val="BVEStandard"/>
        <w:numPr>
          <w:ilvl w:val="0"/>
          <w:numId w:val="21"/>
        </w:numPr>
        <w:ind w:left="284" w:hanging="284"/>
        <w:rPr>
          <w:rFonts w:cs="Arial"/>
          <w:sz w:val="21"/>
          <w:szCs w:val="21"/>
        </w:rPr>
      </w:pPr>
      <w:r>
        <w:rPr>
          <w:rFonts w:cs="Arial"/>
          <w:sz w:val="21"/>
          <w:szCs w:val="21"/>
        </w:rPr>
        <w:t>Verwaltungsgebühren</w:t>
      </w:r>
      <w:r w:rsidR="001E60BC">
        <w:rPr>
          <w:rFonts w:cs="Arial"/>
          <w:sz w:val="21"/>
          <w:szCs w:val="21"/>
        </w:rPr>
        <w:t>;</w:t>
      </w:r>
    </w:p>
    <w:p w:rsidR="00C207F2" w:rsidRPr="004761C4" w:rsidRDefault="00C207F2" w:rsidP="00352B38">
      <w:pPr>
        <w:pStyle w:val="BVEStandard"/>
        <w:numPr>
          <w:ilvl w:val="0"/>
          <w:numId w:val="21"/>
        </w:numPr>
        <w:ind w:left="284" w:hanging="284"/>
        <w:rPr>
          <w:rFonts w:cs="Arial"/>
          <w:sz w:val="21"/>
          <w:szCs w:val="21"/>
        </w:rPr>
      </w:pPr>
      <w:r w:rsidRPr="004761C4">
        <w:rPr>
          <w:rFonts w:cs="Arial"/>
          <w:sz w:val="21"/>
          <w:szCs w:val="21"/>
        </w:rPr>
        <w:t>Leistungen Dritter wie Beiträge des Staates und des Bundes;</w:t>
      </w:r>
    </w:p>
    <w:p w:rsidR="00A361B6" w:rsidRPr="00E27E68" w:rsidRDefault="00C207F2" w:rsidP="00352B38">
      <w:pPr>
        <w:pStyle w:val="BVEStandard"/>
        <w:numPr>
          <w:ilvl w:val="0"/>
          <w:numId w:val="21"/>
        </w:numPr>
        <w:ind w:left="284" w:hanging="284"/>
        <w:rPr>
          <w:rFonts w:cs="Arial"/>
          <w:sz w:val="21"/>
          <w:szCs w:val="21"/>
        </w:rPr>
      </w:pPr>
      <w:r w:rsidRPr="004761C4">
        <w:rPr>
          <w:rFonts w:cs="Arial"/>
          <w:sz w:val="21"/>
          <w:szCs w:val="21"/>
        </w:rPr>
        <w:t>Erlöse aus dem Verkauf von separat gesammelten Wertstoffen (z. B. Glas, Papier, Karton, Altmetall, Alt</w:t>
      </w:r>
      <w:r w:rsidR="00647B7C">
        <w:rPr>
          <w:rFonts w:cs="Arial"/>
          <w:sz w:val="21"/>
          <w:szCs w:val="21"/>
        </w:rPr>
        <w:t>textilien</w:t>
      </w:r>
      <w:r w:rsidRPr="004761C4">
        <w:rPr>
          <w:rFonts w:cs="Arial"/>
          <w:sz w:val="21"/>
          <w:szCs w:val="21"/>
        </w:rPr>
        <w:t>).</w:t>
      </w:r>
    </w:p>
    <w:p w:rsidR="00A361B6" w:rsidRPr="00E27E68" w:rsidRDefault="00A361B6" w:rsidP="00A361B6">
      <w:pPr>
        <w:pStyle w:val="Artikel"/>
        <w:keepNext/>
        <w:numPr>
          <w:ilvl w:val="0"/>
          <w:numId w:val="18"/>
        </w:numPr>
        <w:spacing w:before="240" w:after="120"/>
        <w:ind w:left="851" w:hanging="851"/>
        <w:contextualSpacing w:val="0"/>
        <w:rPr>
          <w:rFonts w:cs="Arial"/>
          <w:sz w:val="21"/>
          <w:szCs w:val="21"/>
        </w:rPr>
      </w:pPr>
    </w:p>
    <w:p w:rsidR="00F87A21" w:rsidRPr="004761C4" w:rsidRDefault="00C207F2" w:rsidP="00F87A21">
      <w:pPr>
        <w:pStyle w:val="Marginalie"/>
        <w:framePr w:wrap="around" w:x="363" w:y="3"/>
        <w:rPr>
          <w:rFonts w:cs="Arial"/>
          <w:sz w:val="16"/>
          <w:szCs w:val="16"/>
        </w:rPr>
      </w:pPr>
      <w:r w:rsidRPr="004761C4">
        <w:rPr>
          <w:rFonts w:cs="Arial"/>
          <w:sz w:val="16"/>
          <w:szCs w:val="16"/>
        </w:rPr>
        <w:t>Grund- und Mengen</w:t>
      </w:r>
      <w:r w:rsidR="005B7665">
        <w:rPr>
          <w:rFonts w:cs="Arial"/>
          <w:sz w:val="16"/>
          <w:szCs w:val="16"/>
        </w:rPr>
        <w:t>-</w:t>
      </w:r>
      <w:r w:rsidRPr="004761C4">
        <w:rPr>
          <w:rFonts w:cs="Arial"/>
          <w:sz w:val="16"/>
          <w:szCs w:val="16"/>
        </w:rPr>
        <w:t>gebühr</w:t>
      </w:r>
    </w:p>
    <w:p w:rsidR="00A361B6" w:rsidRPr="004761C4" w:rsidRDefault="00AB71A2" w:rsidP="00E27E68">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A361B6" w:rsidRPr="004761C4">
        <w:rPr>
          <w:rFonts w:cs="Arial"/>
          <w:sz w:val="21"/>
          <w:szCs w:val="21"/>
        </w:rPr>
        <w:t xml:space="preserve">Die Kosten für die Entsorgung der Siedlungsabfälle werden </w:t>
      </w:r>
      <w:r w:rsidR="000B0085">
        <w:rPr>
          <w:rFonts w:cs="Arial"/>
          <w:sz w:val="21"/>
          <w:szCs w:val="21"/>
        </w:rPr>
        <w:t xml:space="preserve">den Verursachenden </w:t>
      </w:r>
      <w:r w:rsidR="00C33DF1">
        <w:rPr>
          <w:rFonts w:cs="Arial"/>
          <w:sz w:val="21"/>
          <w:szCs w:val="21"/>
        </w:rPr>
        <w:t>oder</w:t>
      </w:r>
      <w:r w:rsidR="00A361B6" w:rsidRPr="004761C4">
        <w:rPr>
          <w:rFonts w:cs="Arial"/>
          <w:sz w:val="21"/>
          <w:szCs w:val="21"/>
        </w:rPr>
        <w:t xml:space="preserve"> </w:t>
      </w:r>
      <w:r w:rsidR="00AC0306">
        <w:rPr>
          <w:rFonts w:cs="Arial"/>
          <w:sz w:val="21"/>
          <w:szCs w:val="21"/>
        </w:rPr>
        <w:t xml:space="preserve">der </w:t>
      </w:r>
      <w:r w:rsidR="00A361B6" w:rsidRPr="004761C4">
        <w:rPr>
          <w:rFonts w:cs="Arial"/>
          <w:sz w:val="21"/>
          <w:szCs w:val="21"/>
        </w:rPr>
        <w:t>Inhaber</w:t>
      </w:r>
      <w:r w:rsidR="00D869AF">
        <w:rPr>
          <w:rFonts w:cs="Arial"/>
          <w:sz w:val="21"/>
          <w:szCs w:val="21"/>
        </w:rPr>
        <w:t>i</w:t>
      </w:r>
      <w:r w:rsidR="00AC0306">
        <w:rPr>
          <w:rFonts w:cs="Arial"/>
          <w:sz w:val="21"/>
          <w:szCs w:val="21"/>
        </w:rPr>
        <w:t>n</w:t>
      </w:r>
      <w:r w:rsidR="00D869AF">
        <w:rPr>
          <w:rFonts w:cs="Arial"/>
          <w:sz w:val="21"/>
          <w:szCs w:val="21"/>
        </w:rPr>
        <w:t>/dem Inhaber</w:t>
      </w:r>
      <w:r w:rsidR="00C33DF1">
        <w:rPr>
          <w:rFonts w:cs="Arial"/>
          <w:sz w:val="21"/>
          <w:szCs w:val="21"/>
        </w:rPr>
        <w:t xml:space="preserve"> </w:t>
      </w:r>
      <w:r w:rsidR="00D050A4" w:rsidRPr="004761C4">
        <w:rPr>
          <w:rFonts w:cs="Arial"/>
          <w:sz w:val="21"/>
          <w:szCs w:val="21"/>
        </w:rPr>
        <w:t xml:space="preserve">des Abfalls </w:t>
      </w:r>
      <w:r w:rsidR="00A361B6" w:rsidRPr="004761C4">
        <w:rPr>
          <w:rFonts w:cs="Arial"/>
          <w:sz w:val="21"/>
          <w:szCs w:val="21"/>
        </w:rPr>
        <w:t>mittels verursachergerechter und kostendeckender Gebühren auferlegt.</w:t>
      </w:r>
    </w:p>
    <w:p w:rsidR="00A361B6" w:rsidRPr="004761C4" w:rsidRDefault="00AB71A2" w:rsidP="00AB71A2">
      <w:pPr>
        <w:rPr>
          <w:rFonts w:cs="Arial"/>
          <w:sz w:val="21"/>
          <w:szCs w:val="21"/>
        </w:rPr>
      </w:pPr>
      <w:r>
        <w:rPr>
          <w:rFonts w:cs="Arial"/>
          <w:sz w:val="21"/>
          <w:szCs w:val="21"/>
          <w:vertAlign w:val="superscript"/>
        </w:rPr>
        <w:t xml:space="preserve">2 </w:t>
      </w:r>
      <w:r w:rsidR="00A361B6" w:rsidRPr="004761C4">
        <w:rPr>
          <w:rFonts w:cs="Arial"/>
          <w:sz w:val="21"/>
          <w:szCs w:val="21"/>
        </w:rPr>
        <w:t>Die Gebühren setzen sich zusammen aus:</w:t>
      </w:r>
    </w:p>
    <w:p w:rsidR="00A361B6" w:rsidRPr="004761C4" w:rsidRDefault="00352B38" w:rsidP="00352B38">
      <w:pPr>
        <w:ind w:left="284" w:hanging="284"/>
        <w:rPr>
          <w:rFonts w:cs="Arial"/>
          <w:sz w:val="21"/>
          <w:szCs w:val="21"/>
        </w:rPr>
      </w:pPr>
      <w:r>
        <w:rPr>
          <w:rFonts w:cs="Arial"/>
          <w:sz w:val="21"/>
          <w:szCs w:val="21"/>
        </w:rPr>
        <w:t>a.</w:t>
      </w:r>
      <w:r>
        <w:rPr>
          <w:rFonts w:cs="Arial"/>
          <w:sz w:val="21"/>
          <w:szCs w:val="21"/>
        </w:rPr>
        <w:tab/>
      </w:r>
      <w:r w:rsidR="00A361B6" w:rsidRPr="004761C4">
        <w:rPr>
          <w:rFonts w:cs="Arial"/>
          <w:sz w:val="21"/>
          <w:szCs w:val="21"/>
        </w:rPr>
        <w:t>einer Grundgebühr und</w:t>
      </w:r>
    </w:p>
    <w:p w:rsidR="00A361B6" w:rsidRPr="004761C4" w:rsidRDefault="00352B38" w:rsidP="00352B38">
      <w:pPr>
        <w:spacing w:after="120"/>
        <w:ind w:left="284" w:hanging="284"/>
        <w:rPr>
          <w:rFonts w:cs="Arial"/>
          <w:sz w:val="21"/>
          <w:szCs w:val="21"/>
        </w:rPr>
      </w:pPr>
      <w:r>
        <w:rPr>
          <w:rFonts w:cs="Arial"/>
          <w:sz w:val="21"/>
          <w:szCs w:val="21"/>
        </w:rPr>
        <w:t>b.</w:t>
      </w:r>
      <w:r>
        <w:rPr>
          <w:rFonts w:cs="Arial"/>
          <w:sz w:val="21"/>
          <w:szCs w:val="21"/>
        </w:rPr>
        <w:tab/>
      </w:r>
      <w:r w:rsidR="00E27E68">
        <w:rPr>
          <w:rFonts w:cs="Arial"/>
          <w:sz w:val="21"/>
          <w:szCs w:val="21"/>
        </w:rPr>
        <w:t>mengenabhängigen Gebühren.</w:t>
      </w:r>
    </w:p>
    <w:p w:rsidR="007B04CB" w:rsidRDefault="00AB71A2" w:rsidP="00E27E68">
      <w:pPr>
        <w:pStyle w:val="BVEStandard"/>
        <w:spacing w:after="120"/>
        <w:contextualSpacing w:val="0"/>
      </w:pPr>
      <w:r>
        <w:rPr>
          <w:rFonts w:cs="Arial"/>
          <w:sz w:val="21"/>
          <w:szCs w:val="21"/>
          <w:vertAlign w:val="superscript"/>
        </w:rPr>
        <w:lastRenderedPageBreak/>
        <w:t xml:space="preserve">3 </w:t>
      </w:r>
      <w:r w:rsidR="00A361B6" w:rsidRPr="004761C4">
        <w:rPr>
          <w:rFonts w:cs="Arial"/>
          <w:sz w:val="21"/>
          <w:szCs w:val="21"/>
        </w:rPr>
        <w:t xml:space="preserve">Die </w:t>
      </w:r>
      <w:r w:rsidR="00C207F2" w:rsidRPr="004761C4">
        <w:rPr>
          <w:rFonts w:cs="Arial"/>
          <w:sz w:val="21"/>
          <w:szCs w:val="21"/>
        </w:rPr>
        <w:t xml:space="preserve">Grundgebühren werden pro Haushalt oder </w:t>
      </w:r>
      <w:r w:rsidR="003C65B6" w:rsidRPr="004761C4">
        <w:rPr>
          <w:rFonts w:cs="Arial"/>
          <w:sz w:val="21"/>
          <w:szCs w:val="21"/>
        </w:rPr>
        <w:t xml:space="preserve">Industrie-, Gewerbe-, Dienstleistungs- und Landwirtschaftsbetrieb </w:t>
      </w:r>
      <w:r w:rsidR="00C207F2" w:rsidRPr="004761C4">
        <w:rPr>
          <w:rFonts w:cs="Arial"/>
          <w:sz w:val="21"/>
          <w:szCs w:val="21"/>
        </w:rPr>
        <w:t xml:space="preserve">erhoben. </w:t>
      </w:r>
      <w:r w:rsidR="00A361B6" w:rsidRPr="004761C4">
        <w:rPr>
          <w:rFonts w:cs="Arial"/>
          <w:sz w:val="21"/>
          <w:szCs w:val="21"/>
        </w:rPr>
        <w:t>Die Grundgebühr ist auch zu entrichten, wenn keine Dienstleistungen der Gemeinde im Abfallbereich beansprucht werden.</w:t>
      </w:r>
    </w:p>
    <w:p w:rsidR="00A361B6" w:rsidRPr="00EA4C91" w:rsidRDefault="007B04CB" w:rsidP="00E27E68">
      <w:pPr>
        <w:pStyle w:val="BVEStandard"/>
        <w:spacing w:after="120"/>
        <w:contextualSpacing w:val="0"/>
        <w:rPr>
          <w:rFonts w:cs="Arial"/>
          <w:sz w:val="21"/>
          <w:szCs w:val="21"/>
        </w:rPr>
      </w:pPr>
      <w:r w:rsidRPr="00EA4C91">
        <w:rPr>
          <w:vertAlign w:val="superscript"/>
        </w:rPr>
        <w:t xml:space="preserve">4 </w:t>
      </w:r>
      <w:r w:rsidRPr="00EA4C91">
        <w:rPr>
          <w:rFonts w:cs="Arial"/>
          <w:sz w:val="21"/>
          <w:szCs w:val="21"/>
        </w:rPr>
        <w:t>Wird ein</w:t>
      </w:r>
      <w:r w:rsidR="00A1667B" w:rsidRPr="00EA4C91">
        <w:rPr>
          <w:rFonts w:cs="Arial"/>
          <w:sz w:val="21"/>
          <w:szCs w:val="21"/>
        </w:rPr>
        <w:t>e</w:t>
      </w:r>
      <w:r w:rsidRPr="00EA4C91">
        <w:rPr>
          <w:rFonts w:cs="Arial"/>
          <w:sz w:val="21"/>
          <w:szCs w:val="21"/>
        </w:rPr>
        <w:t xml:space="preserve"> Betrieb</w:t>
      </w:r>
      <w:r w:rsidR="00A1667B" w:rsidRPr="00EA4C91">
        <w:rPr>
          <w:rFonts w:cs="Arial"/>
          <w:sz w:val="21"/>
          <w:szCs w:val="21"/>
        </w:rPr>
        <w:t>stätigkeit</w:t>
      </w:r>
      <w:r w:rsidRPr="00EA4C91">
        <w:rPr>
          <w:rFonts w:cs="Arial"/>
          <w:sz w:val="21"/>
          <w:szCs w:val="21"/>
        </w:rPr>
        <w:t xml:space="preserve"> in einem Haushalt ausgeübt, für den bereits eine Grundgebühr bezahlt wird, wird keine weitere Grundgebühr erhoben.</w:t>
      </w:r>
    </w:p>
    <w:p w:rsidR="00EA2962" w:rsidRPr="004761C4" w:rsidRDefault="007B04CB" w:rsidP="00E27E68">
      <w:pPr>
        <w:pStyle w:val="BVEStandard"/>
        <w:ind w:left="284" w:hanging="284"/>
        <w:rPr>
          <w:rFonts w:cs="Arial"/>
          <w:sz w:val="21"/>
          <w:szCs w:val="21"/>
        </w:rPr>
      </w:pPr>
      <w:r w:rsidRPr="00EA4C91">
        <w:rPr>
          <w:rFonts w:cs="Arial"/>
          <w:sz w:val="21"/>
          <w:szCs w:val="21"/>
          <w:vertAlign w:val="superscript"/>
        </w:rPr>
        <w:t>5</w:t>
      </w:r>
      <w:r w:rsidR="00AB71A2" w:rsidRPr="00EA4C91">
        <w:rPr>
          <w:rFonts w:cs="Arial"/>
          <w:sz w:val="21"/>
          <w:szCs w:val="21"/>
          <w:vertAlign w:val="superscript"/>
        </w:rPr>
        <w:t xml:space="preserve"> </w:t>
      </w:r>
      <w:r w:rsidR="00A361B6" w:rsidRPr="00EA4C91">
        <w:rPr>
          <w:rFonts w:cs="Arial"/>
          <w:sz w:val="21"/>
          <w:szCs w:val="21"/>
        </w:rPr>
        <w:t>Die</w:t>
      </w:r>
      <w:r w:rsidR="00A361B6" w:rsidRPr="004761C4">
        <w:rPr>
          <w:rFonts w:cs="Arial"/>
          <w:sz w:val="21"/>
          <w:szCs w:val="21"/>
        </w:rPr>
        <w:t xml:space="preserve"> mengenabhängigen Gebühren werden nac</w:t>
      </w:r>
      <w:r w:rsidR="00E27E68">
        <w:rPr>
          <w:rFonts w:cs="Arial"/>
          <w:sz w:val="21"/>
          <w:szCs w:val="21"/>
        </w:rPr>
        <w:t>h Gewicht oder Volumen erhoben.</w:t>
      </w:r>
    </w:p>
    <w:p w:rsidR="0071736F" w:rsidRPr="004761C4" w:rsidRDefault="0071736F" w:rsidP="00483D70">
      <w:pPr>
        <w:pStyle w:val="Artikel"/>
        <w:keepNext/>
        <w:numPr>
          <w:ilvl w:val="0"/>
          <w:numId w:val="18"/>
        </w:numPr>
        <w:spacing w:before="240" w:after="120"/>
        <w:ind w:left="851" w:hanging="851"/>
        <w:contextualSpacing w:val="0"/>
        <w:rPr>
          <w:rFonts w:cs="Arial"/>
          <w:sz w:val="21"/>
          <w:szCs w:val="21"/>
        </w:rPr>
      </w:pPr>
    </w:p>
    <w:p w:rsidR="00901FB1" w:rsidRPr="004761C4" w:rsidRDefault="0022472E" w:rsidP="00352B38">
      <w:pPr>
        <w:pStyle w:val="Marginalie"/>
        <w:framePr w:wrap="around" w:x="350" w:y="-2"/>
        <w:rPr>
          <w:rFonts w:cs="Arial"/>
          <w:sz w:val="16"/>
          <w:szCs w:val="16"/>
        </w:rPr>
      </w:pPr>
      <w:r w:rsidRPr="004761C4">
        <w:rPr>
          <w:rFonts w:cs="Arial"/>
          <w:sz w:val="16"/>
          <w:szCs w:val="16"/>
        </w:rPr>
        <w:t>Kostendeckung</w:t>
      </w:r>
    </w:p>
    <w:p w:rsidR="005101C7" w:rsidRPr="004761C4" w:rsidRDefault="00AB71A2" w:rsidP="004238D9">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127EF4" w:rsidRPr="004761C4">
        <w:rPr>
          <w:rFonts w:cs="Arial"/>
          <w:sz w:val="21"/>
          <w:szCs w:val="21"/>
        </w:rPr>
        <w:t xml:space="preserve">Die Gebühren sind so zu bemessen, dass sie gesamthaft die Kosten der Entsorgung der Siedlungsabfälle decken, einschliesslich der Kosten für Bau, Betrieb, Unterhalt, Verzinsung und Abschreibung der Abfallanlagen sowie der kantonalen </w:t>
      </w:r>
      <w:r w:rsidR="004F38CE" w:rsidRPr="004761C4">
        <w:rPr>
          <w:rFonts w:cs="Arial"/>
          <w:sz w:val="21"/>
          <w:szCs w:val="21"/>
        </w:rPr>
        <w:t xml:space="preserve">und eidgenössischen </w:t>
      </w:r>
      <w:r w:rsidR="00127EF4" w:rsidRPr="004761C4">
        <w:rPr>
          <w:rFonts w:cs="Arial"/>
          <w:sz w:val="21"/>
          <w:szCs w:val="21"/>
        </w:rPr>
        <w:t>Abgaben.</w:t>
      </w:r>
    </w:p>
    <w:p w:rsidR="009D3AFE" w:rsidRDefault="00AB71A2" w:rsidP="004238D9">
      <w:pPr>
        <w:pStyle w:val="BVEStandard"/>
        <w:spacing w:after="120"/>
        <w:contextualSpacing w:val="0"/>
        <w:rPr>
          <w:rFonts w:cs="Arial"/>
          <w:sz w:val="21"/>
          <w:szCs w:val="21"/>
        </w:rPr>
      </w:pPr>
      <w:r>
        <w:rPr>
          <w:rFonts w:cs="Arial"/>
          <w:sz w:val="21"/>
          <w:szCs w:val="21"/>
          <w:vertAlign w:val="superscript"/>
        </w:rPr>
        <w:t xml:space="preserve">2 </w:t>
      </w:r>
      <w:r w:rsidR="005101C7" w:rsidRPr="004761C4">
        <w:rPr>
          <w:rFonts w:cs="Arial"/>
          <w:sz w:val="21"/>
          <w:szCs w:val="21"/>
        </w:rPr>
        <w:t xml:space="preserve">Für die Deckung der gesamten Entsorgungskosten muss der Anteil der mengenabhängigen Gebühren mindestens </w:t>
      </w:r>
      <w:r w:rsidR="001E60BC">
        <w:rPr>
          <w:rFonts w:cs="Arial"/>
          <w:sz w:val="21"/>
          <w:szCs w:val="21"/>
        </w:rPr>
        <w:t>…</w:t>
      </w:r>
      <w:r w:rsidR="005101C7" w:rsidRPr="004761C4">
        <w:rPr>
          <w:rFonts w:cs="Arial"/>
          <w:sz w:val="21"/>
          <w:szCs w:val="21"/>
        </w:rPr>
        <w:t xml:space="preserve"> % betragen.</w:t>
      </w:r>
    </w:p>
    <w:p w:rsidR="002B60DD" w:rsidRPr="003754FC" w:rsidRDefault="002B60DD" w:rsidP="00836688">
      <w:pPr>
        <w:pStyle w:val="Artikel"/>
        <w:keepNext/>
        <w:numPr>
          <w:ilvl w:val="0"/>
          <w:numId w:val="18"/>
        </w:numPr>
        <w:spacing w:before="240" w:after="120"/>
        <w:ind w:left="851" w:hanging="851"/>
        <w:contextualSpacing w:val="0"/>
        <w:rPr>
          <w:rFonts w:cs="Arial"/>
          <w:sz w:val="21"/>
          <w:szCs w:val="21"/>
        </w:rPr>
      </w:pPr>
    </w:p>
    <w:p w:rsidR="002B60DD" w:rsidRPr="004761C4" w:rsidRDefault="002B60DD" w:rsidP="002B60DD">
      <w:pPr>
        <w:pStyle w:val="Marginalie"/>
        <w:framePr w:wrap="around"/>
        <w:rPr>
          <w:rFonts w:cs="Arial"/>
          <w:sz w:val="16"/>
          <w:szCs w:val="16"/>
        </w:rPr>
      </w:pPr>
      <w:r w:rsidRPr="004761C4">
        <w:rPr>
          <w:rFonts w:cs="Arial"/>
          <w:sz w:val="16"/>
          <w:szCs w:val="16"/>
        </w:rPr>
        <w:t>Gebührenpflicht</w:t>
      </w:r>
    </w:p>
    <w:p w:rsidR="002B60DD" w:rsidRPr="004761C4" w:rsidRDefault="00AB71A2" w:rsidP="003754FC">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2B60DD" w:rsidRPr="004761C4">
        <w:rPr>
          <w:rFonts w:cs="Arial"/>
          <w:sz w:val="21"/>
          <w:szCs w:val="21"/>
        </w:rPr>
        <w:t xml:space="preserve">Gebührenpflichtig für die Grundgebühr </w:t>
      </w:r>
      <w:r w:rsidR="000B0085">
        <w:rPr>
          <w:rFonts w:cs="Arial"/>
          <w:sz w:val="21"/>
          <w:szCs w:val="21"/>
        </w:rPr>
        <w:t>ist</w:t>
      </w:r>
      <w:r w:rsidR="002B60DD" w:rsidRPr="004761C4">
        <w:rPr>
          <w:rFonts w:cs="Arial"/>
          <w:sz w:val="21"/>
          <w:szCs w:val="21"/>
        </w:rPr>
        <w:t xml:space="preserve"> die zum Zeitpunkt der Rech</w:t>
      </w:r>
      <w:r w:rsidR="002B60DD" w:rsidRPr="004761C4">
        <w:rPr>
          <w:rFonts w:cs="Arial"/>
          <w:sz w:val="21"/>
          <w:szCs w:val="21"/>
        </w:rPr>
        <w:softHyphen/>
        <w:t xml:space="preserve">nungsstellung </w:t>
      </w:r>
      <w:r w:rsidR="000B0085">
        <w:rPr>
          <w:rFonts w:cs="Arial"/>
          <w:sz w:val="21"/>
          <w:szCs w:val="21"/>
        </w:rPr>
        <w:t>rechtmässige</w:t>
      </w:r>
      <w:r w:rsidR="0022472E" w:rsidRPr="004761C4">
        <w:rPr>
          <w:rFonts w:cs="Arial"/>
          <w:sz w:val="21"/>
          <w:szCs w:val="21"/>
        </w:rPr>
        <w:t xml:space="preserve"> </w:t>
      </w:r>
      <w:r w:rsidR="000B0085">
        <w:rPr>
          <w:rFonts w:cs="Arial"/>
          <w:sz w:val="21"/>
          <w:szCs w:val="21"/>
        </w:rPr>
        <w:t>Eigentümerschaft</w:t>
      </w:r>
      <w:r w:rsidR="00CC3369">
        <w:rPr>
          <w:rFonts w:cs="Arial"/>
          <w:sz w:val="21"/>
          <w:szCs w:val="21"/>
        </w:rPr>
        <w:t xml:space="preserve"> </w:t>
      </w:r>
      <w:r w:rsidR="008F4D65" w:rsidRPr="004761C4">
        <w:rPr>
          <w:rFonts w:cs="Arial"/>
          <w:sz w:val="21"/>
          <w:szCs w:val="21"/>
        </w:rPr>
        <w:t>der Liegen</w:t>
      </w:r>
      <w:r w:rsidR="002B60DD" w:rsidRPr="004761C4">
        <w:rPr>
          <w:rFonts w:cs="Arial"/>
          <w:sz w:val="21"/>
          <w:szCs w:val="21"/>
        </w:rPr>
        <w:t>schaft.</w:t>
      </w:r>
      <w:r w:rsidR="00AB3908" w:rsidRPr="004761C4">
        <w:rPr>
          <w:rFonts w:cs="Arial"/>
          <w:sz w:val="21"/>
          <w:szCs w:val="21"/>
        </w:rPr>
        <w:t xml:space="preserve"> Bei Eigentümergemeinschaften, insbe</w:t>
      </w:r>
      <w:r w:rsidR="00114521">
        <w:rPr>
          <w:rFonts w:cs="Arial"/>
          <w:sz w:val="21"/>
          <w:szCs w:val="21"/>
        </w:rPr>
        <w:t>sondere bei Stockwerkeigentümer</w:t>
      </w:r>
      <w:r w:rsidR="00AB3908" w:rsidRPr="004761C4">
        <w:rPr>
          <w:rFonts w:cs="Arial"/>
          <w:sz w:val="21"/>
          <w:szCs w:val="21"/>
        </w:rPr>
        <w:t>gemeinschaften, werden die Gebühren der Gemeinschaft über eine von ihr bezeichnete Vertretung oder V</w:t>
      </w:r>
      <w:r w:rsidR="008F4D65" w:rsidRPr="004761C4">
        <w:rPr>
          <w:rFonts w:cs="Arial"/>
          <w:sz w:val="21"/>
          <w:szCs w:val="21"/>
        </w:rPr>
        <w:t>erwaltung in Rechnung gestellt.</w:t>
      </w:r>
    </w:p>
    <w:p w:rsidR="00102B6F" w:rsidRPr="004761C4" w:rsidRDefault="00AB71A2" w:rsidP="003754FC">
      <w:pPr>
        <w:pStyle w:val="BVEStandard"/>
        <w:spacing w:after="120"/>
        <w:contextualSpacing w:val="0"/>
        <w:rPr>
          <w:rFonts w:cs="Arial"/>
          <w:sz w:val="21"/>
          <w:szCs w:val="21"/>
        </w:rPr>
      </w:pPr>
      <w:r>
        <w:rPr>
          <w:rFonts w:cs="Arial"/>
          <w:sz w:val="21"/>
          <w:szCs w:val="21"/>
          <w:vertAlign w:val="superscript"/>
        </w:rPr>
        <w:t xml:space="preserve">2 </w:t>
      </w:r>
      <w:r w:rsidR="002B60DD" w:rsidRPr="004761C4">
        <w:rPr>
          <w:rFonts w:cs="Arial"/>
          <w:sz w:val="21"/>
          <w:szCs w:val="21"/>
        </w:rPr>
        <w:t xml:space="preserve">Gebührenpflichtig für die </w:t>
      </w:r>
      <w:r w:rsidR="0022472E" w:rsidRPr="004761C4">
        <w:rPr>
          <w:rFonts w:cs="Arial"/>
          <w:sz w:val="21"/>
          <w:szCs w:val="21"/>
        </w:rPr>
        <w:t xml:space="preserve">volumenabhängige Gebühr </w:t>
      </w:r>
      <w:r w:rsidR="008F4D65" w:rsidRPr="004761C4">
        <w:rPr>
          <w:rFonts w:cs="Arial"/>
          <w:sz w:val="21"/>
          <w:szCs w:val="21"/>
        </w:rPr>
        <w:t>s</w:t>
      </w:r>
      <w:r w:rsidR="00D869AF">
        <w:rPr>
          <w:rFonts w:cs="Arial"/>
          <w:sz w:val="21"/>
          <w:szCs w:val="21"/>
        </w:rPr>
        <w:t>ind die Inhaberi</w:t>
      </w:r>
      <w:r w:rsidR="00CC3369">
        <w:rPr>
          <w:rFonts w:cs="Arial"/>
          <w:sz w:val="21"/>
          <w:szCs w:val="21"/>
        </w:rPr>
        <w:t>nnen</w:t>
      </w:r>
      <w:r w:rsidR="00D869AF">
        <w:rPr>
          <w:rFonts w:cs="Arial"/>
          <w:sz w:val="21"/>
          <w:szCs w:val="21"/>
        </w:rPr>
        <w:t>/die Inhaber</w:t>
      </w:r>
      <w:r w:rsidR="00CC3369">
        <w:rPr>
          <w:rFonts w:cs="Arial"/>
          <w:sz w:val="21"/>
          <w:szCs w:val="21"/>
        </w:rPr>
        <w:t xml:space="preserve"> </w:t>
      </w:r>
      <w:r w:rsidR="002B60DD" w:rsidRPr="004761C4">
        <w:rPr>
          <w:rFonts w:cs="Arial"/>
          <w:sz w:val="21"/>
          <w:szCs w:val="21"/>
        </w:rPr>
        <w:t>von Abfällen.</w:t>
      </w:r>
    </w:p>
    <w:p w:rsidR="000A5329" w:rsidRPr="004761C4" w:rsidRDefault="00AB71A2" w:rsidP="003754FC">
      <w:pPr>
        <w:pStyle w:val="BVEStandard"/>
        <w:rPr>
          <w:rFonts w:cs="Arial"/>
          <w:sz w:val="21"/>
          <w:szCs w:val="21"/>
        </w:rPr>
      </w:pPr>
      <w:r>
        <w:rPr>
          <w:rFonts w:cs="Arial"/>
          <w:sz w:val="21"/>
          <w:szCs w:val="21"/>
          <w:vertAlign w:val="superscript"/>
        </w:rPr>
        <w:t xml:space="preserve">3 </w:t>
      </w:r>
      <w:r w:rsidR="002B60DD" w:rsidRPr="004761C4">
        <w:rPr>
          <w:rFonts w:cs="Arial"/>
          <w:sz w:val="21"/>
          <w:szCs w:val="21"/>
        </w:rPr>
        <w:t xml:space="preserve">Gebührenpflichtig für die gewichtsabhängige Gebühr und die Andockgebühr </w:t>
      </w:r>
      <w:r w:rsidR="00D869AF">
        <w:rPr>
          <w:rFonts w:cs="Arial"/>
          <w:sz w:val="21"/>
          <w:szCs w:val="21"/>
        </w:rPr>
        <w:t>ist</w:t>
      </w:r>
      <w:r w:rsidR="002B60DD" w:rsidRPr="004761C4">
        <w:rPr>
          <w:rFonts w:cs="Arial"/>
          <w:sz w:val="21"/>
          <w:szCs w:val="21"/>
        </w:rPr>
        <w:t xml:space="preserve"> die zum Zeitpunkt der Rechnungsstel</w:t>
      </w:r>
      <w:r w:rsidR="008F4D65" w:rsidRPr="004761C4">
        <w:rPr>
          <w:rFonts w:cs="Arial"/>
          <w:sz w:val="21"/>
          <w:szCs w:val="21"/>
        </w:rPr>
        <w:t xml:space="preserve">lung </w:t>
      </w:r>
      <w:r w:rsidR="00D869AF">
        <w:rPr>
          <w:rFonts w:cs="Arial"/>
          <w:sz w:val="21"/>
          <w:szCs w:val="21"/>
        </w:rPr>
        <w:t xml:space="preserve">rechtmässige Eigentümerschaft </w:t>
      </w:r>
      <w:r w:rsidR="002B60DD" w:rsidRPr="004761C4">
        <w:rPr>
          <w:rFonts w:cs="Arial"/>
          <w:sz w:val="21"/>
          <w:szCs w:val="21"/>
        </w:rPr>
        <w:t>des Contai</w:t>
      </w:r>
      <w:r w:rsidR="008F4D65" w:rsidRPr="004761C4">
        <w:rPr>
          <w:rFonts w:cs="Arial"/>
          <w:sz w:val="21"/>
          <w:szCs w:val="21"/>
        </w:rPr>
        <w:t>ners.</w:t>
      </w:r>
    </w:p>
    <w:p w:rsidR="000A5329" w:rsidRPr="003754FC" w:rsidRDefault="000A5329" w:rsidP="00243C42">
      <w:pPr>
        <w:pStyle w:val="Artikel"/>
        <w:keepNext/>
        <w:numPr>
          <w:ilvl w:val="0"/>
          <w:numId w:val="18"/>
        </w:numPr>
        <w:spacing w:before="240" w:after="120"/>
        <w:ind w:left="851" w:hanging="851"/>
        <w:contextualSpacing w:val="0"/>
        <w:rPr>
          <w:rFonts w:cs="Arial"/>
          <w:sz w:val="21"/>
          <w:szCs w:val="21"/>
        </w:rPr>
      </w:pPr>
    </w:p>
    <w:p w:rsidR="000A5329" w:rsidRPr="004761C4" w:rsidRDefault="00B418A7" w:rsidP="003754FC">
      <w:pPr>
        <w:pStyle w:val="Marginalie"/>
        <w:framePr w:wrap="around"/>
        <w:spacing w:after="120"/>
        <w:contextualSpacing w:val="0"/>
        <w:rPr>
          <w:rFonts w:cs="Arial"/>
          <w:sz w:val="16"/>
          <w:szCs w:val="16"/>
        </w:rPr>
      </w:pPr>
      <w:r>
        <w:rPr>
          <w:rFonts w:cs="Arial"/>
          <w:sz w:val="16"/>
          <w:szCs w:val="16"/>
        </w:rPr>
        <w:t>Weitere Gebühren</w:t>
      </w:r>
    </w:p>
    <w:p w:rsidR="000A5329" w:rsidRPr="000A5329" w:rsidRDefault="00AB71A2" w:rsidP="00FD49C1">
      <w:pPr>
        <w:pStyle w:val="Artikel"/>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0A5329" w:rsidRPr="000A5329">
        <w:rPr>
          <w:rFonts w:cs="Arial"/>
          <w:sz w:val="21"/>
          <w:szCs w:val="21"/>
        </w:rPr>
        <w:t>Für besondere Dienstleistungen</w:t>
      </w:r>
      <w:r w:rsidR="009D3AFE">
        <w:rPr>
          <w:rFonts w:cs="Arial"/>
          <w:sz w:val="21"/>
          <w:szCs w:val="21"/>
        </w:rPr>
        <w:t>,</w:t>
      </w:r>
      <w:r w:rsidR="000A5329" w:rsidRPr="000A5329">
        <w:rPr>
          <w:rFonts w:cs="Arial"/>
          <w:sz w:val="21"/>
          <w:szCs w:val="21"/>
        </w:rPr>
        <w:t xml:space="preserve"> zu denen die Gemeinde nicht verpflichtet ist, für Kontrollen, die zu Beanstandungen führen und für Verfügungen wird eine Gebühr erhoben. </w:t>
      </w:r>
    </w:p>
    <w:p w:rsidR="000A5329" w:rsidRPr="000A5329" w:rsidRDefault="00AB71A2" w:rsidP="00243C42">
      <w:pPr>
        <w:pStyle w:val="Artikel"/>
        <w:contextualSpacing w:val="0"/>
        <w:rPr>
          <w:rFonts w:cs="Arial"/>
          <w:sz w:val="21"/>
          <w:szCs w:val="21"/>
        </w:rPr>
      </w:pPr>
      <w:r>
        <w:rPr>
          <w:rFonts w:cs="Arial"/>
          <w:sz w:val="21"/>
          <w:szCs w:val="21"/>
          <w:vertAlign w:val="superscript"/>
        </w:rPr>
        <w:t xml:space="preserve">2 </w:t>
      </w:r>
      <w:r w:rsidR="007C768B" w:rsidRPr="007C768B">
        <w:rPr>
          <w:rFonts w:cs="Arial"/>
          <w:sz w:val="21"/>
          <w:szCs w:val="21"/>
        </w:rPr>
        <w:t xml:space="preserve">Die Bemessung der Gebühren nach Abs. 1 erfolgt </w:t>
      </w:r>
      <w:r w:rsidR="007C768B">
        <w:rPr>
          <w:rFonts w:cs="Arial"/>
          <w:sz w:val="21"/>
          <w:szCs w:val="21"/>
        </w:rPr>
        <w:sym w:font="Symbol" w:char="F05B"/>
      </w:r>
      <w:r w:rsidR="007C768B" w:rsidRPr="007C768B">
        <w:rPr>
          <w:rFonts w:cs="Arial"/>
          <w:sz w:val="21"/>
          <w:szCs w:val="21"/>
        </w:rPr>
        <w:t>nach dem Aufwandtarif I gemäss der Gebührenverordnung der Einwohnergemeinde … / Aufwandtarif II gemäss der Gebührenverordnung der Einwohnergemeinde … / nach dem Stundentarif CHF X</w:t>
      </w:r>
      <w:r w:rsidR="007C768B">
        <w:rPr>
          <w:rFonts w:cs="Arial"/>
          <w:sz w:val="21"/>
          <w:szCs w:val="21"/>
        </w:rPr>
        <w:sym w:font="Symbol" w:char="F05D"/>
      </w:r>
      <w:r w:rsidR="007C768B" w:rsidRPr="007C768B">
        <w:rPr>
          <w:rFonts w:cs="Arial"/>
          <w:sz w:val="21"/>
          <w:szCs w:val="21"/>
        </w:rPr>
        <w:t>.</w:t>
      </w:r>
    </w:p>
    <w:p w:rsidR="00BA6D07" w:rsidRPr="00FD49C1" w:rsidRDefault="00BA6D07" w:rsidP="00243C42">
      <w:pPr>
        <w:pStyle w:val="Artikel"/>
        <w:keepNext/>
        <w:numPr>
          <w:ilvl w:val="0"/>
          <w:numId w:val="18"/>
        </w:numPr>
        <w:spacing w:before="240" w:after="120"/>
        <w:ind w:left="851" w:hanging="851"/>
        <w:contextualSpacing w:val="0"/>
        <w:rPr>
          <w:rFonts w:cs="Arial"/>
          <w:sz w:val="21"/>
          <w:szCs w:val="21"/>
        </w:rPr>
      </w:pPr>
    </w:p>
    <w:p w:rsidR="00CA6214" w:rsidRPr="004761C4" w:rsidRDefault="00CA6214" w:rsidP="00CA6214">
      <w:pPr>
        <w:pStyle w:val="Marginalie"/>
        <w:framePr w:wrap="around"/>
        <w:rPr>
          <w:rFonts w:cs="Arial"/>
          <w:sz w:val="16"/>
          <w:szCs w:val="16"/>
        </w:rPr>
      </w:pPr>
      <w:r w:rsidRPr="004761C4">
        <w:rPr>
          <w:rFonts w:cs="Arial"/>
          <w:sz w:val="16"/>
          <w:szCs w:val="16"/>
        </w:rPr>
        <w:t>Andere Kosten</w:t>
      </w:r>
    </w:p>
    <w:p w:rsidR="00102B6F" w:rsidRPr="004761C4" w:rsidRDefault="00AB71A2" w:rsidP="00FD49C1">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C91EC5" w:rsidRPr="004761C4">
        <w:rPr>
          <w:rFonts w:cs="Arial"/>
          <w:sz w:val="21"/>
          <w:szCs w:val="21"/>
        </w:rPr>
        <w:t xml:space="preserve">Die Kosten für die Anschaffung und Ausrüstung von Containern und weitere Kosten für die Bereitstellung der Abfälle sind von den </w:t>
      </w:r>
      <w:r w:rsidR="0022472E" w:rsidRPr="004761C4">
        <w:rPr>
          <w:rFonts w:cs="Arial"/>
          <w:sz w:val="21"/>
          <w:szCs w:val="21"/>
        </w:rPr>
        <w:t>Inhaber</w:t>
      </w:r>
      <w:r w:rsidR="00CC3369">
        <w:rPr>
          <w:rFonts w:cs="Arial"/>
          <w:sz w:val="21"/>
          <w:szCs w:val="21"/>
        </w:rPr>
        <w:t xml:space="preserve">/Innen </w:t>
      </w:r>
      <w:r w:rsidR="0022472E" w:rsidRPr="004761C4">
        <w:rPr>
          <w:rFonts w:cs="Arial"/>
          <w:sz w:val="21"/>
          <w:szCs w:val="21"/>
        </w:rPr>
        <w:t xml:space="preserve">der Abfälle </w:t>
      </w:r>
      <w:r w:rsidR="00C91EC5" w:rsidRPr="004761C4">
        <w:rPr>
          <w:rFonts w:cs="Arial"/>
          <w:sz w:val="21"/>
          <w:szCs w:val="21"/>
        </w:rPr>
        <w:t>zu tragen.</w:t>
      </w:r>
    </w:p>
    <w:p w:rsidR="009D4810" w:rsidRPr="004761C4" w:rsidRDefault="00AB71A2" w:rsidP="00243C42">
      <w:pPr>
        <w:pStyle w:val="BVEStandard"/>
        <w:contextualSpacing w:val="0"/>
        <w:rPr>
          <w:rFonts w:cs="Arial"/>
          <w:sz w:val="21"/>
          <w:szCs w:val="21"/>
        </w:rPr>
      </w:pPr>
      <w:r>
        <w:rPr>
          <w:rFonts w:cs="Arial"/>
          <w:sz w:val="21"/>
          <w:szCs w:val="21"/>
          <w:vertAlign w:val="superscript"/>
        </w:rPr>
        <w:t xml:space="preserve">2 </w:t>
      </w:r>
      <w:r w:rsidR="00C91EC5" w:rsidRPr="004761C4">
        <w:rPr>
          <w:rFonts w:cs="Arial"/>
          <w:sz w:val="21"/>
          <w:szCs w:val="21"/>
        </w:rPr>
        <w:t xml:space="preserve">Kosten für besondere Arten der Abfallentsorgung wie eigene Kompostierung, Direktlieferungen in Abfallentsorgungsanlagen, Sonderabfallentsorgung </w:t>
      </w:r>
      <w:r w:rsidR="00B418A7">
        <w:rPr>
          <w:rFonts w:cs="Arial"/>
          <w:sz w:val="21"/>
          <w:szCs w:val="21"/>
        </w:rPr>
        <w:t>(</w:t>
      </w:r>
      <w:r w:rsidR="00C91EC5" w:rsidRPr="004761C4">
        <w:rPr>
          <w:rFonts w:cs="Arial"/>
          <w:sz w:val="21"/>
          <w:szCs w:val="21"/>
        </w:rPr>
        <w:t>ausser über Sammelstellen oder -aktionen der Ge</w:t>
      </w:r>
      <w:r w:rsidR="000B0085">
        <w:rPr>
          <w:rFonts w:cs="Arial"/>
          <w:sz w:val="21"/>
          <w:szCs w:val="21"/>
        </w:rPr>
        <w:t>meinde</w:t>
      </w:r>
      <w:r w:rsidR="00B418A7">
        <w:rPr>
          <w:rFonts w:cs="Arial"/>
          <w:sz w:val="21"/>
          <w:szCs w:val="21"/>
        </w:rPr>
        <w:t>)</w:t>
      </w:r>
      <w:r w:rsidR="000B0085">
        <w:rPr>
          <w:rFonts w:cs="Arial"/>
          <w:sz w:val="21"/>
          <w:szCs w:val="21"/>
        </w:rPr>
        <w:t>, tragen die Abfallinhaberinnen und -inhaber.</w:t>
      </w:r>
    </w:p>
    <w:p w:rsidR="0071736F" w:rsidRPr="00FD49C1" w:rsidRDefault="0071736F" w:rsidP="0071736F">
      <w:pPr>
        <w:pStyle w:val="Artikel"/>
        <w:keepNext/>
        <w:numPr>
          <w:ilvl w:val="0"/>
          <w:numId w:val="18"/>
        </w:numPr>
        <w:spacing w:before="240" w:after="120"/>
        <w:ind w:left="851" w:hanging="851"/>
        <w:contextualSpacing w:val="0"/>
        <w:rPr>
          <w:rFonts w:cs="Arial"/>
          <w:sz w:val="21"/>
          <w:szCs w:val="21"/>
        </w:rPr>
      </w:pPr>
    </w:p>
    <w:p w:rsidR="0071736F" w:rsidRPr="004761C4" w:rsidRDefault="00ED03AD" w:rsidP="0071736F">
      <w:pPr>
        <w:pStyle w:val="Marginalie"/>
        <w:framePr w:wrap="around"/>
        <w:rPr>
          <w:rFonts w:cs="Arial"/>
          <w:sz w:val="16"/>
          <w:szCs w:val="16"/>
        </w:rPr>
      </w:pPr>
      <w:r w:rsidRPr="004761C4">
        <w:rPr>
          <w:rFonts w:cs="Arial"/>
          <w:sz w:val="16"/>
          <w:szCs w:val="16"/>
        </w:rPr>
        <w:t>Abfallverordnung</w:t>
      </w:r>
    </w:p>
    <w:p w:rsidR="000E4D46" w:rsidRPr="004761C4" w:rsidRDefault="00694BFE" w:rsidP="0022472E">
      <w:pPr>
        <w:pStyle w:val="BVEStandard"/>
        <w:ind w:left="284" w:hanging="284"/>
        <w:rPr>
          <w:rFonts w:cs="Arial"/>
          <w:sz w:val="21"/>
          <w:szCs w:val="21"/>
        </w:rPr>
      </w:pPr>
      <w:r w:rsidRPr="004761C4">
        <w:rPr>
          <w:rFonts w:cs="Arial"/>
          <w:sz w:val="21"/>
          <w:szCs w:val="21"/>
        </w:rPr>
        <w:t xml:space="preserve">Der Gemeinderat erlässt eine </w:t>
      </w:r>
      <w:r w:rsidR="00ED03AD" w:rsidRPr="004761C4">
        <w:rPr>
          <w:rFonts w:cs="Arial"/>
          <w:sz w:val="21"/>
          <w:szCs w:val="21"/>
        </w:rPr>
        <w:t>k</w:t>
      </w:r>
      <w:r w:rsidRPr="004761C4">
        <w:rPr>
          <w:rFonts w:cs="Arial"/>
          <w:sz w:val="21"/>
          <w:szCs w:val="21"/>
        </w:rPr>
        <w:t>ommunale</w:t>
      </w:r>
      <w:r w:rsidR="000E4D46" w:rsidRPr="004761C4">
        <w:rPr>
          <w:rFonts w:cs="Arial"/>
          <w:sz w:val="21"/>
          <w:szCs w:val="21"/>
        </w:rPr>
        <w:t xml:space="preserve"> Abfallverordnung</w:t>
      </w:r>
      <w:r w:rsidR="00ED03AD" w:rsidRPr="004761C4">
        <w:rPr>
          <w:rFonts w:cs="Arial"/>
          <w:sz w:val="21"/>
          <w:szCs w:val="21"/>
        </w:rPr>
        <w:t>.</w:t>
      </w:r>
      <w:r w:rsidR="0036651F" w:rsidRPr="004761C4">
        <w:rPr>
          <w:rFonts w:cs="Arial"/>
          <w:sz w:val="21"/>
          <w:szCs w:val="21"/>
        </w:rPr>
        <w:t xml:space="preserve"> </w:t>
      </w:r>
      <w:r w:rsidR="00D321B0" w:rsidRPr="004761C4">
        <w:rPr>
          <w:rFonts w:cs="Arial"/>
          <w:sz w:val="21"/>
          <w:szCs w:val="21"/>
        </w:rPr>
        <w:t xml:space="preserve">Diese </w:t>
      </w:r>
      <w:r w:rsidR="000E4D46" w:rsidRPr="004761C4">
        <w:rPr>
          <w:rFonts w:cs="Arial"/>
          <w:sz w:val="21"/>
          <w:szCs w:val="21"/>
        </w:rPr>
        <w:t>regelt</w:t>
      </w:r>
      <w:r w:rsidR="00D321B0" w:rsidRPr="004761C4">
        <w:rPr>
          <w:rFonts w:cs="Arial"/>
          <w:sz w:val="21"/>
          <w:szCs w:val="21"/>
        </w:rPr>
        <w:t>:</w:t>
      </w:r>
    </w:p>
    <w:p w:rsidR="000E4D46" w:rsidRPr="004761C4" w:rsidRDefault="000E4D46" w:rsidP="000E23BC">
      <w:pPr>
        <w:pStyle w:val="BVEStandard"/>
        <w:numPr>
          <w:ilvl w:val="0"/>
          <w:numId w:val="10"/>
        </w:numPr>
        <w:ind w:left="284" w:hanging="284"/>
        <w:rPr>
          <w:rFonts w:cs="Arial"/>
          <w:sz w:val="21"/>
          <w:szCs w:val="21"/>
        </w:rPr>
      </w:pPr>
      <w:r w:rsidRPr="004761C4">
        <w:rPr>
          <w:rFonts w:cs="Arial"/>
          <w:sz w:val="21"/>
          <w:szCs w:val="21"/>
        </w:rPr>
        <w:t xml:space="preserve">die </w:t>
      </w:r>
      <w:r w:rsidR="0022472E" w:rsidRPr="004761C4">
        <w:rPr>
          <w:rFonts w:cs="Arial"/>
          <w:sz w:val="21"/>
          <w:szCs w:val="21"/>
        </w:rPr>
        <w:t xml:space="preserve">Höhe der </w:t>
      </w:r>
      <w:r w:rsidRPr="004761C4">
        <w:rPr>
          <w:rFonts w:cs="Arial"/>
          <w:sz w:val="21"/>
          <w:szCs w:val="21"/>
        </w:rPr>
        <w:t xml:space="preserve">Grundgebühr, welche pro </w:t>
      </w:r>
      <w:r w:rsidR="00ED03AD" w:rsidRPr="004761C4">
        <w:rPr>
          <w:rFonts w:cs="Arial"/>
          <w:sz w:val="21"/>
          <w:szCs w:val="21"/>
        </w:rPr>
        <w:t xml:space="preserve">Haushalt </w:t>
      </w:r>
      <w:r w:rsidRPr="004761C4">
        <w:rPr>
          <w:rFonts w:cs="Arial"/>
          <w:sz w:val="21"/>
          <w:szCs w:val="21"/>
        </w:rPr>
        <w:t>sowie pro Industrie-, Gewerbe-, Dienstleistungs- und Landwirtschaftsbetrieb erhoben wird;</w:t>
      </w:r>
    </w:p>
    <w:p w:rsidR="000E4D46" w:rsidRPr="004761C4" w:rsidRDefault="000E4D46" w:rsidP="000E23BC">
      <w:pPr>
        <w:pStyle w:val="BVEStandard"/>
        <w:numPr>
          <w:ilvl w:val="0"/>
          <w:numId w:val="10"/>
        </w:numPr>
        <w:ind w:left="284" w:hanging="284"/>
        <w:rPr>
          <w:rFonts w:cs="Arial"/>
          <w:sz w:val="21"/>
          <w:szCs w:val="21"/>
        </w:rPr>
      </w:pPr>
      <w:r w:rsidRPr="004761C4">
        <w:rPr>
          <w:rFonts w:cs="Arial"/>
          <w:sz w:val="21"/>
          <w:szCs w:val="21"/>
        </w:rPr>
        <w:t xml:space="preserve">die Höhe der </w:t>
      </w:r>
      <w:r w:rsidR="00382014" w:rsidRPr="004761C4">
        <w:rPr>
          <w:rFonts w:cs="Arial"/>
          <w:sz w:val="21"/>
          <w:szCs w:val="21"/>
        </w:rPr>
        <w:t>Mengengebühren</w:t>
      </w:r>
      <w:r w:rsidRPr="004761C4">
        <w:rPr>
          <w:rFonts w:cs="Arial"/>
          <w:sz w:val="21"/>
          <w:szCs w:val="21"/>
        </w:rPr>
        <w:t>, die pro Sack, Gebinde, Container oder Sperrgut erhoben werden;</w:t>
      </w:r>
    </w:p>
    <w:p w:rsidR="003C65B6" w:rsidRPr="00FD49C1" w:rsidRDefault="0022472E" w:rsidP="006B50E1">
      <w:pPr>
        <w:pStyle w:val="BVEStandard"/>
        <w:numPr>
          <w:ilvl w:val="0"/>
          <w:numId w:val="10"/>
        </w:numPr>
        <w:ind w:left="284" w:hanging="284"/>
        <w:rPr>
          <w:rFonts w:cs="Arial"/>
          <w:sz w:val="21"/>
          <w:szCs w:val="21"/>
        </w:rPr>
      </w:pPr>
      <w:r w:rsidRPr="004761C4">
        <w:rPr>
          <w:rFonts w:cs="Arial"/>
          <w:sz w:val="21"/>
          <w:szCs w:val="21"/>
        </w:rPr>
        <w:t>und weitere Ausführungsbestimmungen.</w:t>
      </w:r>
    </w:p>
    <w:p w:rsidR="003C65B6" w:rsidRPr="004761C4" w:rsidRDefault="003C65B6" w:rsidP="006B50E1">
      <w:pPr>
        <w:pStyle w:val="ReglementTitel"/>
        <w:rPr>
          <w:rFonts w:cs="Arial"/>
          <w:sz w:val="21"/>
          <w:szCs w:val="21"/>
        </w:rPr>
      </w:pPr>
    </w:p>
    <w:p w:rsidR="00BF7B3F" w:rsidRPr="00FD49C1" w:rsidRDefault="00EA2962" w:rsidP="00AE692A">
      <w:pPr>
        <w:pStyle w:val="Kapitel"/>
        <w:keepLines w:val="0"/>
        <w:numPr>
          <w:ilvl w:val="0"/>
          <w:numId w:val="17"/>
        </w:numPr>
        <w:ind w:left="426" w:hanging="426"/>
        <w:contextualSpacing w:val="0"/>
      </w:pPr>
      <w:r>
        <w:lastRenderedPageBreak/>
        <w:t xml:space="preserve">Straf- und </w:t>
      </w:r>
      <w:r w:rsidR="002E0541" w:rsidRPr="004761C4">
        <w:t>Schlussbestimmungen</w:t>
      </w:r>
    </w:p>
    <w:p w:rsidR="006C50D4" w:rsidRPr="00FD49C1" w:rsidRDefault="006C50D4" w:rsidP="006C50D4">
      <w:pPr>
        <w:pStyle w:val="Artikel"/>
        <w:keepNext/>
        <w:numPr>
          <w:ilvl w:val="0"/>
          <w:numId w:val="18"/>
        </w:numPr>
        <w:spacing w:before="240" w:after="120"/>
        <w:ind w:left="851" w:hanging="851"/>
        <w:contextualSpacing w:val="0"/>
        <w:rPr>
          <w:rFonts w:cs="Arial"/>
          <w:sz w:val="21"/>
          <w:szCs w:val="21"/>
        </w:rPr>
      </w:pPr>
    </w:p>
    <w:p w:rsidR="006C50D4" w:rsidRPr="004761C4" w:rsidRDefault="006C50D4" w:rsidP="006C50D4">
      <w:pPr>
        <w:pStyle w:val="Marginalie"/>
        <w:framePr w:wrap="around"/>
        <w:rPr>
          <w:rFonts w:cs="Arial"/>
          <w:sz w:val="16"/>
          <w:szCs w:val="16"/>
        </w:rPr>
      </w:pPr>
      <w:r w:rsidRPr="004761C4">
        <w:rPr>
          <w:rFonts w:cs="Arial"/>
          <w:sz w:val="16"/>
          <w:szCs w:val="16"/>
        </w:rPr>
        <w:t>Widerhandlungen</w:t>
      </w:r>
    </w:p>
    <w:p w:rsidR="0011702E" w:rsidRDefault="00AB71A2" w:rsidP="00FD49C1">
      <w:pPr>
        <w:pStyle w:val="BVEStandard"/>
        <w:spacing w:after="120"/>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6C50D4" w:rsidRPr="004761C4">
        <w:rPr>
          <w:rFonts w:cs="Arial"/>
          <w:sz w:val="21"/>
          <w:szCs w:val="21"/>
        </w:rPr>
        <w:t xml:space="preserve">Widerhandlungen gegen die Vorschriften in </w:t>
      </w:r>
      <w:r w:rsidR="00B86A68" w:rsidRPr="00B86A68">
        <w:rPr>
          <w:rFonts w:cs="Arial"/>
          <w:sz w:val="21"/>
          <w:szCs w:val="21"/>
        </w:rPr>
        <w:t>Art. 9</w:t>
      </w:r>
      <w:r w:rsidR="006B7CAC">
        <w:rPr>
          <w:rFonts w:cs="Arial"/>
          <w:sz w:val="21"/>
          <w:szCs w:val="21"/>
        </w:rPr>
        <w:t xml:space="preserve"> - 10, 12 - 13</w:t>
      </w:r>
      <w:r w:rsidR="00B418A7">
        <w:rPr>
          <w:rFonts w:cs="Arial"/>
          <w:sz w:val="21"/>
          <w:szCs w:val="21"/>
        </w:rPr>
        <w:t>, 15</w:t>
      </w:r>
      <w:r w:rsidR="00B86A68" w:rsidRPr="00B86A68">
        <w:rPr>
          <w:rFonts w:cs="Arial"/>
          <w:sz w:val="21"/>
          <w:szCs w:val="21"/>
        </w:rPr>
        <w:t xml:space="preserve"> -</w:t>
      </w:r>
      <w:r w:rsidR="00B86A68">
        <w:rPr>
          <w:rFonts w:cs="Arial"/>
          <w:sz w:val="21"/>
          <w:szCs w:val="21"/>
        </w:rPr>
        <w:t xml:space="preserve"> 17 und Art. 19</w:t>
      </w:r>
      <w:r w:rsidR="006C50D4" w:rsidRPr="004761C4">
        <w:rPr>
          <w:rFonts w:cs="Arial"/>
          <w:sz w:val="21"/>
          <w:szCs w:val="21"/>
        </w:rPr>
        <w:t xml:space="preserve"> des vorliegenden Reglements sowie die gestützt darauf erlassenen Verfügungen werden durch den Gemeinderat mit Busse bis CHF 5'000. – bestraft.</w:t>
      </w:r>
    </w:p>
    <w:p w:rsidR="005649D1" w:rsidRDefault="00AB71A2" w:rsidP="005649D1">
      <w:pPr>
        <w:pStyle w:val="BVEStandard"/>
        <w:spacing w:after="120"/>
        <w:contextualSpacing w:val="0"/>
        <w:rPr>
          <w:rFonts w:cs="Arial"/>
          <w:sz w:val="21"/>
          <w:szCs w:val="21"/>
        </w:rPr>
      </w:pPr>
      <w:r>
        <w:rPr>
          <w:rFonts w:cs="Arial"/>
          <w:sz w:val="21"/>
          <w:szCs w:val="21"/>
          <w:vertAlign w:val="superscript"/>
        </w:rPr>
        <w:t xml:space="preserve">2 </w:t>
      </w:r>
      <w:r w:rsidR="00EA2962" w:rsidRPr="00EA2962">
        <w:rPr>
          <w:rFonts w:cs="Arial"/>
          <w:sz w:val="21"/>
          <w:szCs w:val="21"/>
        </w:rPr>
        <w:t>Der Gemeinderat eröffnet die Busse in Form einer Verfügung. Das Verfahren richtet sich im Übrigen nach der kantonalen Gemeindegesetzgebung.</w:t>
      </w:r>
    </w:p>
    <w:p w:rsidR="006C50D4" w:rsidRDefault="00AB71A2" w:rsidP="005649D1">
      <w:pPr>
        <w:pStyle w:val="BVEStandard"/>
        <w:spacing w:after="120"/>
        <w:contextualSpacing w:val="0"/>
        <w:rPr>
          <w:rFonts w:cs="Arial"/>
          <w:sz w:val="21"/>
          <w:szCs w:val="21"/>
        </w:rPr>
      </w:pPr>
      <w:r>
        <w:rPr>
          <w:rFonts w:cs="Arial"/>
          <w:sz w:val="21"/>
          <w:szCs w:val="21"/>
          <w:vertAlign w:val="superscript"/>
        </w:rPr>
        <w:t xml:space="preserve">3 </w:t>
      </w:r>
      <w:r w:rsidR="006C50D4" w:rsidRPr="004761C4">
        <w:rPr>
          <w:rFonts w:cs="Arial"/>
          <w:sz w:val="21"/>
          <w:szCs w:val="21"/>
        </w:rPr>
        <w:t>Die Bestimmungen der eidgenössischen und kantonalen Strafgesetzgebung sowie Schadenersatzansprüche der Gemeinde bleiben vorbehalten.</w:t>
      </w:r>
    </w:p>
    <w:p w:rsidR="0071736F" w:rsidRPr="00FD49C1" w:rsidRDefault="0071736F" w:rsidP="0071736F">
      <w:pPr>
        <w:pStyle w:val="Artikel"/>
        <w:keepNext/>
        <w:numPr>
          <w:ilvl w:val="0"/>
          <w:numId w:val="18"/>
        </w:numPr>
        <w:spacing w:before="240" w:after="120"/>
        <w:ind w:left="851" w:hanging="851"/>
        <w:contextualSpacing w:val="0"/>
        <w:rPr>
          <w:rFonts w:cs="Arial"/>
          <w:sz w:val="21"/>
          <w:szCs w:val="21"/>
        </w:rPr>
      </w:pPr>
    </w:p>
    <w:p w:rsidR="0071736F" w:rsidRDefault="00FE1E1F" w:rsidP="00352B38">
      <w:pPr>
        <w:pStyle w:val="Marginalie"/>
        <w:framePr w:h="1464" w:hRule="exact" w:wrap="around" w:x="361" w:y="19"/>
        <w:rPr>
          <w:rFonts w:cs="Arial"/>
          <w:sz w:val="16"/>
          <w:szCs w:val="16"/>
        </w:rPr>
      </w:pPr>
      <w:r w:rsidRPr="004761C4">
        <w:rPr>
          <w:rFonts w:cs="Arial"/>
          <w:sz w:val="16"/>
          <w:szCs w:val="16"/>
        </w:rPr>
        <w:t>Rechtspflege</w:t>
      </w:r>
    </w:p>
    <w:p w:rsidR="00EA2962" w:rsidRDefault="00EA2962" w:rsidP="00352B38">
      <w:pPr>
        <w:pStyle w:val="Marginalie"/>
        <w:framePr w:h="1464" w:hRule="exact" w:wrap="around" w:x="361" w:y="19"/>
        <w:rPr>
          <w:rFonts w:cs="Arial"/>
          <w:sz w:val="16"/>
          <w:szCs w:val="16"/>
        </w:rPr>
      </w:pPr>
    </w:p>
    <w:p w:rsidR="00EA2962" w:rsidRDefault="00EA2962" w:rsidP="00352B38">
      <w:pPr>
        <w:pStyle w:val="Marginalie"/>
        <w:framePr w:h="1464" w:hRule="exact" w:wrap="around" w:x="361" w:y="19"/>
        <w:rPr>
          <w:rFonts w:cs="Arial"/>
          <w:sz w:val="16"/>
          <w:szCs w:val="16"/>
        </w:rPr>
      </w:pPr>
    </w:p>
    <w:p w:rsidR="00FD49C1" w:rsidRDefault="00FD49C1" w:rsidP="00352B38">
      <w:pPr>
        <w:pStyle w:val="Marginalie"/>
        <w:framePr w:h="1464" w:hRule="exact" w:wrap="around" w:x="361" w:y="19"/>
        <w:rPr>
          <w:rFonts w:cs="Arial"/>
          <w:sz w:val="16"/>
          <w:szCs w:val="16"/>
        </w:rPr>
      </w:pPr>
    </w:p>
    <w:p w:rsidR="00EA2962" w:rsidRPr="004761C4" w:rsidRDefault="00EA2962" w:rsidP="00352B38">
      <w:pPr>
        <w:pStyle w:val="Marginalie"/>
        <w:framePr w:h="1464" w:hRule="exact" w:wrap="around" w:x="361" w:y="19"/>
        <w:rPr>
          <w:rFonts w:cs="Arial"/>
          <w:sz w:val="16"/>
          <w:szCs w:val="16"/>
        </w:rPr>
      </w:pPr>
      <w:r>
        <w:rPr>
          <w:rFonts w:cs="Arial"/>
          <w:sz w:val="16"/>
          <w:szCs w:val="16"/>
        </w:rPr>
        <w:t>Übergangsbestimmung</w:t>
      </w:r>
    </w:p>
    <w:p w:rsidR="00224303" w:rsidRDefault="00077293" w:rsidP="00AE692A">
      <w:pPr>
        <w:pStyle w:val="BVEStandard"/>
        <w:rPr>
          <w:rFonts w:cs="Arial"/>
          <w:sz w:val="21"/>
          <w:szCs w:val="21"/>
        </w:rPr>
      </w:pPr>
      <w:r w:rsidRPr="004761C4">
        <w:rPr>
          <w:rFonts w:cs="Arial"/>
          <w:sz w:val="21"/>
          <w:szCs w:val="21"/>
        </w:rPr>
        <w:t>Es gelten die Vorschriften des Gesetzes über die Verwaltungsrechtspflege vom 23. Mai 1989 (VRPG).</w:t>
      </w:r>
    </w:p>
    <w:p w:rsidR="001B69CD" w:rsidRPr="00FD49C1" w:rsidRDefault="001B69CD" w:rsidP="00AE692A">
      <w:pPr>
        <w:pStyle w:val="Artikel"/>
        <w:keepNext/>
        <w:numPr>
          <w:ilvl w:val="0"/>
          <w:numId w:val="18"/>
        </w:numPr>
        <w:spacing w:before="240" w:after="120"/>
        <w:ind w:left="851" w:hanging="851"/>
        <w:contextualSpacing w:val="0"/>
        <w:rPr>
          <w:rFonts w:cs="Arial"/>
          <w:sz w:val="21"/>
          <w:szCs w:val="21"/>
        </w:rPr>
      </w:pPr>
    </w:p>
    <w:p w:rsidR="00224303" w:rsidRPr="004761C4" w:rsidRDefault="001B69CD" w:rsidP="00AE692A">
      <w:pPr>
        <w:pStyle w:val="BVEStandard"/>
        <w:rPr>
          <w:rFonts w:cs="Arial"/>
          <w:sz w:val="21"/>
          <w:szCs w:val="21"/>
        </w:rPr>
      </w:pPr>
      <w:r w:rsidRPr="001B69CD">
        <w:rPr>
          <w:rFonts w:cs="Arial"/>
          <w:sz w:val="21"/>
          <w:szCs w:val="21"/>
        </w:rPr>
        <w:t>Vor Inkrafttreten dieses Reglements bereits fällige Gebühren werden nach bisherigem Recht (Bemessungsgrundlage und Gebührenansätze) erhoben. Im Übrigen gelten die Bestimmungen dieses Reglements.</w:t>
      </w:r>
    </w:p>
    <w:p w:rsidR="00FE1E1F" w:rsidRPr="00FD49C1" w:rsidRDefault="00FE1E1F" w:rsidP="00AE692A">
      <w:pPr>
        <w:pStyle w:val="Artikel"/>
        <w:keepNext/>
        <w:numPr>
          <w:ilvl w:val="0"/>
          <w:numId w:val="18"/>
        </w:numPr>
        <w:spacing w:before="240" w:after="120"/>
        <w:ind w:left="851" w:hanging="851"/>
        <w:contextualSpacing w:val="0"/>
        <w:rPr>
          <w:rFonts w:cs="Arial"/>
          <w:sz w:val="21"/>
          <w:szCs w:val="21"/>
        </w:rPr>
      </w:pPr>
    </w:p>
    <w:p w:rsidR="00781F00" w:rsidRPr="004761C4" w:rsidRDefault="00E731F3" w:rsidP="00FD49C1">
      <w:pPr>
        <w:pStyle w:val="Marginalie"/>
        <w:framePr w:wrap="around"/>
        <w:spacing w:after="120"/>
        <w:contextualSpacing w:val="0"/>
        <w:rPr>
          <w:rFonts w:cs="Arial"/>
          <w:sz w:val="16"/>
          <w:szCs w:val="16"/>
        </w:rPr>
      </w:pPr>
      <w:r w:rsidRPr="004761C4">
        <w:rPr>
          <w:rFonts w:cs="Arial"/>
          <w:sz w:val="16"/>
          <w:szCs w:val="16"/>
        </w:rPr>
        <w:t>Inkrafttreten</w:t>
      </w:r>
    </w:p>
    <w:p w:rsidR="00AE692A" w:rsidRPr="004761C4" w:rsidRDefault="00AB71A2" w:rsidP="00FD49C1">
      <w:pPr>
        <w:pStyle w:val="BVEStandard"/>
        <w:spacing w:after="120"/>
        <w:ind w:left="284" w:hanging="284"/>
        <w:contextualSpacing w:val="0"/>
        <w:rPr>
          <w:rFonts w:cs="Arial"/>
          <w:sz w:val="21"/>
          <w:szCs w:val="21"/>
        </w:rPr>
      </w:pPr>
      <w:r w:rsidRPr="004761C4">
        <w:rPr>
          <w:rFonts w:cs="Arial"/>
          <w:sz w:val="21"/>
          <w:szCs w:val="21"/>
          <w:vertAlign w:val="superscript"/>
        </w:rPr>
        <w:t>1</w:t>
      </w:r>
      <w:r>
        <w:rPr>
          <w:rFonts w:cs="Arial"/>
          <w:sz w:val="21"/>
          <w:szCs w:val="21"/>
          <w:vertAlign w:val="superscript"/>
        </w:rPr>
        <w:t xml:space="preserve"> </w:t>
      </w:r>
      <w:r w:rsidR="00FE1E1F" w:rsidRPr="004761C4">
        <w:rPr>
          <w:rFonts w:cs="Arial"/>
          <w:sz w:val="21"/>
          <w:szCs w:val="21"/>
        </w:rPr>
        <w:t xml:space="preserve">Das Reglement tritt </w:t>
      </w:r>
      <w:r w:rsidR="00077293" w:rsidRPr="004761C4">
        <w:rPr>
          <w:rFonts w:cs="Arial"/>
          <w:sz w:val="21"/>
          <w:szCs w:val="21"/>
        </w:rPr>
        <w:t>am</w:t>
      </w:r>
      <w:r w:rsidR="00FE1E1F" w:rsidRPr="004761C4">
        <w:rPr>
          <w:rFonts w:cs="Arial"/>
          <w:sz w:val="21"/>
          <w:szCs w:val="21"/>
        </w:rPr>
        <w:t xml:space="preserve"> ... in Kraft.</w:t>
      </w:r>
    </w:p>
    <w:p w:rsidR="00243C42" w:rsidRDefault="00AB71A2" w:rsidP="00AB71A2">
      <w:pPr>
        <w:pStyle w:val="BVEStandard"/>
        <w:rPr>
          <w:rFonts w:cs="Arial"/>
          <w:sz w:val="21"/>
          <w:szCs w:val="21"/>
        </w:rPr>
      </w:pPr>
      <w:r>
        <w:rPr>
          <w:rFonts w:cs="Arial"/>
          <w:sz w:val="21"/>
          <w:szCs w:val="21"/>
          <w:vertAlign w:val="superscript"/>
        </w:rPr>
        <w:t xml:space="preserve">2 </w:t>
      </w:r>
      <w:r w:rsidR="00FE1E1F" w:rsidRPr="004761C4">
        <w:rPr>
          <w:rFonts w:cs="Arial"/>
          <w:sz w:val="21"/>
          <w:szCs w:val="21"/>
        </w:rPr>
        <w:t xml:space="preserve">Mit dem Inkrafttreten werden </w:t>
      </w:r>
      <w:r w:rsidR="00AC0306">
        <w:rPr>
          <w:rFonts w:cs="Arial"/>
          <w:sz w:val="21"/>
          <w:szCs w:val="21"/>
        </w:rPr>
        <w:t>vorbehältlich Art. 31</w:t>
      </w:r>
      <w:r w:rsidR="00EA2962">
        <w:rPr>
          <w:rFonts w:cs="Arial"/>
          <w:sz w:val="21"/>
          <w:szCs w:val="21"/>
        </w:rPr>
        <w:t xml:space="preserve"> </w:t>
      </w:r>
      <w:r w:rsidR="00FE1E1F" w:rsidRPr="004761C4">
        <w:rPr>
          <w:rFonts w:cs="Arial"/>
          <w:sz w:val="21"/>
          <w:szCs w:val="21"/>
        </w:rPr>
        <w:t>alle mit diesem Reglement im Widerspruch stehen</w:t>
      </w:r>
      <w:r w:rsidR="00077293" w:rsidRPr="004761C4">
        <w:rPr>
          <w:rFonts w:cs="Arial"/>
          <w:sz w:val="21"/>
          <w:szCs w:val="21"/>
        </w:rPr>
        <w:t>den früheren Vorschriften</w:t>
      </w:r>
      <w:r w:rsidR="00FE1E1F" w:rsidRPr="004761C4">
        <w:rPr>
          <w:rFonts w:cs="Arial"/>
          <w:sz w:val="21"/>
          <w:szCs w:val="21"/>
        </w:rPr>
        <w:t xml:space="preserve"> aufgehoben.</w:t>
      </w:r>
    </w:p>
    <w:p w:rsidR="00243C42" w:rsidRDefault="00243C42" w:rsidP="00243C42">
      <w:pPr>
        <w:rPr>
          <w:rFonts w:cs="Arial"/>
          <w:sz w:val="21"/>
          <w:szCs w:val="21"/>
        </w:rPr>
      </w:pPr>
    </w:p>
    <w:p w:rsidR="00243C42" w:rsidRDefault="00243C42" w:rsidP="00243C42">
      <w:pPr>
        <w:rPr>
          <w:rFonts w:cs="Arial"/>
          <w:sz w:val="21"/>
          <w:szCs w:val="21"/>
        </w:rPr>
      </w:pPr>
    </w:p>
    <w:p w:rsidR="00243C42" w:rsidRDefault="00243C42" w:rsidP="00243C42">
      <w:pPr>
        <w:rPr>
          <w:rFonts w:cs="Arial"/>
          <w:sz w:val="21"/>
          <w:szCs w:val="21"/>
        </w:rPr>
      </w:pPr>
    </w:p>
    <w:p w:rsidR="00243C42" w:rsidRDefault="00243C42" w:rsidP="00243C42">
      <w:pPr>
        <w:rPr>
          <w:rFonts w:cs="Arial"/>
          <w:sz w:val="21"/>
          <w:szCs w:val="21"/>
        </w:rPr>
      </w:pPr>
    </w:p>
    <w:p w:rsidR="00243C42" w:rsidRDefault="00243C42" w:rsidP="00243C42">
      <w:pPr>
        <w:rPr>
          <w:rFonts w:cs="Arial"/>
          <w:sz w:val="21"/>
          <w:szCs w:val="21"/>
        </w:rPr>
      </w:pPr>
    </w:p>
    <w:p w:rsidR="00AE692A" w:rsidRPr="004761C4" w:rsidRDefault="00AE692A" w:rsidP="00243C42">
      <w:pPr>
        <w:rPr>
          <w:rFonts w:cs="Arial"/>
          <w:sz w:val="21"/>
          <w:szCs w:val="21"/>
        </w:rPr>
      </w:pPr>
      <w:r w:rsidRPr="004761C4">
        <w:rPr>
          <w:rFonts w:cs="Arial"/>
          <w:sz w:val="21"/>
          <w:szCs w:val="21"/>
        </w:rPr>
        <w:t xml:space="preserve">Einwohnergemeinde: </w:t>
      </w:r>
      <w:r w:rsidRPr="004761C4">
        <w:rPr>
          <w:rFonts w:cs="Arial"/>
          <w:i/>
          <w:sz w:val="21"/>
          <w:szCs w:val="21"/>
        </w:rPr>
        <w:t>...</w:t>
      </w:r>
      <w:r w:rsidRPr="004761C4">
        <w:rPr>
          <w:rFonts w:cs="Arial"/>
          <w:sz w:val="21"/>
          <w:szCs w:val="21"/>
        </w:rPr>
        <w:t xml:space="preserve">, den </w:t>
      </w:r>
      <w:r w:rsidRPr="004761C4">
        <w:rPr>
          <w:rFonts w:cs="Arial"/>
          <w:i/>
          <w:sz w:val="21"/>
          <w:szCs w:val="21"/>
        </w:rPr>
        <w:t>…</w:t>
      </w:r>
    </w:p>
    <w:p w:rsidR="00AE692A" w:rsidRPr="004761C4" w:rsidRDefault="00AE692A" w:rsidP="00AE692A">
      <w:pPr>
        <w:pStyle w:val="BVEStandard"/>
        <w:rPr>
          <w:rFonts w:cs="Arial"/>
          <w:sz w:val="21"/>
          <w:szCs w:val="21"/>
        </w:rPr>
      </w:pPr>
    </w:p>
    <w:p w:rsidR="00AE692A" w:rsidRPr="004761C4" w:rsidRDefault="00AE692A" w:rsidP="00AE692A">
      <w:pPr>
        <w:pStyle w:val="BVEStandard"/>
        <w:rPr>
          <w:rFonts w:cs="Arial"/>
          <w:sz w:val="21"/>
          <w:szCs w:val="21"/>
        </w:rPr>
      </w:pPr>
      <w:r w:rsidRPr="004761C4">
        <w:rPr>
          <w:rFonts w:cs="Arial"/>
          <w:sz w:val="21"/>
          <w:szCs w:val="21"/>
        </w:rPr>
        <w:t>Der Präsident/</w:t>
      </w:r>
      <w:r w:rsidRPr="004761C4">
        <w:rPr>
          <w:rFonts w:cs="Arial"/>
          <w:sz w:val="21"/>
          <w:szCs w:val="21"/>
        </w:rPr>
        <w:tab/>
      </w:r>
      <w:r w:rsidRPr="004761C4">
        <w:rPr>
          <w:rFonts w:cs="Arial"/>
          <w:sz w:val="21"/>
          <w:szCs w:val="21"/>
        </w:rPr>
        <w:tab/>
      </w:r>
      <w:r w:rsidR="00297B81" w:rsidRPr="004761C4">
        <w:rPr>
          <w:rFonts w:cs="Arial"/>
          <w:sz w:val="21"/>
          <w:szCs w:val="21"/>
        </w:rPr>
        <w:tab/>
      </w:r>
      <w:r w:rsidRPr="004761C4">
        <w:rPr>
          <w:rFonts w:cs="Arial"/>
          <w:sz w:val="21"/>
          <w:szCs w:val="21"/>
        </w:rPr>
        <w:t>Der Gemeindeschreiber/</w:t>
      </w:r>
    </w:p>
    <w:p w:rsidR="00AE692A" w:rsidRPr="004761C4" w:rsidRDefault="00AE692A" w:rsidP="00AE692A">
      <w:pPr>
        <w:pStyle w:val="BVEStandard"/>
        <w:rPr>
          <w:rFonts w:cs="Arial"/>
          <w:sz w:val="21"/>
          <w:szCs w:val="21"/>
        </w:rPr>
      </w:pPr>
      <w:r w:rsidRPr="004761C4">
        <w:rPr>
          <w:rFonts w:cs="Arial"/>
          <w:sz w:val="21"/>
          <w:szCs w:val="21"/>
        </w:rPr>
        <w:t>Die Präsidentin:</w:t>
      </w:r>
      <w:r w:rsidRPr="004761C4">
        <w:rPr>
          <w:rFonts w:cs="Arial"/>
          <w:sz w:val="21"/>
          <w:szCs w:val="21"/>
        </w:rPr>
        <w:tab/>
      </w:r>
      <w:r w:rsidRPr="004761C4">
        <w:rPr>
          <w:rFonts w:cs="Arial"/>
          <w:sz w:val="21"/>
          <w:szCs w:val="21"/>
        </w:rPr>
        <w:tab/>
        <w:t>Die Gemeindeschreiberin:</w:t>
      </w:r>
    </w:p>
    <w:p w:rsidR="00AE692A" w:rsidRPr="004761C4" w:rsidRDefault="00AE692A" w:rsidP="00AE692A">
      <w:pPr>
        <w:pStyle w:val="BVEStandard"/>
        <w:rPr>
          <w:rFonts w:cs="Arial"/>
          <w:sz w:val="21"/>
          <w:szCs w:val="21"/>
        </w:rPr>
      </w:pPr>
    </w:p>
    <w:p w:rsidR="00AE692A" w:rsidRPr="004761C4" w:rsidRDefault="00AE692A" w:rsidP="00AE692A">
      <w:pPr>
        <w:pStyle w:val="BVEStandard"/>
        <w:rPr>
          <w:rFonts w:cs="Arial"/>
          <w:i/>
          <w:sz w:val="21"/>
          <w:szCs w:val="21"/>
        </w:rPr>
      </w:pPr>
      <w:r w:rsidRPr="004761C4">
        <w:rPr>
          <w:rFonts w:cs="Arial"/>
          <w:i/>
          <w:sz w:val="21"/>
          <w:szCs w:val="21"/>
        </w:rPr>
        <w:t>…</w:t>
      </w:r>
      <w:r w:rsidR="00502BAE">
        <w:rPr>
          <w:rFonts w:cs="Arial"/>
          <w:i/>
          <w:sz w:val="21"/>
          <w:szCs w:val="21"/>
        </w:rPr>
        <w:tab/>
      </w:r>
      <w:r w:rsidR="00502BAE">
        <w:rPr>
          <w:rFonts w:cs="Arial"/>
          <w:i/>
          <w:sz w:val="21"/>
          <w:szCs w:val="21"/>
        </w:rPr>
        <w:tab/>
      </w:r>
      <w:r w:rsidR="00EB5F72" w:rsidRPr="004761C4">
        <w:rPr>
          <w:rFonts w:cs="Arial"/>
          <w:i/>
          <w:sz w:val="21"/>
          <w:szCs w:val="21"/>
        </w:rPr>
        <w:tab/>
      </w:r>
      <w:r w:rsidR="00EB5F72" w:rsidRPr="004761C4">
        <w:rPr>
          <w:rFonts w:cs="Arial"/>
          <w:i/>
          <w:sz w:val="21"/>
          <w:szCs w:val="21"/>
        </w:rPr>
        <w:tab/>
      </w:r>
      <w:r w:rsidRPr="004761C4">
        <w:rPr>
          <w:rFonts w:cs="Arial"/>
          <w:i/>
          <w:sz w:val="21"/>
          <w:szCs w:val="21"/>
        </w:rPr>
        <w:t>…</w:t>
      </w:r>
    </w:p>
    <w:p w:rsidR="004B2DEB" w:rsidRPr="004761C4" w:rsidRDefault="004B2DEB" w:rsidP="00FE1E1F">
      <w:pPr>
        <w:pStyle w:val="BVEStandard"/>
        <w:rPr>
          <w:rFonts w:cs="Arial"/>
          <w:b/>
          <w:sz w:val="21"/>
          <w:szCs w:val="21"/>
        </w:rPr>
      </w:pPr>
    </w:p>
    <w:p w:rsidR="004B2DEB" w:rsidRPr="004761C4" w:rsidRDefault="004B2DEB" w:rsidP="00FE1E1F">
      <w:pPr>
        <w:pStyle w:val="BVEStandard"/>
        <w:rPr>
          <w:rFonts w:cs="Arial"/>
          <w:b/>
          <w:sz w:val="21"/>
          <w:szCs w:val="21"/>
        </w:rPr>
      </w:pPr>
    </w:p>
    <w:p w:rsidR="00FE1E1F" w:rsidRPr="001B69CD" w:rsidRDefault="00FE1E1F" w:rsidP="00FE1E1F">
      <w:pPr>
        <w:pStyle w:val="BVEStandard"/>
        <w:rPr>
          <w:rFonts w:cs="Arial"/>
          <w:sz w:val="21"/>
          <w:szCs w:val="21"/>
        </w:rPr>
      </w:pPr>
      <w:r w:rsidRPr="001B69CD">
        <w:rPr>
          <w:rFonts w:cs="Arial"/>
          <w:sz w:val="21"/>
          <w:szCs w:val="21"/>
        </w:rPr>
        <w:t>Auflagezeugnis</w:t>
      </w:r>
    </w:p>
    <w:p w:rsidR="00AE692A" w:rsidRPr="004761C4" w:rsidRDefault="00AE692A" w:rsidP="00AE692A">
      <w:pPr>
        <w:pStyle w:val="BVEStandard"/>
        <w:rPr>
          <w:rFonts w:cs="Arial"/>
          <w:sz w:val="21"/>
          <w:szCs w:val="21"/>
        </w:rPr>
      </w:pPr>
    </w:p>
    <w:p w:rsidR="00AE692A" w:rsidRPr="004761C4" w:rsidRDefault="00AE692A" w:rsidP="00AE692A">
      <w:pPr>
        <w:pStyle w:val="BVEStandard"/>
        <w:rPr>
          <w:rFonts w:cs="Arial"/>
          <w:sz w:val="21"/>
          <w:szCs w:val="21"/>
        </w:rPr>
      </w:pPr>
      <w:r w:rsidRPr="004761C4">
        <w:rPr>
          <w:rFonts w:cs="Arial"/>
          <w:i/>
          <w:sz w:val="21"/>
          <w:szCs w:val="21"/>
        </w:rPr>
        <w:t>Der/Die</w:t>
      </w:r>
      <w:r w:rsidR="00161F1D" w:rsidRPr="004761C4">
        <w:rPr>
          <w:rFonts w:cs="Arial"/>
          <w:sz w:val="21"/>
          <w:szCs w:val="21"/>
        </w:rPr>
        <w:t xml:space="preserve"> unterzeichnende </w:t>
      </w:r>
      <w:r w:rsidR="00161F1D" w:rsidRPr="004761C4">
        <w:rPr>
          <w:rFonts w:cs="Arial"/>
          <w:i/>
          <w:sz w:val="21"/>
          <w:szCs w:val="21"/>
        </w:rPr>
        <w:t>Gemeindeschrei</w:t>
      </w:r>
      <w:r w:rsidRPr="004761C4">
        <w:rPr>
          <w:rFonts w:cs="Arial"/>
          <w:i/>
          <w:sz w:val="21"/>
          <w:szCs w:val="21"/>
        </w:rPr>
        <w:t>ber/Gemeindeschreiberin</w:t>
      </w:r>
      <w:r w:rsidRPr="004761C4">
        <w:rPr>
          <w:rFonts w:cs="Arial"/>
          <w:sz w:val="21"/>
          <w:szCs w:val="21"/>
        </w:rPr>
        <w:t xml:space="preserve"> bescheinigt, dass das A</w:t>
      </w:r>
      <w:r w:rsidR="000B4382" w:rsidRPr="004761C4">
        <w:rPr>
          <w:rFonts w:cs="Arial"/>
          <w:sz w:val="21"/>
          <w:szCs w:val="21"/>
        </w:rPr>
        <w:t>bfall</w:t>
      </w:r>
      <w:r w:rsidRPr="004761C4">
        <w:rPr>
          <w:rFonts w:cs="Arial"/>
          <w:sz w:val="21"/>
          <w:szCs w:val="21"/>
        </w:rPr>
        <w:t xml:space="preserve">reglement vom </w:t>
      </w:r>
      <w:r w:rsidRPr="004761C4">
        <w:rPr>
          <w:rFonts w:cs="Arial"/>
          <w:i/>
          <w:sz w:val="21"/>
          <w:szCs w:val="21"/>
        </w:rPr>
        <w:t>…</w:t>
      </w:r>
      <w:r w:rsidRPr="004761C4">
        <w:rPr>
          <w:rFonts w:cs="Arial"/>
          <w:sz w:val="21"/>
          <w:szCs w:val="21"/>
        </w:rPr>
        <w:t xml:space="preserve"> bis zum </w:t>
      </w:r>
      <w:r w:rsidRPr="004761C4">
        <w:rPr>
          <w:rFonts w:cs="Arial"/>
          <w:i/>
          <w:sz w:val="21"/>
          <w:szCs w:val="21"/>
        </w:rPr>
        <w:t>…</w:t>
      </w:r>
      <w:r w:rsidRPr="004761C4">
        <w:rPr>
          <w:rFonts w:cs="Arial"/>
          <w:sz w:val="21"/>
          <w:szCs w:val="21"/>
        </w:rPr>
        <w:t xml:space="preserve"> zur Einsichtnahme in der Gemeindeverwaltung </w:t>
      </w:r>
      <w:r w:rsidRPr="004761C4">
        <w:rPr>
          <w:rFonts w:cs="Arial"/>
          <w:i/>
          <w:sz w:val="21"/>
          <w:szCs w:val="21"/>
        </w:rPr>
        <w:t>…</w:t>
      </w:r>
      <w:r w:rsidRPr="004761C4">
        <w:rPr>
          <w:rFonts w:cs="Arial"/>
          <w:sz w:val="21"/>
          <w:szCs w:val="21"/>
        </w:rPr>
        <w:t xml:space="preserve"> öffentlich aufgelegt worden ist. Die Auflage wurde vorschriftsgemäss publiziert.</w:t>
      </w:r>
    </w:p>
    <w:p w:rsidR="00AE692A" w:rsidRPr="004761C4" w:rsidRDefault="00AE692A" w:rsidP="00AE692A">
      <w:pPr>
        <w:pStyle w:val="BVEStandard"/>
        <w:rPr>
          <w:rFonts w:cs="Arial"/>
          <w:sz w:val="21"/>
          <w:szCs w:val="21"/>
        </w:rPr>
      </w:pPr>
    </w:p>
    <w:p w:rsidR="00AE692A" w:rsidRPr="004761C4" w:rsidRDefault="00AE692A" w:rsidP="00AE692A">
      <w:pPr>
        <w:pStyle w:val="BVEStandard"/>
        <w:rPr>
          <w:rFonts w:cs="Arial"/>
          <w:i/>
          <w:sz w:val="21"/>
          <w:szCs w:val="21"/>
        </w:rPr>
      </w:pPr>
      <w:r w:rsidRPr="004761C4">
        <w:rPr>
          <w:rFonts w:cs="Arial"/>
          <w:i/>
          <w:sz w:val="21"/>
          <w:szCs w:val="21"/>
        </w:rPr>
        <w:t>(Ort und Datum)</w:t>
      </w:r>
    </w:p>
    <w:p w:rsidR="00AE692A" w:rsidRPr="004761C4" w:rsidRDefault="00AE692A" w:rsidP="00AE692A">
      <w:pPr>
        <w:pStyle w:val="BVEStandard"/>
        <w:rPr>
          <w:rFonts w:cs="Arial"/>
          <w:sz w:val="21"/>
          <w:szCs w:val="21"/>
        </w:rPr>
      </w:pPr>
    </w:p>
    <w:p w:rsidR="00AE692A" w:rsidRPr="00502BAE" w:rsidRDefault="00AE692A" w:rsidP="00AE692A">
      <w:pPr>
        <w:pStyle w:val="BVEStandard"/>
        <w:rPr>
          <w:rFonts w:cs="Arial"/>
          <w:sz w:val="21"/>
          <w:szCs w:val="21"/>
        </w:rPr>
      </w:pPr>
      <w:r w:rsidRPr="00502BAE">
        <w:rPr>
          <w:rFonts w:cs="Arial"/>
          <w:sz w:val="21"/>
          <w:szCs w:val="21"/>
        </w:rPr>
        <w:t>Der</w:t>
      </w:r>
      <w:r w:rsidR="00161F1D" w:rsidRPr="00502BAE">
        <w:rPr>
          <w:rFonts w:cs="Arial"/>
          <w:sz w:val="21"/>
          <w:szCs w:val="21"/>
        </w:rPr>
        <w:t xml:space="preserve"> Gemeindeschreiber/Die Gemeinde</w:t>
      </w:r>
      <w:r w:rsidRPr="00502BAE">
        <w:rPr>
          <w:rFonts w:cs="Arial"/>
          <w:sz w:val="21"/>
          <w:szCs w:val="21"/>
        </w:rPr>
        <w:t>schreiberin:</w:t>
      </w:r>
    </w:p>
    <w:p w:rsidR="00502BAE" w:rsidRDefault="00502BAE" w:rsidP="00AE692A">
      <w:pPr>
        <w:pStyle w:val="BVEStandard"/>
        <w:rPr>
          <w:rFonts w:cs="Arial"/>
          <w:i/>
          <w:sz w:val="21"/>
          <w:szCs w:val="21"/>
        </w:rPr>
      </w:pPr>
    </w:p>
    <w:p w:rsidR="000E23BC" w:rsidRPr="00502BAE" w:rsidRDefault="00AE692A" w:rsidP="00AE692A">
      <w:pPr>
        <w:pStyle w:val="BVEStandard"/>
        <w:rPr>
          <w:rFonts w:cs="Arial"/>
          <w:sz w:val="21"/>
          <w:szCs w:val="21"/>
        </w:rPr>
      </w:pPr>
      <w:r w:rsidRPr="00502BAE">
        <w:rPr>
          <w:rFonts w:cs="Arial"/>
          <w:sz w:val="21"/>
          <w:szCs w:val="21"/>
        </w:rPr>
        <w:t>…</w:t>
      </w:r>
      <w:bookmarkEnd w:id="0"/>
    </w:p>
    <w:p w:rsidR="000E23BC" w:rsidRDefault="000E23BC" w:rsidP="00AE692A">
      <w:pPr>
        <w:pStyle w:val="BVEStandard"/>
        <w:rPr>
          <w:rFonts w:cs="Arial"/>
          <w:sz w:val="21"/>
          <w:szCs w:val="21"/>
        </w:rPr>
      </w:pPr>
    </w:p>
    <w:p w:rsidR="000E23BC" w:rsidRDefault="000E23BC">
      <w:pPr>
        <w:rPr>
          <w:rFonts w:cs="Arial"/>
          <w:sz w:val="21"/>
          <w:szCs w:val="21"/>
        </w:rPr>
      </w:pPr>
      <w:r>
        <w:rPr>
          <w:rFonts w:cs="Arial"/>
          <w:sz w:val="21"/>
          <w:szCs w:val="21"/>
        </w:rPr>
        <w:br w:type="page"/>
      </w:r>
    </w:p>
    <w:p w:rsidR="000E23BC" w:rsidRPr="000E23BC" w:rsidRDefault="000E23BC" w:rsidP="000E23BC">
      <w:pPr>
        <w:spacing w:line="280" w:lineRule="atLeast"/>
        <w:ind w:left="-709"/>
        <w:contextualSpacing/>
        <w:rPr>
          <w:b/>
          <w:i/>
          <w:sz w:val="21"/>
          <w:szCs w:val="21"/>
        </w:rPr>
      </w:pPr>
      <w:r w:rsidRPr="000E23BC">
        <w:rPr>
          <w:b/>
          <w:sz w:val="21"/>
          <w:szCs w:val="21"/>
        </w:rPr>
        <w:lastRenderedPageBreak/>
        <w:t>Abfallverordnung</w:t>
      </w:r>
      <w:r w:rsidR="00F6184F">
        <w:rPr>
          <w:b/>
          <w:sz w:val="21"/>
          <w:szCs w:val="21"/>
        </w:rPr>
        <w:t xml:space="preserve"> …</w:t>
      </w:r>
    </w:p>
    <w:p w:rsidR="000E23BC" w:rsidRPr="000E23BC" w:rsidRDefault="000E23BC" w:rsidP="000E23BC">
      <w:pPr>
        <w:spacing w:line="280" w:lineRule="atLeast"/>
        <w:ind w:left="-709"/>
        <w:contextualSpacing/>
        <w:rPr>
          <w:b/>
          <w:i/>
          <w:sz w:val="21"/>
          <w:szCs w:val="21"/>
        </w:rPr>
      </w:pPr>
    </w:p>
    <w:p w:rsidR="000E23BC" w:rsidRPr="00AA6B3A" w:rsidRDefault="000E23BC" w:rsidP="00AA6B3A">
      <w:pPr>
        <w:tabs>
          <w:tab w:val="left" w:pos="2835"/>
        </w:tabs>
        <w:overflowPunct w:val="0"/>
        <w:autoSpaceDE w:val="0"/>
        <w:autoSpaceDN w:val="0"/>
        <w:adjustRightInd w:val="0"/>
        <w:ind w:left="-709"/>
        <w:textAlignment w:val="baseline"/>
        <w:rPr>
          <w:rFonts w:ascii="Helvetica" w:hAnsi="Helvetica"/>
          <w:sz w:val="21"/>
          <w:szCs w:val="21"/>
        </w:rPr>
      </w:pPr>
      <w:r w:rsidRPr="000E23BC">
        <w:rPr>
          <w:rFonts w:ascii="Helvetica" w:hAnsi="Helvetica"/>
          <w:sz w:val="21"/>
          <w:szCs w:val="21"/>
        </w:rPr>
        <w:t>Der Gemeinderat erlässt gestützt auf Art. 28 des Abfallreglem</w:t>
      </w:r>
      <w:r w:rsidR="004F415B">
        <w:rPr>
          <w:rFonts w:ascii="Helvetica" w:hAnsi="Helvetica"/>
          <w:sz w:val="21"/>
          <w:szCs w:val="21"/>
        </w:rPr>
        <w:t>ents vom … folgende Verordnung:</w:t>
      </w:r>
    </w:p>
    <w:p w:rsidR="000E23BC" w:rsidRPr="007C6DAA" w:rsidRDefault="000E23BC" w:rsidP="00AA6B3A">
      <w:pPr>
        <w:pStyle w:val="Listenabsatz"/>
        <w:numPr>
          <w:ilvl w:val="0"/>
          <w:numId w:val="20"/>
        </w:numPr>
        <w:spacing w:before="240" w:after="120" w:line="280" w:lineRule="atLeast"/>
        <w:ind w:left="851" w:hanging="851"/>
        <w:contextualSpacing/>
        <w:rPr>
          <w:sz w:val="21"/>
          <w:szCs w:val="21"/>
        </w:rPr>
      </w:pPr>
    </w:p>
    <w:p w:rsidR="000E23BC" w:rsidRPr="000E23BC" w:rsidRDefault="000E23BC" w:rsidP="000E23BC">
      <w:pPr>
        <w:framePr w:w="1701" w:hSpace="170" w:wrap="around" w:vAnchor="text" w:hAnchor="page" w:y="1"/>
        <w:spacing w:line="280" w:lineRule="atLeast"/>
        <w:contextualSpacing/>
        <w:rPr>
          <w:sz w:val="16"/>
          <w:szCs w:val="16"/>
        </w:rPr>
      </w:pPr>
      <w:r w:rsidRPr="000E23BC">
        <w:rPr>
          <w:sz w:val="16"/>
          <w:szCs w:val="16"/>
        </w:rPr>
        <w:t xml:space="preserve">Bereitstellung: </w:t>
      </w:r>
      <w:r w:rsidRPr="000E23BC">
        <w:rPr>
          <w:sz w:val="16"/>
          <w:szCs w:val="16"/>
        </w:rPr>
        <w:br/>
        <w:t>Kehricht</w:t>
      </w:r>
    </w:p>
    <w:p w:rsidR="000E23BC" w:rsidRPr="000E23BC" w:rsidRDefault="00AB71A2" w:rsidP="000E23BC">
      <w:pPr>
        <w:spacing w:line="280" w:lineRule="atLeast"/>
        <w:ind w:left="284" w:hanging="284"/>
        <w:contextualSpacing/>
        <w:rPr>
          <w:sz w:val="21"/>
          <w:szCs w:val="21"/>
        </w:rPr>
      </w:pPr>
      <w:r w:rsidRPr="004761C4">
        <w:rPr>
          <w:rFonts w:cs="Arial"/>
          <w:sz w:val="21"/>
          <w:szCs w:val="21"/>
          <w:vertAlign w:val="superscript"/>
        </w:rPr>
        <w:t>1</w:t>
      </w:r>
      <w:r>
        <w:rPr>
          <w:rFonts w:cs="Arial"/>
          <w:sz w:val="21"/>
          <w:szCs w:val="21"/>
          <w:vertAlign w:val="superscript"/>
        </w:rPr>
        <w:t xml:space="preserve"> </w:t>
      </w:r>
      <w:r w:rsidR="000E23BC" w:rsidRPr="000E23BC">
        <w:rPr>
          <w:sz w:val="21"/>
          <w:szCs w:val="21"/>
        </w:rPr>
        <w:t>Der Kehricht muss in folgenden Säcken und/oder Containern bereitgestellt werden:</w:t>
      </w:r>
    </w:p>
    <w:p w:rsidR="000E23BC" w:rsidRPr="00352B38" w:rsidRDefault="000E23BC" w:rsidP="00AF01CC">
      <w:pPr>
        <w:pStyle w:val="Listenabsatz"/>
        <w:numPr>
          <w:ilvl w:val="0"/>
          <w:numId w:val="22"/>
        </w:numPr>
        <w:tabs>
          <w:tab w:val="left" w:pos="2835"/>
        </w:tabs>
        <w:overflowPunct w:val="0"/>
        <w:autoSpaceDE w:val="0"/>
        <w:autoSpaceDN w:val="0"/>
        <w:adjustRightInd w:val="0"/>
        <w:ind w:left="284" w:hanging="284"/>
        <w:textAlignment w:val="baseline"/>
        <w:rPr>
          <w:sz w:val="21"/>
          <w:szCs w:val="21"/>
        </w:rPr>
      </w:pPr>
      <w:r w:rsidRPr="00352B38">
        <w:rPr>
          <w:sz w:val="21"/>
          <w:szCs w:val="21"/>
        </w:rPr>
        <w:t>Gebührensäcke;</w:t>
      </w:r>
    </w:p>
    <w:p w:rsidR="000E23BC" w:rsidRPr="00352B38" w:rsidRDefault="000E23BC" w:rsidP="00AF01CC">
      <w:pPr>
        <w:pStyle w:val="Listenabsatz"/>
        <w:numPr>
          <w:ilvl w:val="0"/>
          <w:numId w:val="22"/>
        </w:numPr>
        <w:tabs>
          <w:tab w:val="left" w:pos="2835"/>
        </w:tabs>
        <w:overflowPunct w:val="0"/>
        <w:autoSpaceDE w:val="0"/>
        <w:autoSpaceDN w:val="0"/>
        <w:adjustRightInd w:val="0"/>
        <w:ind w:left="284" w:hanging="284"/>
        <w:textAlignment w:val="baseline"/>
        <w:rPr>
          <w:sz w:val="21"/>
          <w:szCs w:val="21"/>
        </w:rPr>
      </w:pPr>
      <w:r w:rsidRPr="00352B38">
        <w:rPr>
          <w:sz w:val="21"/>
          <w:szCs w:val="21"/>
        </w:rPr>
        <w:t>handelsübliche Säcke mit Gebührenmarke;</w:t>
      </w:r>
    </w:p>
    <w:p w:rsidR="000E23BC" w:rsidRPr="00352B38" w:rsidRDefault="000E23BC" w:rsidP="00AF01CC">
      <w:pPr>
        <w:pStyle w:val="Listenabsatz"/>
        <w:numPr>
          <w:ilvl w:val="0"/>
          <w:numId w:val="22"/>
        </w:numPr>
        <w:tabs>
          <w:tab w:val="left" w:pos="2835"/>
        </w:tabs>
        <w:overflowPunct w:val="0"/>
        <w:autoSpaceDE w:val="0"/>
        <w:autoSpaceDN w:val="0"/>
        <w:adjustRightInd w:val="0"/>
        <w:ind w:left="284" w:hanging="284"/>
        <w:textAlignment w:val="baseline"/>
        <w:rPr>
          <w:sz w:val="21"/>
          <w:szCs w:val="21"/>
        </w:rPr>
      </w:pPr>
      <w:r w:rsidRPr="00352B38">
        <w:rPr>
          <w:sz w:val="21"/>
          <w:szCs w:val="21"/>
        </w:rPr>
        <w:t>von der Gemeinde zugelassene Container, die Gebührensäcke oder handelsübliche Säcke mit Gebührenmarken enthalten;</w:t>
      </w:r>
    </w:p>
    <w:p w:rsidR="000E23BC" w:rsidRPr="00352B38" w:rsidRDefault="000E23BC" w:rsidP="00AF01CC">
      <w:pPr>
        <w:pStyle w:val="Listenabsatz"/>
        <w:numPr>
          <w:ilvl w:val="0"/>
          <w:numId w:val="22"/>
        </w:numPr>
        <w:tabs>
          <w:tab w:val="left" w:pos="2835"/>
        </w:tabs>
        <w:overflowPunct w:val="0"/>
        <w:autoSpaceDE w:val="0"/>
        <w:autoSpaceDN w:val="0"/>
        <w:adjustRightInd w:val="0"/>
        <w:ind w:left="284" w:hanging="284"/>
        <w:textAlignment w:val="baseline"/>
        <w:rPr>
          <w:sz w:val="21"/>
          <w:szCs w:val="21"/>
        </w:rPr>
      </w:pPr>
      <w:r w:rsidRPr="00352B38">
        <w:rPr>
          <w:sz w:val="21"/>
          <w:szCs w:val="21"/>
        </w:rPr>
        <w:t>Unter- und/oder Halbunterflursysteme, die Gebührensäcke oder handelsübliche Säcke mit Gebührenmarke enthalten;</w:t>
      </w:r>
    </w:p>
    <w:p w:rsidR="000E23BC" w:rsidRPr="00352B38" w:rsidRDefault="000E23BC" w:rsidP="00AF01CC">
      <w:pPr>
        <w:pStyle w:val="Listenabsatz"/>
        <w:numPr>
          <w:ilvl w:val="0"/>
          <w:numId w:val="22"/>
        </w:numPr>
        <w:tabs>
          <w:tab w:val="left" w:pos="2835"/>
        </w:tabs>
        <w:overflowPunct w:val="0"/>
        <w:autoSpaceDE w:val="0"/>
        <w:autoSpaceDN w:val="0"/>
        <w:adjustRightInd w:val="0"/>
        <w:spacing w:after="120"/>
        <w:ind w:left="284" w:hanging="284"/>
        <w:textAlignment w:val="baseline"/>
        <w:rPr>
          <w:sz w:val="21"/>
          <w:szCs w:val="21"/>
        </w:rPr>
      </w:pPr>
      <w:r w:rsidRPr="00352B38">
        <w:rPr>
          <w:sz w:val="21"/>
          <w:szCs w:val="21"/>
        </w:rPr>
        <w:t>gebührenpflichtige, von der Gemeinde zugelassene Container für die Entsorgung des Kehrichts von Industrie-, Gewerbe-, Dienstleistungs- und Landwirtschaftsbetriebe (Gewer</w:t>
      </w:r>
      <w:r w:rsidR="00AA6B3A" w:rsidRPr="00352B38">
        <w:rPr>
          <w:sz w:val="21"/>
          <w:szCs w:val="21"/>
        </w:rPr>
        <w:t>becontainer).</w:t>
      </w:r>
    </w:p>
    <w:p w:rsidR="000E23BC" w:rsidRPr="000E23BC" w:rsidRDefault="00AB71A2" w:rsidP="00AA6B3A">
      <w:pPr>
        <w:tabs>
          <w:tab w:val="left" w:pos="2835"/>
        </w:tabs>
        <w:overflowPunct w:val="0"/>
        <w:autoSpaceDE w:val="0"/>
        <w:autoSpaceDN w:val="0"/>
        <w:adjustRightInd w:val="0"/>
        <w:spacing w:after="120"/>
        <w:ind w:left="284" w:hanging="284"/>
        <w:textAlignment w:val="baseline"/>
        <w:rPr>
          <w:color w:val="000000"/>
          <w:sz w:val="21"/>
          <w:szCs w:val="21"/>
        </w:rPr>
      </w:pPr>
      <w:r>
        <w:rPr>
          <w:rFonts w:cs="Arial"/>
          <w:sz w:val="21"/>
          <w:szCs w:val="21"/>
          <w:vertAlign w:val="superscript"/>
        </w:rPr>
        <w:t xml:space="preserve">2 </w:t>
      </w:r>
      <w:r w:rsidR="000E23BC" w:rsidRPr="000E23BC">
        <w:rPr>
          <w:color w:val="000000"/>
          <w:sz w:val="21"/>
          <w:szCs w:val="21"/>
        </w:rPr>
        <w:t>Der Kehricht wird</w:t>
      </w:r>
      <w:r w:rsidR="00AA6B3A">
        <w:rPr>
          <w:color w:val="000000"/>
          <w:sz w:val="21"/>
          <w:szCs w:val="21"/>
        </w:rPr>
        <w:t xml:space="preserve"> ... Mal wöchentlich abgeführt.</w:t>
      </w:r>
    </w:p>
    <w:p w:rsidR="000E23BC" w:rsidRPr="000E23BC" w:rsidRDefault="00AB71A2" w:rsidP="00AA6B3A">
      <w:pPr>
        <w:tabs>
          <w:tab w:val="left" w:pos="2835"/>
        </w:tabs>
        <w:overflowPunct w:val="0"/>
        <w:autoSpaceDE w:val="0"/>
        <w:autoSpaceDN w:val="0"/>
        <w:adjustRightInd w:val="0"/>
        <w:spacing w:after="120"/>
        <w:textAlignment w:val="baseline"/>
        <w:rPr>
          <w:sz w:val="21"/>
          <w:szCs w:val="21"/>
        </w:rPr>
      </w:pPr>
      <w:r>
        <w:rPr>
          <w:rFonts w:cs="Arial"/>
          <w:sz w:val="21"/>
          <w:szCs w:val="21"/>
          <w:vertAlign w:val="superscript"/>
        </w:rPr>
        <w:t xml:space="preserve">3 </w:t>
      </w:r>
      <w:r w:rsidR="000E23BC" w:rsidRPr="000E23BC">
        <w:rPr>
          <w:sz w:val="21"/>
          <w:szCs w:val="21"/>
        </w:rPr>
        <w:t>Bei Säcken ist ein Hö</w:t>
      </w:r>
      <w:r w:rsidR="00AA6B3A">
        <w:rPr>
          <w:sz w:val="21"/>
          <w:szCs w:val="21"/>
        </w:rPr>
        <w:t>chstgewicht von 18 kg zulässig.</w:t>
      </w:r>
    </w:p>
    <w:p w:rsidR="000E23BC" w:rsidRPr="00AA6B3A" w:rsidRDefault="00AB71A2" w:rsidP="00AA6B3A">
      <w:pPr>
        <w:tabs>
          <w:tab w:val="left" w:pos="2835"/>
        </w:tabs>
        <w:overflowPunct w:val="0"/>
        <w:autoSpaceDE w:val="0"/>
        <w:autoSpaceDN w:val="0"/>
        <w:adjustRightInd w:val="0"/>
        <w:textAlignment w:val="baseline"/>
        <w:rPr>
          <w:color w:val="000000"/>
          <w:sz w:val="21"/>
          <w:szCs w:val="21"/>
        </w:rPr>
      </w:pPr>
      <w:r>
        <w:rPr>
          <w:color w:val="000000"/>
          <w:sz w:val="21"/>
          <w:szCs w:val="21"/>
          <w:vertAlign w:val="superscript"/>
        </w:rPr>
        <w:t xml:space="preserve">4 </w:t>
      </w:r>
      <w:r w:rsidR="000E23BC" w:rsidRPr="000E23BC">
        <w:rPr>
          <w:color w:val="000000"/>
          <w:sz w:val="21"/>
          <w:szCs w:val="21"/>
        </w:rPr>
        <w:t>Container sind bei Bedarf mit dem von der Gemeinde vorgegebenen Datenträger (Chip, Transponder) auszurüsten.</w:t>
      </w:r>
    </w:p>
    <w:p w:rsidR="000E23BC" w:rsidRPr="000E23BC" w:rsidRDefault="000E23BC" w:rsidP="00AA6B3A">
      <w:pPr>
        <w:pStyle w:val="Listenabsatz"/>
        <w:numPr>
          <w:ilvl w:val="0"/>
          <w:numId w:val="20"/>
        </w:numPr>
        <w:spacing w:before="240" w:after="120" w:line="280" w:lineRule="atLeast"/>
        <w:ind w:left="851" w:hanging="851"/>
        <w:contextualSpacing/>
        <w:rPr>
          <w:color w:val="000000"/>
          <w:sz w:val="21"/>
          <w:szCs w:val="21"/>
        </w:rPr>
      </w:pPr>
    </w:p>
    <w:p w:rsidR="000E23BC" w:rsidRPr="000E23BC" w:rsidRDefault="000E23BC" w:rsidP="000E23BC">
      <w:pPr>
        <w:framePr w:w="1701" w:hSpace="170" w:wrap="around" w:vAnchor="text" w:hAnchor="page" w:y="1"/>
        <w:spacing w:line="280" w:lineRule="atLeast"/>
        <w:contextualSpacing/>
        <w:rPr>
          <w:color w:val="000000"/>
          <w:sz w:val="16"/>
          <w:szCs w:val="16"/>
        </w:rPr>
      </w:pPr>
      <w:r w:rsidRPr="000E23BC">
        <w:rPr>
          <w:color w:val="000000"/>
          <w:sz w:val="16"/>
          <w:szCs w:val="16"/>
        </w:rPr>
        <w:t>Bereitstellung: Sperrgut</w:t>
      </w:r>
    </w:p>
    <w:p w:rsidR="000E23BC" w:rsidRPr="00AA6B3A" w:rsidRDefault="00AB71A2" w:rsidP="00AA6B3A">
      <w:pPr>
        <w:spacing w:after="120" w:line="280" w:lineRule="atLeast"/>
        <w:rPr>
          <w:sz w:val="21"/>
          <w:szCs w:val="21"/>
        </w:rPr>
      </w:pPr>
      <w:r>
        <w:rPr>
          <w:sz w:val="21"/>
          <w:szCs w:val="21"/>
          <w:vertAlign w:val="superscript"/>
        </w:rPr>
        <w:t xml:space="preserve">1 </w:t>
      </w:r>
      <w:r w:rsidR="000E23BC" w:rsidRPr="000E23BC">
        <w:rPr>
          <w:sz w:val="21"/>
          <w:szCs w:val="21"/>
        </w:rPr>
        <w:t>Das Sperrgut ist als einzelner Gegenstand oder in Sperrgutbündeln bereitzustellen.</w:t>
      </w:r>
    </w:p>
    <w:p w:rsidR="000E23BC" w:rsidRPr="00AA6B3A" w:rsidRDefault="000E23BC" w:rsidP="00AA6B3A">
      <w:pPr>
        <w:spacing w:after="120" w:line="280" w:lineRule="atLeast"/>
        <w:rPr>
          <w:color w:val="000000"/>
          <w:sz w:val="21"/>
          <w:szCs w:val="21"/>
        </w:rPr>
      </w:pPr>
      <w:r w:rsidRPr="000E23BC">
        <w:rPr>
          <w:color w:val="000000"/>
          <w:sz w:val="21"/>
          <w:szCs w:val="21"/>
          <w:vertAlign w:val="superscript"/>
        </w:rPr>
        <w:t>2</w:t>
      </w:r>
      <w:r w:rsidR="00AB71A2">
        <w:rPr>
          <w:color w:val="000000"/>
          <w:sz w:val="21"/>
          <w:szCs w:val="21"/>
        </w:rPr>
        <w:t xml:space="preserve"> </w:t>
      </w:r>
      <w:r w:rsidRPr="000E23BC">
        <w:rPr>
          <w:color w:val="000000"/>
          <w:sz w:val="21"/>
          <w:szCs w:val="21"/>
        </w:rPr>
        <w:t>Das Sperrgut kann mit der Ke</w:t>
      </w:r>
      <w:r w:rsidR="00AA6B3A">
        <w:rPr>
          <w:color w:val="000000"/>
          <w:sz w:val="21"/>
          <w:szCs w:val="21"/>
        </w:rPr>
        <w:t>hrichtabfuhr mitgegeben werden.</w:t>
      </w:r>
    </w:p>
    <w:p w:rsidR="000E23BC" w:rsidRPr="000E23BC" w:rsidRDefault="000E23BC" w:rsidP="00AA6B3A">
      <w:pPr>
        <w:spacing w:after="120" w:line="280" w:lineRule="atLeast"/>
        <w:rPr>
          <w:sz w:val="21"/>
          <w:szCs w:val="21"/>
        </w:rPr>
      </w:pPr>
      <w:r w:rsidRPr="000E23BC">
        <w:rPr>
          <w:sz w:val="21"/>
          <w:szCs w:val="21"/>
          <w:vertAlign w:val="superscript"/>
        </w:rPr>
        <w:t>3</w:t>
      </w:r>
      <w:r w:rsidR="00AB71A2">
        <w:rPr>
          <w:sz w:val="21"/>
          <w:szCs w:val="21"/>
        </w:rPr>
        <w:t xml:space="preserve"> </w:t>
      </w:r>
      <w:r w:rsidRPr="000E23BC">
        <w:rPr>
          <w:sz w:val="21"/>
          <w:szCs w:val="21"/>
        </w:rPr>
        <w:t>Bei Sperrgut ist ein Höchstgewicht von 30 kg und eine maximale Länge von 2 m zuläs</w:t>
      </w:r>
      <w:r w:rsidR="00AA6B3A">
        <w:rPr>
          <w:sz w:val="21"/>
          <w:szCs w:val="21"/>
        </w:rPr>
        <w:t>sig.</w:t>
      </w:r>
    </w:p>
    <w:p w:rsidR="000E23BC" w:rsidRPr="00AA6B3A" w:rsidRDefault="00AB71A2" w:rsidP="000E23BC">
      <w:pPr>
        <w:spacing w:line="280" w:lineRule="atLeast"/>
        <w:contextualSpacing/>
        <w:rPr>
          <w:sz w:val="21"/>
          <w:szCs w:val="21"/>
        </w:rPr>
      </w:pPr>
      <w:r>
        <w:rPr>
          <w:sz w:val="21"/>
          <w:szCs w:val="21"/>
          <w:vertAlign w:val="superscript"/>
        </w:rPr>
        <w:t xml:space="preserve">4 </w:t>
      </w:r>
      <w:r w:rsidR="000E23BC" w:rsidRPr="000E23BC">
        <w:rPr>
          <w:sz w:val="21"/>
          <w:szCs w:val="21"/>
        </w:rPr>
        <w:t>Die erforderliche Anzahl Gebührenmarken für Sperrgut richtet sich nach dem Abfallkalen</w:t>
      </w:r>
      <w:r w:rsidR="00AA6B3A">
        <w:rPr>
          <w:sz w:val="21"/>
          <w:szCs w:val="21"/>
        </w:rPr>
        <w:t>der.</w:t>
      </w:r>
    </w:p>
    <w:p w:rsidR="000E23BC" w:rsidRPr="00AA6B3A" w:rsidRDefault="000E23BC" w:rsidP="000E23BC">
      <w:pPr>
        <w:pStyle w:val="Listenabsatz"/>
        <w:numPr>
          <w:ilvl w:val="0"/>
          <w:numId w:val="20"/>
        </w:numPr>
        <w:spacing w:before="240" w:after="120" w:line="280" w:lineRule="atLeast"/>
        <w:ind w:left="851" w:hanging="851"/>
        <w:rPr>
          <w:color w:val="000000"/>
          <w:sz w:val="21"/>
          <w:szCs w:val="21"/>
        </w:rPr>
      </w:pPr>
    </w:p>
    <w:p w:rsidR="000E23BC" w:rsidRPr="000E23BC" w:rsidRDefault="000E23BC" w:rsidP="000E23BC">
      <w:pPr>
        <w:framePr w:w="1701" w:hSpace="170" w:wrap="around" w:vAnchor="text" w:hAnchor="page" w:y="1"/>
        <w:spacing w:line="280" w:lineRule="atLeast"/>
        <w:contextualSpacing/>
        <w:rPr>
          <w:color w:val="000000"/>
          <w:sz w:val="16"/>
          <w:szCs w:val="16"/>
        </w:rPr>
      </w:pPr>
      <w:r w:rsidRPr="000E23BC">
        <w:rPr>
          <w:color w:val="000000"/>
          <w:sz w:val="16"/>
          <w:szCs w:val="16"/>
        </w:rPr>
        <w:t xml:space="preserve">Bereitstellung: </w:t>
      </w:r>
      <w:r w:rsidRPr="000E23BC">
        <w:rPr>
          <w:color w:val="000000"/>
          <w:sz w:val="16"/>
          <w:szCs w:val="16"/>
        </w:rPr>
        <w:br/>
        <w:t>Grünabfälle</w:t>
      </w:r>
    </w:p>
    <w:p w:rsidR="000E23BC" w:rsidRPr="000E23BC" w:rsidRDefault="000E23BC" w:rsidP="00172955">
      <w:pPr>
        <w:spacing w:line="280" w:lineRule="atLeast"/>
        <w:contextualSpacing/>
        <w:rPr>
          <w:color w:val="000000"/>
          <w:sz w:val="21"/>
          <w:szCs w:val="21"/>
        </w:rPr>
      </w:pPr>
      <w:r w:rsidRPr="000E23BC">
        <w:rPr>
          <w:color w:val="000000"/>
          <w:sz w:val="21"/>
          <w:szCs w:val="21"/>
          <w:vertAlign w:val="superscript"/>
        </w:rPr>
        <w:t>1</w:t>
      </w:r>
      <w:r w:rsidR="00AB71A2">
        <w:rPr>
          <w:color w:val="000000"/>
          <w:sz w:val="21"/>
          <w:szCs w:val="21"/>
        </w:rPr>
        <w:t xml:space="preserve"> </w:t>
      </w:r>
      <w:r w:rsidRPr="000E23BC">
        <w:rPr>
          <w:color w:val="000000"/>
          <w:sz w:val="21"/>
          <w:szCs w:val="21"/>
        </w:rPr>
        <w:t>Garten- und Rüstabfälle [sowie Speisereste] sind ohne Fremdstoffe (Plastik, Metalle) wie folgt bereitzustellen:</w:t>
      </w:r>
    </w:p>
    <w:p w:rsidR="000E23BC" w:rsidRPr="0041786E" w:rsidRDefault="000E23BC" w:rsidP="0041786E">
      <w:pPr>
        <w:pStyle w:val="Listenabsatz"/>
        <w:numPr>
          <w:ilvl w:val="0"/>
          <w:numId w:val="23"/>
        </w:numPr>
        <w:spacing w:line="280" w:lineRule="atLeast"/>
        <w:ind w:left="284" w:hanging="284"/>
        <w:contextualSpacing/>
        <w:rPr>
          <w:color w:val="000000"/>
          <w:sz w:val="21"/>
          <w:szCs w:val="21"/>
        </w:rPr>
      </w:pPr>
      <w:r w:rsidRPr="0041786E">
        <w:rPr>
          <w:color w:val="000000"/>
          <w:sz w:val="21"/>
          <w:szCs w:val="21"/>
        </w:rPr>
        <w:t xml:space="preserve">in den dafür von der Gemeinde zugelassenen Containern; </w:t>
      </w:r>
    </w:p>
    <w:p w:rsidR="000E23BC" w:rsidRPr="0041786E" w:rsidRDefault="000E23BC" w:rsidP="0041786E">
      <w:pPr>
        <w:pStyle w:val="Listenabsatz"/>
        <w:numPr>
          <w:ilvl w:val="0"/>
          <w:numId w:val="23"/>
        </w:numPr>
        <w:spacing w:line="280" w:lineRule="atLeast"/>
        <w:ind w:left="284" w:hanging="284"/>
        <w:contextualSpacing/>
        <w:rPr>
          <w:color w:val="000000"/>
          <w:sz w:val="21"/>
          <w:szCs w:val="21"/>
        </w:rPr>
      </w:pPr>
      <w:r w:rsidRPr="0041786E">
        <w:rPr>
          <w:color w:val="000000"/>
          <w:sz w:val="21"/>
          <w:szCs w:val="21"/>
        </w:rPr>
        <w:t xml:space="preserve">gebündelt </w:t>
      </w:r>
      <w:r w:rsidRPr="000E23BC">
        <w:sym w:font="Symbol" w:char="F05B"/>
      </w:r>
      <w:r w:rsidRPr="0041786E">
        <w:rPr>
          <w:color w:val="000000"/>
          <w:sz w:val="21"/>
          <w:szCs w:val="21"/>
        </w:rPr>
        <w:t>oder</w:t>
      </w:r>
    </w:p>
    <w:p w:rsidR="000E23BC" w:rsidRPr="0041786E" w:rsidRDefault="00AA6B3A" w:rsidP="0041786E">
      <w:pPr>
        <w:pStyle w:val="Listenabsatz"/>
        <w:numPr>
          <w:ilvl w:val="0"/>
          <w:numId w:val="23"/>
        </w:numPr>
        <w:spacing w:after="120" w:line="280" w:lineRule="atLeast"/>
        <w:ind w:left="284" w:hanging="284"/>
        <w:rPr>
          <w:color w:val="000000"/>
          <w:sz w:val="21"/>
          <w:szCs w:val="21"/>
        </w:rPr>
      </w:pPr>
      <w:r w:rsidRPr="0041786E">
        <w:rPr>
          <w:color w:val="000000"/>
          <w:sz w:val="21"/>
          <w:szCs w:val="21"/>
        </w:rPr>
        <w:t>in einsehbaren Gebinden].</w:t>
      </w:r>
    </w:p>
    <w:p w:rsidR="000E23BC" w:rsidRPr="000E23BC" w:rsidRDefault="000E23BC" w:rsidP="00AA6B3A">
      <w:pPr>
        <w:spacing w:after="120" w:line="280" w:lineRule="atLeast"/>
        <w:rPr>
          <w:color w:val="000000"/>
          <w:sz w:val="21"/>
          <w:szCs w:val="21"/>
        </w:rPr>
      </w:pPr>
      <w:r w:rsidRPr="000E23BC">
        <w:rPr>
          <w:color w:val="000000"/>
          <w:sz w:val="21"/>
          <w:szCs w:val="21"/>
          <w:vertAlign w:val="superscript"/>
        </w:rPr>
        <w:t>2</w:t>
      </w:r>
      <w:r w:rsidR="00AB71A2">
        <w:rPr>
          <w:color w:val="000000"/>
          <w:sz w:val="21"/>
          <w:szCs w:val="21"/>
        </w:rPr>
        <w:t xml:space="preserve"> </w:t>
      </w:r>
      <w:r w:rsidRPr="000E23BC">
        <w:rPr>
          <w:color w:val="000000"/>
          <w:sz w:val="21"/>
          <w:szCs w:val="21"/>
        </w:rPr>
        <w:t>[Speisereste dürfen der Abfuhr von Grünab</w:t>
      </w:r>
      <w:r w:rsidR="00AA6B3A">
        <w:rPr>
          <w:color w:val="000000"/>
          <w:sz w:val="21"/>
          <w:szCs w:val="21"/>
        </w:rPr>
        <w:t>fällen nicht übergeben werden.]</w:t>
      </w:r>
    </w:p>
    <w:p w:rsidR="000E23BC" w:rsidRPr="000E23BC" w:rsidRDefault="000E23BC" w:rsidP="00AA6B3A">
      <w:pPr>
        <w:spacing w:after="120" w:line="280" w:lineRule="atLeast"/>
        <w:rPr>
          <w:color w:val="000000"/>
          <w:sz w:val="21"/>
          <w:szCs w:val="21"/>
        </w:rPr>
      </w:pPr>
      <w:r w:rsidRPr="000E23BC">
        <w:rPr>
          <w:color w:val="000000"/>
          <w:sz w:val="21"/>
          <w:szCs w:val="21"/>
          <w:vertAlign w:val="superscript"/>
        </w:rPr>
        <w:t>3</w:t>
      </w:r>
      <w:r w:rsidR="00AB71A2">
        <w:rPr>
          <w:color w:val="000000"/>
          <w:sz w:val="21"/>
          <w:szCs w:val="21"/>
        </w:rPr>
        <w:t xml:space="preserve"> </w:t>
      </w:r>
      <w:r w:rsidRPr="000E23BC">
        <w:rPr>
          <w:color w:val="000000"/>
          <w:sz w:val="21"/>
          <w:szCs w:val="21"/>
        </w:rPr>
        <w:t>Zum Bündeln der Grünabfälle dürfen keine Drähte oder Kunststoffschnüre verwendet wer</w:t>
      </w:r>
      <w:r w:rsidR="00AA6B3A">
        <w:rPr>
          <w:color w:val="000000"/>
          <w:sz w:val="21"/>
          <w:szCs w:val="21"/>
        </w:rPr>
        <w:t>den.</w:t>
      </w:r>
    </w:p>
    <w:p w:rsidR="000E23BC" w:rsidRPr="000E23BC" w:rsidRDefault="000E23BC" w:rsidP="00AA6B3A">
      <w:pPr>
        <w:spacing w:after="120" w:line="280" w:lineRule="atLeast"/>
        <w:rPr>
          <w:color w:val="000000"/>
          <w:sz w:val="21"/>
          <w:szCs w:val="21"/>
        </w:rPr>
      </w:pPr>
      <w:r w:rsidRPr="000E23BC">
        <w:rPr>
          <w:color w:val="000000"/>
          <w:sz w:val="21"/>
          <w:szCs w:val="21"/>
          <w:vertAlign w:val="superscript"/>
        </w:rPr>
        <w:t>4</w:t>
      </w:r>
      <w:r w:rsidR="00AB71A2">
        <w:rPr>
          <w:color w:val="000000"/>
          <w:sz w:val="21"/>
          <w:szCs w:val="21"/>
        </w:rPr>
        <w:t xml:space="preserve"> </w:t>
      </w:r>
      <w:r w:rsidRPr="000E23BC">
        <w:rPr>
          <w:color w:val="000000"/>
          <w:sz w:val="21"/>
          <w:szCs w:val="21"/>
        </w:rPr>
        <w:t>Kompostierbare Säcke und andere Produkte aus biologisch abbaubaren Wer</w:t>
      </w:r>
      <w:r w:rsidR="00AA6B3A">
        <w:rPr>
          <w:color w:val="000000"/>
          <w:sz w:val="21"/>
          <w:szCs w:val="21"/>
        </w:rPr>
        <w:t>tstoffen sind nicht zugelassen.</w:t>
      </w:r>
    </w:p>
    <w:p w:rsidR="000E23BC" w:rsidRPr="00AA6B3A" w:rsidRDefault="000E23BC" w:rsidP="00AA6B3A">
      <w:pPr>
        <w:spacing w:after="120" w:line="280" w:lineRule="atLeast"/>
        <w:rPr>
          <w:sz w:val="21"/>
          <w:szCs w:val="21"/>
        </w:rPr>
      </w:pPr>
      <w:r w:rsidRPr="000E23BC">
        <w:rPr>
          <w:sz w:val="21"/>
          <w:szCs w:val="21"/>
          <w:vertAlign w:val="superscript"/>
        </w:rPr>
        <w:t>5</w:t>
      </w:r>
      <w:r w:rsidR="00172955">
        <w:rPr>
          <w:sz w:val="21"/>
          <w:szCs w:val="21"/>
        </w:rPr>
        <w:t xml:space="preserve"> </w:t>
      </w:r>
      <w:r w:rsidRPr="000E23BC">
        <w:rPr>
          <w:sz w:val="21"/>
          <w:szCs w:val="21"/>
        </w:rPr>
        <w:t>Gartenabfälle, welche durch die Gemeinde gehäckselt/geschreddert werden, sollen geordnet (gleichgerichtet) am Strassenrand auf Privatterrain bereitgestellt werden. Wo dies nicht möglich ist, soll die Beanspruchung öffentlichen Terrains zeitlich und räumlich auf ein Minimum beschränkt werden. Dies gilt auch</w:t>
      </w:r>
      <w:r w:rsidR="00AA6B3A">
        <w:rPr>
          <w:sz w:val="21"/>
          <w:szCs w:val="21"/>
        </w:rPr>
        <w:t xml:space="preserve"> für das verarbeitete Material.</w:t>
      </w:r>
    </w:p>
    <w:p w:rsidR="000E23BC" w:rsidRDefault="00172955" w:rsidP="000E23BC">
      <w:pPr>
        <w:spacing w:line="280" w:lineRule="atLeast"/>
        <w:contextualSpacing/>
        <w:rPr>
          <w:color w:val="000000"/>
          <w:sz w:val="21"/>
          <w:szCs w:val="21"/>
        </w:rPr>
      </w:pPr>
      <w:r>
        <w:rPr>
          <w:color w:val="000000"/>
          <w:sz w:val="21"/>
          <w:szCs w:val="21"/>
          <w:vertAlign w:val="superscript"/>
        </w:rPr>
        <w:t xml:space="preserve">6 </w:t>
      </w:r>
      <w:r w:rsidR="000E23BC" w:rsidRPr="000E23BC">
        <w:rPr>
          <w:color w:val="000000"/>
          <w:sz w:val="21"/>
          <w:szCs w:val="21"/>
        </w:rPr>
        <w:t xml:space="preserve">Die Abfuhrtermine und die erforderliche Anzahl Gebührenmarken für Grünabfälle </w:t>
      </w:r>
      <w:r w:rsidR="000E23BC" w:rsidRPr="000E23BC">
        <w:rPr>
          <w:color w:val="000000"/>
          <w:sz w:val="21"/>
          <w:szCs w:val="21"/>
        </w:rPr>
        <w:sym w:font="Symbol" w:char="F05B"/>
      </w:r>
      <w:r w:rsidR="000E23BC" w:rsidRPr="000E23BC">
        <w:rPr>
          <w:color w:val="000000"/>
          <w:sz w:val="21"/>
          <w:szCs w:val="21"/>
        </w:rPr>
        <w:t>und Speisereste</w:t>
      </w:r>
      <w:r w:rsidR="000E23BC" w:rsidRPr="000E23BC">
        <w:rPr>
          <w:color w:val="000000"/>
          <w:sz w:val="21"/>
          <w:szCs w:val="21"/>
        </w:rPr>
        <w:sym w:font="Symbol" w:char="F05D"/>
      </w:r>
      <w:r w:rsidR="000E23BC" w:rsidRPr="000E23BC">
        <w:rPr>
          <w:color w:val="000000"/>
          <w:sz w:val="21"/>
          <w:szCs w:val="21"/>
        </w:rPr>
        <w:t xml:space="preserve"> richte</w:t>
      </w:r>
      <w:r w:rsidR="00AA6B3A">
        <w:rPr>
          <w:color w:val="000000"/>
          <w:sz w:val="21"/>
          <w:szCs w:val="21"/>
        </w:rPr>
        <w:t>n sich nach dem Abfallkalender.</w:t>
      </w:r>
    </w:p>
    <w:p w:rsidR="005649D1" w:rsidRDefault="005649D1" w:rsidP="000E23BC">
      <w:pPr>
        <w:spacing w:line="280" w:lineRule="atLeast"/>
        <w:contextualSpacing/>
        <w:rPr>
          <w:color w:val="000000"/>
          <w:sz w:val="21"/>
          <w:szCs w:val="21"/>
        </w:rPr>
      </w:pPr>
    </w:p>
    <w:p w:rsidR="005649D1" w:rsidRDefault="005649D1" w:rsidP="000E23BC">
      <w:pPr>
        <w:spacing w:line="280" w:lineRule="atLeast"/>
        <w:contextualSpacing/>
        <w:rPr>
          <w:color w:val="000000"/>
          <w:sz w:val="21"/>
          <w:szCs w:val="21"/>
        </w:rPr>
      </w:pPr>
    </w:p>
    <w:p w:rsidR="005649D1" w:rsidRPr="00AA6B3A" w:rsidRDefault="005649D1" w:rsidP="000E23BC">
      <w:pPr>
        <w:spacing w:line="280" w:lineRule="atLeast"/>
        <w:contextualSpacing/>
        <w:rPr>
          <w:color w:val="000000"/>
          <w:sz w:val="21"/>
          <w:szCs w:val="21"/>
        </w:rPr>
      </w:pPr>
    </w:p>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x="391" w:y="13"/>
        <w:spacing w:line="280" w:lineRule="atLeast"/>
        <w:contextualSpacing/>
        <w:rPr>
          <w:sz w:val="16"/>
          <w:szCs w:val="16"/>
        </w:rPr>
      </w:pPr>
      <w:r w:rsidRPr="000E23BC">
        <w:rPr>
          <w:sz w:val="16"/>
          <w:szCs w:val="16"/>
        </w:rPr>
        <w:t xml:space="preserve">Bereitstellung: </w:t>
      </w:r>
      <w:r w:rsidRPr="000E23BC">
        <w:rPr>
          <w:sz w:val="16"/>
          <w:szCs w:val="16"/>
        </w:rPr>
        <w:br/>
        <w:t xml:space="preserve">Gemeinsame </w:t>
      </w:r>
      <w:r w:rsidRPr="000E23BC">
        <w:rPr>
          <w:sz w:val="16"/>
          <w:szCs w:val="16"/>
        </w:rPr>
        <w:br/>
        <w:t>Bestimmungen</w:t>
      </w:r>
    </w:p>
    <w:p w:rsidR="000E23BC" w:rsidRPr="000E23BC" w:rsidRDefault="00172955" w:rsidP="00AA6B3A">
      <w:pPr>
        <w:spacing w:after="120"/>
        <w:rPr>
          <w:color w:val="000000"/>
          <w:sz w:val="21"/>
          <w:szCs w:val="21"/>
        </w:rPr>
      </w:pPr>
      <w:r>
        <w:rPr>
          <w:color w:val="000000"/>
          <w:sz w:val="21"/>
          <w:szCs w:val="21"/>
          <w:vertAlign w:val="superscript"/>
        </w:rPr>
        <w:t xml:space="preserve">1 </w:t>
      </w:r>
      <w:r w:rsidR="000E23BC" w:rsidRPr="000E23BC">
        <w:rPr>
          <w:color w:val="000000"/>
          <w:sz w:val="21"/>
          <w:szCs w:val="21"/>
        </w:rPr>
        <w:t>Abfälle für die Abfuhr dürfen frühestens am Vorabend des Abfuhrtags bereitgestellt werden.</w:t>
      </w:r>
    </w:p>
    <w:p w:rsidR="000E23BC" w:rsidRPr="000E23BC" w:rsidRDefault="000E23BC" w:rsidP="00AA6B3A">
      <w:pPr>
        <w:spacing w:after="120" w:line="280" w:lineRule="atLeast"/>
        <w:rPr>
          <w:color w:val="000000"/>
          <w:sz w:val="21"/>
          <w:szCs w:val="21"/>
        </w:rPr>
      </w:pPr>
      <w:r w:rsidRPr="000E23BC">
        <w:rPr>
          <w:color w:val="000000"/>
          <w:sz w:val="21"/>
          <w:szCs w:val="21"/>
          <w:vertAlign w:val="superscript"/>
        </w:rPr>
        <w:t>2</w:t>
      </w:r>
      <w:r w:rsidR="00172955">
        <w:rPr>
          <w:color w:val="000000"/>
          <w:sz w:val="21"/>
          <w:szCs w:val="21"/>
        </w:rPr>
        <w:t xml:space="preserve"> </w:t>
      </w:r>
      <w:r w:rsidRPr="000E23BC">
        <w:rPr>
          <w:color w:val="000000"/>
          <w:sz w:val="21"/>
          <w:szCs w:val="21"/>
        </w:rPr>
        <w:t>Container und Gebinde</w:t>
      </w:r>
      <w:r w:rsidRPr="000E23BC">
        <w:rPr>
          <w:sz w:val="21"/>
          <w:szCs w:val="21"/>
        </w:rPr>
        <w:t xml:space="preserve"> </w:t>
      </w:r>
      <w:r w:rsidRPr="000E23BC">
        <w:rPr>
          <w:color w:val="000000"/>
          <w:sz w:val="21"/>
          <w:szCs w:val="21"/>
        </w:rPr>
        <w:t>sind nach der Abfuhr g</w:t>
      </w:r>
      <w:r w:rsidR="00AA6B3A">
        <w:rPr>
          <w:color w:val="000000"/>
          <w:sz w:val="21"/>
          <w:szCs w:val="21"/>
        </w:rPr>
        <w:t>leichentags wieder wegzuräumen.</w:t>
      </w:r>
    </w:p>
    <w:p w:rsidR="000E23BC" w:rsidRPr="00AA6B3A" w:rsidRDefault="00172955" w:rsidP="00AA6B3A">
      <w:pPr>
        <w:spacing w:after="120" w:line="280" w:lineRule="atLeast"/>
        <w:rPr>
          <w:rFonts w:ascii="Helvetica" w:hAnsi="Helvetica"/>
          <w:color w:val="000000"/>
          <w:sz w:val="21"/>
          <w:szCs w:val="21"/>
        </w:rPr>
      </w:pPr>
      <w:r>
        <w:rPr>
          <w:rFonts w:ascii="Helvetica" w:hAnsi="Helvetica"/>
          <w:color w:val="000000"/>
          <w:sz w:val="21"/>
          <w:szCs w:val="21"/>
          <w:vertAlign w:val="superscript"/>
        </w:rPr>
        <w:t xml:space="preserve">3 </w:t>
      </w:r>
      <w:r w:rsidR="000E23BC" w:rsidRPr="000E23BC">
        <w:rPr>
          <w:rFonts w:ascii="Helvetica" w:hAnsi="Helvetica"/>
          <w:color w:val="000000"/>
          <w:sz w:val="21"/>
          <w:szCs w:val="21"/>
        </w:rPr>
        <w:t>Die Abfälle sind derart bereitzustellen, dass weder der Verkehr behindert noch die Abnahme erschwert wird (bündeln, Vermeidung von Verletzungsgefahren). Papier und Karton, das nicht in Containern bereitgestel</w:t>
      </w:r>
      <w:r w:rsidR="00AA6B3A">
        <w:rPr>
          <w:rFonts w:ascii="Helvetica" w:hAnsi="Helvetica"/>
          <w:color w:val="000000"/>
          <w:sz w:val="21"/>
          <w:szCs w:val="21"/>
        </w:rPr>
        <w:t>lt wird, muss gebündelt werden.</w:t>
      </w:r>
    </w:p>
    <w:p w:rsidR="000E23BC" w:rsidRPr="000E23BC" w:rsidRDefault="00172955" w:rsidP="00C82C83">
      <w:pPr>
        <w:tabs>
          <w:tab w:val="left" w:pos="2835"/>
        </w:tabs>
        <w:overflowPunct w:val="0"/>
        <w:autoSpaceDE w:val="0"/>
        <w:autoSpaceDN w:val="0"/>
        <w:adjustRightInd w:val="0"/>
        <w:textAlignment w:val="baseline"/>
        <w:rPr>
          <w:sz w:val="21"/>
          <w:szCs w:val="21"/>
        </w:rPr>
      </w:pPr>
      <w:r>
        <w:rPr>
          <w:sz w:val="21"/>
          <w:szCs w:val="21"/>
          <w:vertAlign w:val="superscript"/>
        </w:rPr>
        <w:t xml:space="preserve">4 </w:t>
      </w:r>
      <w:r w:rsidR="000E23BC" w:rsidRPr="000E23BC">
        <w:rPr>
          <w:sz w:val="21"/>
          <w:szCs w:val="21"/>
        </w:rPr>
        <w:t>Die Eigentümerschaft ist für die Funktionsfähigkeit und Sauberkeit der Container und Gebinde verantwortlich.</w:t>
      </w:r>
    </w:p>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y="1"/>
        <w:spacing w:line="280" w:lineRule="atLeast"/>
        <w:contextualSpacing/>
        <w:rPr>
          <w:sz w:val="16"/>
          <w:szCs w:val="16"/>
        </w:rPr>
      </w:pPr>
      <w:r w:rsidRPr="000E23BC">
        <w:rPr>
          <w:sz w:val="16"/>
          <w:szCs w:val="16"/>
        </w:rPr>
        <w:t>Verkaufsstellen Säcke, Marken, Plomben</w:t>
      </w:r>
    </w:p>
    <w:p w:rsidR="000E23BC" w:rsidRPr="000E23BC" w:rsidRDefault="000E23BC" w:rsidP="000E23BC">
      <w:pPr>
        <w:spacing w:line="280" w:lineRule="atLeast"/>
        <w:contextualSpacing/>
        <w:rPr>
          <w:sz w:val="21"/>
          <w:szCs w:val="21"/>
        </w:rPr>
      </w:pPr>
      <w:r w:rsidRPr="000E23BC">
        <w:rPr>
          <w:sz w:val="21"/>
          <w:szCs w:val="21"/>
        </w:rPr>
        <w:t xml:space="preserve">Die Gebührensäcke, Gebührenmarken und Containerplomben können bei den von der Gemeinde bezeichneten </w:t>
      </w:r>
      <w:r w:rsidR="00AA6B3A">
        <w:rPr>
          <w:sz w:val="21"/>
          <w:szCs w:val="21"/>
        </w:rPr>
        <w:t>Verkaufsstellen bezogen werden.</w:t>
      </w:r>
    </w:p>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x="379" w:y="11"/>
        <w:spacing w:line="280" w:lineRule="atLeast"/>
        <w:contextualSpacing/>
        <w:rPr>
          <w:sz w:val="16"/>
          <w:szCs w:val="16"/>
        </w:rPr>
      </w:pPr>
      <w:r w:rsidRPr="000E23BC">
        <w:rPr>
          <w:sz w:val="16"/>
          <w:szCs w:val="16"/>
        </w:rPr>
        <w:t>Gebühren</w:t>
      </w:r>
    </w:p>
    <w:p w:rsidR="000E23BC" w:rsidRPr="000E23BC" w:rsidRDefault="000E23BC" w:rsidP="00AA6B3A">
      <w:pPr>
        <w:spacing w:after="120" w:line="280" w:lineRule="atLeast"/>
        <w:ind w:left="284" w:hanging="284"/>
        <w:rPr>
          <w:sz w:val="21"/>
          <w:szCs w:val="21"/>
        </w:rPr>
      </w:pPr>
      <w:r w:rsidRPr="000E23BC">
        <w:rPr>
          <w:sz w:val="21"/>
          <w:szCs w:val="21"/>
        </w:rPr>
        <w:t>Die Gebühren der Abfallentsorgung (exkl. MwSt</w:t>
      </w:r>
      <w:r w:rsidR="00AA6B3A">
        <w:rPr>
          <w:sz w:val="21"/>
          <w:szCs w:val="21"/>
        </w:rPr>
        <w:t>.) werden wie folgt festgelegt:</w:t>
      </w:r>
    </w:p>
    <w:p w:rsidR="000E23BC" w:rsidRPr="000E23BC" w:rsidRDefault="000E23BC" w:rsidP="000E23BC">
      <w:pPr>
        <w:spacing w:line="280" w:lineRule="atLeast"/>
        <w:contextualSpacing/>
        <w:rPr>
          <w:b/>
          <w:sz w:val="21"/>
          <w:szCs w:val="21"/>
        </w:rPr>
      </w:pPr>
      <w:r w:rsidRPr="000E23BC">
        <w:rPr>
          <w:b/>
          <w:sz w:val="21"/>
          <w:szCs w:val="21"/>
        </w:rPr>
        <w:t>Grundgebühr</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Pro Haushalt</w:t>
            </w:r>
            <w:r w:rsidRPr="000E23BC">
              <w:rPr>
                <w:sz w:val="21"/>
                <w:szCs w:val="21"/>
                <w:vertAlign w:val="superscript"/>
              </w:rPr>
              <w:footnoteReference w:id="3"/>
            </w:r>
            <w:r w:rsidRPr="000E23BC">
              <w:rPr>
                <w:sz w:val="21"/>
                <w:szCs w:val="21"/>
              </w:rPr>
              <w:t xml:space="preserve"> (auch leerstehende Wohnungen)</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 xml:space="preserve">Pro Industrie-, Gewerbe-, Dienstleistungs- und </w:t>
            </w:r>
          </w:p>
          <w:p w:rsidR="000E23BC" w:rsidRPr="000E23BC" w:rsidRDefault="000E23BC" w:rsidP="000E23BC">
            <w:pPr>
              <w:spacing w:line="280" w:lineRule="atLeast"/>
              <w:contextualSpacing/>
              <w:rPr>
                <w:sz w:val="21"/>
                <w:szCs w:val="21"/>
              </w:rPr>
            </w:pPr>
            <w:r w:rsidRPr="000E23BC">
              <w:rPr>
                <w:sz w:val="21"/>
                <w:szCs w:val="21"/>
              </w:rPr>
              <w:t>Landwirtschaftsbetrieb (auch inaktive Betriebe)</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b/>
          <w:sz w:val="21"/>
          <w:szCs w:val="21"/>
        </w:rPr>
      </w:pPr>
    </w:p>
    <w:p w:rsidR="000E23BC" w:rsidRPr="000E23BC" w:rsidRDefault="000E23BC" w:rsidP="000E23BC">
      <w:pPr>
        <w:spacing w:line="280" w:lineRule="atLeast"/>
        <w:contextualSpacing/>
        <w:rPr>
          <w:b/>
          <w:sz w:val="21"/>
          <w:szCs w:val="21"/>
        </w:rPr>
      </w:pPr>
      <w:r w:rsidRPr="000E23BC">
        <w:rPr>
          <w:b/>
          <w:sz w:val="21"/>
          <w:szCs w:val="21"/>
        </w:rPr>
        <w:t>Mengengebühren</w:t>
      </w:r>
    </w:p>
    <w:p w:rsidR="000E23BC" w:rsidRPr="000E23BC" w:rsidRDefault="000E23BC" w:rsidP="000E23BC">
      <w:pPr>
        <w:spacing w:line="280" w:lineRule="atLeast"/>
        <w:contextualSpacing/>
        <w:rPr>
          <w:b/>
          <w:sz w:val="21"/>
          <w:szCs w:val="21"/>
        </w:rPr>
      </w:pPr>
      <w:r w:rsidRPr="000E23BC">
        <w:rPr>
          <w:b/>
          <w:sz w:val="21"/>
          <w:szCs w:val="21"/>
        </w:rPr>
        <w:t>1. Kehricht</w:t>
      </w:r>
    </w:p>
    <w:p w:rsidR="000E23BC" w:rsidRPr="000E23BC" w:rsidRDefault="000E23BC" w:rsidP="000E23BC">
      <w:pPr>
        <w:spacing w:line="280" w:lineRule="atLeast"/>
        <w:contextualSpacing/>
        <w:rPr>
          <w:sz w:val="21"/>
          <w:szCs w:val="21"/>
        </w:rPr>
      </w:pPr>
      <w:r w:rsidRPr="000E23BC">
        <w:rPr>
          <w:sz w:val="21"/>
          <w:szCs w:val="21"/>
        </w:rPr>
        <w:t>Gebührensäcke und Gebührenmarken</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17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35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60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110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r w:rsidRPr="000E23BC">
        <w:rPr>
          <w:sz w:val="21"/>
          <w:szCs w:val="21"/>
        </w:rPr>
        <w:t>Gewichtsgebühr für Gewerbecontainer</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pro kg</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r w:rsidRPr="000E23BC">
        <w:rPr>
          <w:sz w:val="21"/>
          <w:szCs w:val="21"/>
        </w:rPr>
        <w:t>Andockgebühr pro Containerleerung (Gewerbecontainer)</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X bis Y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pro WELAKI-Mulde</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r w:rsidRPr="000E23BC">
        <w:rPr>
          <w:sz w:val="21"/>
          <w:szCs w:val="21"/>
        </w:rPr>
        <w:t>Containerplomben für Gewerbecontainer (einzeln)</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 xml:space="preserve">X Liter </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Y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r w:rsidRPr="000E23BC">
        <w:rPr>
          <w:sz w:val="21"/>
          <w:szCs w:val="21"/>
        </w:rPr>
        <w:t>Container Jahresvignetten für Gewerbecontainer</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X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Y Liter</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b/>
          <w:sz w:val="21"/>
          <w:szCs w:val="21"/>
        </w:rPr>
      </w:pPr>
      <w:r w:rsidRPr="000E23BC">
        <w:rPr>
          <w:b/>
          <w:sz w:val="21"/>
          <w:szCs w:val="21"/>
        </w:rPr>
        <w:t>2. Sperrgut</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Gebührenmarke</w:t>
            </w:r>
          </w:p>
        </w:tc>
        <w:tc>
          <w:tcPr>
            <w:tcW w:w="761" w:type="dxa"/>
          </w:tcPr>
          <w:p w:rsidR="000E23BC" w:rsidRPr="000E23BC" w:rsidRDefault="000E23BC" w:rsidP="000E23BC">
            <w:pPr>
              <w:spacing w:line="280" w:lineRule="atLeast"/>
              <w:contextualSpacing/>
              <w:rPr>
                <w:sz w:val="21"/>
                <w:szCs w:val="21"/>
              </w:rPr>
            </w:pPr>
            <w:r w:rsidRPr="000E23BC">
              <w:rPr>
                <w:sz w:val="21"/>
                <w:szCs w:val="21"/>
              </w:rPr>
              <w:t>CHF</w:t>
            </w: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b/>
          <w:sz w:val="21"/>
          <w:szCs w:val="21"/>
        </w:rPr>
      </w:pPr>
      <w:r w:rsidRPr="000E23BC">
        <w:rPr>
          <w:b/>
          <w:sz w:val="21"/>
          <w:szCs w:val="21"/>
        </w:rPr>
        <w:lastRenderedPageBreak/>
        <w:t>3. Grünabfälle</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548" w:type="dxa"/>
          </w:tcPr>
          <w:p w:rsidR="000E23BC" w:rsidRPr="000E23BC" w:rsidRDefault="000E23BC" w:rsidP="000E23BC">
            <w:pPr>
              <w:spacing w:line="280" w:lineRule="atLeast"/>
              <w:contextualSpacing/>
              <w:rPr>
                <w:sz w:val="21"/>
                <w:szCs w:val="21"/>
              </w:rPr>
            </w:pPr>
            <w:r w:rsidRPr="000E23BC">
              <w:rPr>
                <w:sz w:val="21"/>
                <w:szCs w:val="21"/>
              </w:rPr>
              <w:t>Gebührenmarke (für gebündelte und in einsehbaren Gebinden bereitgestellte Grünabfälle)</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0E23BC" w:rsidP="000E23BC">
            <w:pPr>
              <w:spacing w:line="280" w:lineRule="atLeast"/>
              <w:contextualSpacing/>
              <w:rPr>
                <w:sz w:val="21"/>
                <w:szCs w:val="21"/>
              </w:rPr>
            </w:pPr>
            <w:r w:rsidRPr="000E23BC">
              <w:rPr>
                <w:sz w:val="21"/>
                <w:szCs w:val="21"/>
              </w:rPr>
              <w:t>Jahresvignetten</w:t>
            </w:r>
            <w:r w:rsidRPr="000E23BC">
              <w:rPr>
                <w:sz w:val="21"/>
                <w:szCs w:val="21"/>
                <w:vertAlign w:val="superscript"/>
              </w:rPr>
              <w:footnoteReference w:id="4"/>
            </w:r>
          </w:p>
        </w:tc>
        <w:tc>
          <w:tcPr>
            <w:tcW w:w="771" w:type="dxa"/>
          </w:tcPr>
          <w:p w:rsidR="000E23BC" w:rsidRPr="000E23BC" w:rsidRDefault="000E23BC" w:rsidP="000E23BC">
            <w:pPr>
              <w:spacing w:line="280" w:lineRule="atLeast"/>
              <w:contextualSpacing/>
              <w:rPr>
                <w:sz w:val="21"/>
                <w:szCs w:val="21"/>
              </w:rPr>
            </w:pPr>
          </w:p>
        </w:tc>
        <w:tc>
          <w:tcPr>
            <w:tcW w:w="1299" w:type="dxa"/>
          </w:tcPr>
          <w:p w:rsidR="000E23BC" w:rsidRPr="000E23BC" w:rsidRDefault="000E23BC" w:rsidP="000E23BC">
            <w:pPr>
              <w:spacing w:line="280" w:lineRule="atLeast"/>
              <w:contextualSpacing/>
              <w:jc w:val="right"/>
              <w:rPr>
                <w:sz w:val="21"/>
                <w:szCs w:val="21"/>
              </w:rPr>
            </w:pP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X Liter</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Y Liter</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Z Liter</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0E23BC" w:rsidP="000E23BC">
            <w:pPr>
              <w:spacing w:line="280" w:lineRule="atLeast"/>
              <w:contextualSpacing/>
              <w:rPr>
                <w:sz w:val="21"/>
                <w:szCs w:val="21"/>
              </w:rPr>
            </w:pPr>
            <w:r w:rsidRPr="000E23BC">
              <w:rPr>
                <w:sz w:val="21"/>
                <w:szCs w:val="21"/>
              </w:rPr>
              <w:t>Einzelplomben</w:t>
            </w:r>
            <w:r w:rsidR="006B7CAC">
              <w:rPr>
                <w:sz w:val="21"/>
                <w:szCs w:val="21"/>
                <w:vertAlign w:val="superscript"/>
              </w:rPr>
              <w:t>4</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X Liter</w:t>
            </w:r>
          </w:p>
        </w:tc>
        <w:tc>
          <w:tcPr>
            <w:tcW w:w="771" w:type="dxa"/>
          </w:tcPr>
          <w:p w:rsidR="000E23BC" w:rsidRPr="000E23BC" w:rsidRDefault="000E23BC" w:rsidP="000E23BC">
            <w:pPr>
              <w:rPr>
                <w:sz w:val="21"/>
                <w:szCs w:val="21"/>
              </w:rPr>
            </w:pPr>
            <w:r w:rsidRPr="000E23BC">
              <w:rPr>
                <w:sz w:val="21"/>
                <w:szCs w:val="21"/>
              </w:rPr>
              <w:t>CHF</w:t>
            </w:r>
          </w:p>
        </w:tc>
        <w:tc>
          <w:tcPr>
            <w:tcW w:w="1299" w:type="dxa"/>
          </w:tcPr>
          <w:p w:rsidR="000E23BC" w:rsidRPr="000E23BC" w:rsidRDefault="000E23BC" w:rsidP="000E23BC">
            <w:pPr>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Y Liter</w:t>
            </w:r>
          </w:p>
        </w:tc>
        <w:tc>
          <w:tcPr>
            <w:tcW w:w="771" w:type="dxa"/>
          </w:tcPr>
          <w:p w:rsidR="000E23BC" w:rsidRPr="000E23BC" w:rsidRDefault="000E23BC" w:rsidP="000E23BC">
            <w:pPr>
              <w:rPr>
                <w:sz w:val="21"/>
                <w:szCs w:val="21"/>
              </w:rPr>
            </w:pPr>
            <w:r w:rsidRPr="000E23BC">
              <w:rPr>
                <w:sz w:val="21"/>
                <w:szCs w:val="21"/>
              </w:rPr>
              <w:t>CHF</w:t>
            </w:r>
          </w:p>
        </w:tc>
        <w:tc>
          <w:tcPr>
            <w:tcW w:w="1299" w:type="dxa"/>
          </w:tcPr>
          <w:p w:rsidR="000E23BC" w:rsidRPr="000E23BC" w:rsidRDefault="000E23BC" w:rsidP="000E23BC">
            <w:pPr>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7C6DAA" w:rsidP="007C6DAA">
            <w:pPr>
              <w:spacing w:line="280" w:lineRule="atLeast"/>
              <w:contextualSpacing/>
              <w:rPr>
                <w:sz w:val="21"/>
                <w:szCs w:val="21"/>
              </w:rPr>
            </w:pPr>
            <w:r>
              <w:rPr>
                <w:sz w:val="21"/>
                <w:szCs w:val="21"/>
              </w:rPr>
              <w:t xml:space="preserve">- </w:t>
            </w:r>
            <w:r w:rsidR="000E23BC" w:rsidRPr="000E23BC">
              <w:rPr>
                <w:sz w:val="21"/>
                <w:szCs w:val="21"/>
              </w:rPr>
              <w:t>Z Liter</w:t>
            </w:r>
          </w:p>
        </w:tc>
        <w:tc>
          <w:tcPr>
            <w:tcW w:w="771" w:type="dxa"/>
          </w:tcPr>
          <w:p w:rsidR="000E23BC" w:rsidRPr="000E23BC" w:rsidRDefault="000E23BC" w:rsidP="000E23BC">
            <w:pPr>
              <w:rPr>
                <w:sz w:val="21"/>
                <w:szCs w:val="21"/>
              </w:rPr>
            </w:pPr>
            <w:r w:rsidRPr="000E23BC">
              <w:rPr>
                <w:sz w:val="21"/>
                <w:szCs w:val="21"/>
              </w:rPr>
              <w:t>CHF</w:t>
            </w:r>
          </w:p>
        </w:tc>
        <w:tc>
          <w:tcPr>
            <w:tcW w:w="1299" w:type="dxa"/>
          </w:tcPr>
          <w:p w:rsidR="000E23BC" w:rsidRPr="000E23BC" w:rsidRDefault="000E23BC" w:rsidP="000E23BC">
            <w:pPr>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0E23BC" w:rsidP="000E23BC">
            <w:pPr>
              <w:spacing w:line="280" w:lineRule="atLeast"/>
              <w:contextualSpacing/>
              <w:rPr>
                <w:sz w:val="21"/>
                <w:szCs w:val="21"/>
              </w:rPr>
            </w:pPr>
            <w:r w:rsidRPr="000E23BC">
              <w:rPr>
                <w:sz w:val="21"/>
                <w:szCs w:val="21"/>
              </w:rPr>
              <w:t>Häckseldienst pro Anmeldung und X Minuten häckseln</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r w:rsidR="000E23BC" w:rsidRPr="000E23BC" w:rsidTr="00115C82">
        <w:trPr>
          <w:trHeight w:val="194"/>
        </w:trPr>
        <w:tc>
          <w:tcPr>
            <w:tcW w:w="6548" w:type="dxa"/>
          </w:tcPr>
          <w:p w:rsidR="000E23BC" w:rsidRPr="000E23BC" w:rsidRDefault="000E23BC" w:rsidP="000E23BC">
            <w:pPr>
              <w:spacing w:line="280" w:lineRule="atLeast"/>
              <w:contextualSpacing/>
              <w:rPr>
                <w:sz w:val="21"/>
                <w:szCs w:val="21"/>
              </w:rPr>
            </w:pPr>
            <w:r w:rsidRPr="000E23BC">
              <w:rPr>
                <w:sz w:val="21"/>
                <w:szCs w:val="21"/>
              </w:rPr>
              <w:t>Häckseldienst jede weitere Minute</w:t>
            </w:r>
          </w:p>
        </w:tc>
        <w:tc>
          <w:tcPr>
            <w:tcW w:w="771" w:type="dxa"/>
          </w:tcPr>
          <w:p w:rsidR="000E23BC" w:rsidRPr="000E23BC" w:rsidRDefault="000E23BC" w:rsidP="000E23BC">
            <w:pPr>
              <w:spacing w:line="280" w:lineRule="atLeast"/>
              <w:contextualSpacing/>
              <w:rPr>
                <w:sz w:val="21"/>
                <w:szCs w:val="21"/>
              </w:rPr>
            </w:pPr>
            <w:r w:rsidRPr="000E23BC">
              <w:rPr>
                <w:sz w:val="21"/>
                <w:szCs w:val="21"/>
              </w:rPr>
              <w:t>CHF</w:t>
            </w:r>
          </w:p>
        </w:tc>
        <w:tc>
          <w:tcPr>
            <w:tcW w:w="1299" w:type="dxa"/>
          </w:tcPr>
          <w:p w:rsidR="000E23BC" w:rsidRPr="000E23BC" w:rsidRDefault="000E23BC" w:rsidP="000E23BC">
            <w:pPr>
              <w:spacing w:line="280" w:lineRule="atLeast"/>
              <w:contextualSpacing/>
              <w:jc w:val="right"/>
              <w:rPr>
                <w:sz w:val="21"/>
                <w:szCs w:val="21"/>
              </w:rPr>
            </w:pPr>
            <w:r w:rsidRPr="000E23BC">
              <w:rPr>
                <w:sz w:val="21"/>
                <w:szCs w:val="21"/>
              </w:rPr>
              <w:t>X.00</w:t>
            </w:r>
          </w:p>
        </w:tc>
      </w:tr>
    </w:tbl>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b/>
          <w:sz w:val="21"/>
          <w:szCs w:val="21"/>
        </w:rPr>
      </w:pPr>
      <w:r w:rsidRPr="000E23BC">
        <w:rPr>
          <w:b/>
          <w:sz w:val="21"/>
          <w:szCs w:val="21"/>
        </w:rPr>
        <w:t>4. Sonderabfälle aus Haushaltung/Betrieb</w:t>
      </w:r>
    </w:p>
    <w:tbl>
      <w:tblPr>
        <w:tblW w:w="8618" w:type="dxa"/>
        <w:tblBorders>
          <w:top w:val="nil"/>
          <w:left w:val="nil"/>
          <w:bottom w:val="nil"/>
          <w:right w:val="nil"/>
        </w:tblBorders>
        <w:tblLayout w:type="fixed"/>
        <w:tblLook w:val="0000" w:firstRow="0" w:lastRow="0" w:firstColumn="0" w:lastColumn="0" w:noHBand="0" w:noVBand="0"/>
      </w:tblPr>
      <w:tblGrid>
        <w:gridCol w:w="6548"/>
        <w:gridCol w:w="771"/>
        <w:gridCol w:w="1299"/>
      </w:tblGrid>
      <w:tr w:rsidR="000E23BC" w:rsidRPr="000E23BC" w:rsidTr="00115C82">
        <w:trPr>
          <w:trHeight w:val="194"/>
        </w:trPr>
        <w:tc>
          <w:tcPr>
            <w:tcW w:w="6462" w:type="dxa"/>
          </w:tcPr>
          <w:p w:rsidR="000E23BC" w:rsidRPr="000E23BC" w:rsidRDefault="000E23BC" w:rsidP="000E23BC">
            <w:pPr>
              <w:spacing w:line="280" w:lineRule="atLeast"/>
              <w:contextualSpacing/>
              <w:rPr>
                <w:sz w:val="21"/>
                <w:szCs w:val="21"/>
              </w:rPr>
            </w:pPr>
            <w:r w:rsidRPr="000E23BC">
              <w:rPr>
                <w:sz w:val="21"/>
                <w:szCs w:val="21"/>
              </w:rPr>
              <w:t>Haushaltsübliche Kleinmengen von Sonderabfällen</w:t>
            </w:r>
          </w:p>
        </w:tc>
        <w:tc>
          <w:tcPr>
            <w:tcW w:w="761" w:type="dxa"/>
          </w:tcPr>
          <w:p w:rsidR="000E23BC" w:rsidRPr="000E23BC" w:rsidRDefault="000E23BC" w:rsidP="000E23BC">
            <w:pPr>
              <w:spacing w:line="280" w:lineRule="atLeast"/>
              <w:contextualSpacing/>
              <w:rPr>
                <w:sz w:val="21"/>
                <w:szCs w:val="21"/>
              </w:rPr>
            </w:pPr>
          </w:p>
        </w:tc>
        <w:tc>
          <w:tcPr>
            <w:tcW w:w="1282" w:type="dxa"/>
          </w:tcPr>
          <w:p w:rsidR="000E23BC" w:rsidRPr="000E23BC" w:rsidRDefault="000E23BC" w:rsidP="000E23BC">
            <w:pPr>
              <w:spacing w:line="280" w:lineRule="atLeast"/>
              <w:contextualSpacing/>
              <w:jc w:val="right"/>
              <w:rPr>
                <w:sz w:val="21"/>
                <w:szCs w:val="21"/>
              </w:rPr>
            </w:pPr>
            <w:r w:rsidRPr="000E23BC">
              <w:rPr>
                <w:sz w:val="21"/>
                <w:szCs w:val="21"/>
              </w:rPr>
              <w:t>kostenlos</w:t>
            </w:r>
          </w:p>
        </w:tc>
      </w:tr>
    </w:tbl>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y="1"/>
        <w:spacing w:line="280" w:lineRule="atLeast"/>
        <w:contextualSpacing/>
        <w:rPr>
          <w:sz w:val="16"/>
          <w:szCs w:val="16"/>
        </w:rPr>
      </w:pPr>
      <w:r w:rsidRPr="000E23BC">
        <w:rPr>
          <w:sz w:val="16"/>
          <w:szCs w:val="16"/>
        </w:rPr>
        <w:t>Tierkadaver</w:t>
      </w:r>
    </w:p>
    <w:p w:rsidR="000E23BC" w:rsidRPr="000E23BC" w:rsidRDefault="000E23BC" w:rsidP="000E23BC">
      <w:pPr>
        <w:spacing w:line="280" w:lineRule="atLeast"/>
        <w:contextualSpacing/>
        <w:rPr>
          <w:sz w:val="21"/>
          <w:szCs w:val="21"/>
        </w:rPr>
      </w:pPr>
      <w:r w:rsidRPr="000E23BC">
        <w:rPr>
          <w:sz w:val="21"/>
          <w:szCs w:val="21"/>
        </w:rPr>
        <w:t>Die Gebühren für Tierkadaver, welche direkt ab Hof abgeführt oder der regionalen Tierkadaversammelstelle übergeben werden, richten sich nach … (z. B. der unter den beteiligten Gemeinden abgeschlossenen Vereinbarung über die Gebühren und Kostenverteilung der regiona</w:t>
      </w:r>
      <w:r w:rsidR="00AA6B3A">
        <w:rPr>
          <w:sz w:val="21"/>
          <w:szCs w:val="21"/>
        </w:rPr>
        <w:t>len Tierkadaversammelstelle X).</w:t>
      </w:r>
    </w:p>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y="1"/>
        <w:spacing w:line="280" w:lineRule="atLeast"/>
        <w:contextualSpacing/>
        <w:rPr>
          <w:sz w:val="16"/>
          <w:szCs w:val="16"/>
        </w:rPr>
      </w:pPr>
      <w:r w:rsidRPr="000E23BC">
        <w:rPr>
          <w:sz w:val="16"/>
          <w:szCs w:val="16"/>
        </w:rPr>
        <w:t>Fälligkeit, Zahlungsfrist, Verzugszins</w:t>
      </w:r>
    </w:p>
    <w:p w:rsidR="000E23BC" w:rsidRPr="000E23BC" w:rsidRDefault="000E23BC" w:rsidP="00AA6B3A">
      <w:pPr>
        <w:spacing w:after="120" w:line="280" w:lineRule="atLeast"/>
        <w:rPr>
          <w:sz w:val="21"/>
          <w:szCs w:val="21"/>
        </w:rPr>
      </w:pPr>
      <w:r w:rsidRPr="000E23BC">
        <w:rPr>
          <w:sz w:val="21"/>
          <w:szCs w:val="21"/>
          <w:vertAlign w:val="superscript"/>
        </w:rPr>
        <w:t>1</w:t>
      </w:r>
      <w:r w:rsidR="00172955">
        <w:rPr>
          <w:sz w:val="21"/>
          <w:szCs w:val="21"/>
        </w:rPr>
        <w:t xml:space="preserve"> </w:t>
      </w:r>
      <w:r w:rsidRPr="000E23BC">
        <w:rPr>
          <w:sz w:val="21"/>
          <w:szCs w:val="21"/>
        </w:rPr>
        <w:t>Die Grundgebühr wird jeweils am 1. Januar fällig.</w:t>
      </w:r>
    </w:p>
    <w:p w:rsidR="000E23BC" w:rsidRPr="000E23BC" w:rsidRDefault="00172955" w:rsidP="00AA6B3A">
      <w:pPr>
        <w:spacing w:after="120" w:line="280" w:lineRule="atLeast"/>
        <w:rPr>
          <w:sz w:val="21"/>
          <w:szCs w:val="21"/>
        </w:rPr>
      </w:pPr>
      <w:r>
        <w:rPr>
          <w:sz w:val="21"/>
          <w:szCs w:val="21"/>
          <w:vertAlign w:val="superscript"/>
        </w:rPr>
        <w:t xml:space="preserve">2 </w:t>
      </w:r>
      <w:r w:rsidR="000E23BC" w:rsidRPr="000E23BC">
        <w:rPr>
          <w:sz w:val="21"/>
          <w:szCs w:val="21"/>
        </w:rPr>
        <w:t>Die Zahlungsfrist beträgt 30 Tage ab Rechnung</w:t>
      </w:r>
      <w:r w:rsidR="00AA6B3A">
        <w:rPr>
          <w:sz w:val="21"/>
          <w:szCs w:val="21"/>
        </w:rPr>
        <w:t>sstellung (Datum der Rechnung).</w:t>
      </w:r>
    </w:p>
    <w:p w:rsidR="000E23BC" w:rsidRPr="000E23BC" w:rsidRDefault="000E23BC" w:rsidP="000E23BC">
      <w:pPr>
        <w:spacing w:line="280" w:lineRule="atLeast"/>
        <w:contextualSpacing/>
        <w:rPr>
          <w:sz w:val="21"/>
          <w:szCs w:val="21"/>
        </w:rPr>
      </w:pPr>
      <w:r w:rsidRPr="000E23BC">
        <w:rPr>
          <w:sz w:val="21"/>
          <w:szCs w:val="21"/>
          <w:vertAlign w:val="superscript"/>
        </w:rPr>
        <w:t>3</w:t>
      </w:r>
      <w:r w:rsidR="00172955">
        <w:rPr>
          <w:sz w:val="21"/>
          <w:szCs w:val="21"/>
        </w:rPr>
        <w:t xml:space="preserve"> </w:t>
      </w:r>
      <w:r w:rsidRPr="000E23BC">
        <w:rPr>
          <w:sz w:val="21"/>
          <w:szCs w:val="21"/>
        </w:rPr>
        <w:t>Nach Ablauf der Zahlungsfrist werden ein Verzugszins in der Höhe des vom Regierungsrat für das Steuerwesen jährlich festgelegten Zinssatzes sowie die Inkassogebühren ge</w:t>
      </w:r>
      <w:r w:rsidR="00AA6B3A">
        <w:rPr>
          <w:sz w:val="21"/>
          <w:szCs w:val="21"/>
        </w:rPr>
        <w:t>schuldet.</w:t>
      </w:r>
    </w:p>
    <w:p w:rsidR="000E23BC" w:rsidRPr="00AA6B3A" w:rsidRDefault="000E23BC" w:rsidP="000E23BC">
      <w:pPr>
        <w:pStyle w:val="Listenabsatz"/>
        <w:numPr>
          <w:ilvl w:val="0"/>
          <w:numId w:val="20"/>
        </w:numPr>
        <w:spacing w:before="240" w:after="120" w:line="280" w:lineRule="atLeast"/>
        <w:ind w:left="851" w:hanging="851"/>
        <w:rPr>
          <w:sz w:val="21"/>
          <w:szCs w:val="21"/>
        </w:rPr>
      </w:pPr>
    </w:p>
    <w:p w:rsidR="000E23BC" w:rsidRPr="000E23BC" w:rsidRDefault="000E23BC" w:rsidP="000E23BC">
      <w:pPr>
        <w:framePr w:w="1701" w:hSpace="170" w:wrap="around" w:vAnchor="text" w:hAnchor="page" w:y="1"/>
        <w:spacing w:line="280" w:lineRule="atLeast"/>
        <w:contextualSpacing/>
        <w:rPr>
          <w:sz w:val="16"/>
          <w:szCs w:val="16"/>
        </w:rPr>
      </w:pPr>
      <w:r w:rsidRPr="000E23BC">
        <w:rPr>
          <w:sz w:val="16"/>
          <w:szCs w:val="16"/>
        </w:rPr>
        <w:t>Inkrafttreten</w:t>
      </w:r>
    </w:p>
    <w:p w:rsidR="000E23BC" w:rsidRPr="000E23BC" w:rsidRDefault="000E23BC" w:rsidP="00AA6B3A">
      <w:pPr>
        <w:spacing w:after="120" w:line="280" w:lineRule="atLeast"/>
        <w:rPr>
          <w:sz w:val="21"/>
          <w:szCs w:val="21"/>
        </w:rPr>
      </w:pPr>
      <w:r w:rsidRPr="000E23BC">
        <w:rPr>
          <w:sz w:val="21"/>
          <w:szCs w:val="21"/>
          <w:vertAlign w:val="superscript"/>
        </w:rPr>
        <w:t>1</w:t>
      </w:r>
      <w:r w:rsidR="00172955">
        <w:rPr>
          <w:sz w:val="21"/>
          <w:szCs w:val="21"/>
        </w:rPr>
        <w:t xml:space="preserve"> </w:t>
      </w:r>
      <w:r w:rsidRPr="000E23BC">
        <w:rPr>
          <w:sz w:val="21"/>
          <w:szCs w:val="21"/>
        </w:rPr>
        <w:t>Diese Verordnung tritt am … in Kraft.</w:t>
      </w:r>
    </w:p>
    <w:p w:rsidR="00AA6B3A" w:rsidRDefault="000E23BC" w:rsidP="000E23BC">
      <w:pPr>
        <w:spacing w:line="280" w:lineRule="atLeast"/>
        <w:contextualSpacing/>
        <w:rPr>
          <w:sz w:val="21"/>
          <w:szCs w:val="21"/>
        </w:rPr>
      </w:pPr>
      <w:r w:rsidRPr="000E23BC">
        <w:rPr>
          <w:sz w:val="21"/>
          <w:szCs w:val="21"/>
          <w:vertAlign w:val="superscript"/>
        </w:rPr>
        <w:t>2</w:t>
      </w:r>
      <w:r w:rsidR="00172955">
        <w:rPr>
          <w:sz w:val="21"/>
          <w:szCs w:val="21"/>
        </w:rPr>
        <w:t xml:space="preserve"> </w:t>
      </w:r>
      <w:r w:rsidRPr="000E23BC">
        <w:rPr>
          <w:sz w:val="21"/>
          <w:szCs w:val="21"/>
        </w:rPr>
        <w:t>Mit dem Inkrafttreten werden alle mit dieser Verordnung im Widerspruch stehenden frühe</w:t>
      </w:r>
      <w:r w:rsidR="00AA6B3A">
        <w:rPr>
          <w:sz w:val="21"/>
          <w:szCs w:val="21"/>
        </w:rPr>
        <w:t>ren Vorschriften aufgehoben.</w:t>
      </w:r>
    </w:p>
    <w:p w:rsidR="00AA6B3A" w:rsidRPr="000E23BC" w:rsidRDefault="00AA6B3A"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sz w:val="21"/>
          <w:szCs w:val="21"/>
        </w:rPr>
      </w:pPr>
      <w:r w:rsidRPr="000E23BC">
        <w:rPr>
          <w:sz w:val="21"/>
          <w:szCs w:val="21"/>
        </w:rPr>
        <w:t xml:space="preserve">Gemeinderat </w:t>
      </w:r>
      <w:r w:rsidRPr="000E23BC">
        <w:rPr>
          <w:i/>
          <w:sz w:val="21"/>
          <w:szCs w:val="21"/>
        </w:rPr>
        <w:t>...</w:t>
      </w:r>
      <w:r w:rsidRPr="000E23BC">
        <w:rPr>
          <w:sz w:val="21"/>
          <w:szCs w:val="21"/>
        </w:rPr>
        <w:t xml:space="preserve">, den </w:t>
      </w:r>
      <w:r w:rsidRPr="000E23BC">
        <w:rPr>
          <w:i/>
          <w:sz w:val="21"/>
          <w:szCs w:val="21"/>
        </w:rPr>
        <w:t>…</w:t>
      </w:r>
    </w:p>
    <w:p w:rsidR="000E23BC" w:rsidRPr="000E23BC" w:rsidRDefault="000E23BC" w:rsidP="000E23BC">
      <w:pPr>
        <w:spacing w:line="280" w:lineRule="atLeast"/>
        <w:contextualSpacing/>
        <w:rPr>
          <w:sz w:val="21"/>
          <w:szCs w:val="21"/>
        </w:rPr>
      </w:pPr>
    </w:p>
    <w:p w:rsidR="000E23BC" w:rsidRPr="000E23BC" w:rsidRDefault="000E23BC" w:rsidP="000E23BC">
      <w:pPr>
        <w:spacing w:line="280" w:lineRule="atLeast"/>
        <w:contextualSpacing/>
        <w:rPr>
          <w:i/>
          <w:sz w:val="21"/>
          <w:szCs w:val="21"/>
        </w:rPr>
      </w:pPr>
      <w:r w:rsidRPr="000E23BC">
        <w:rPr>
          <w:i/>
          <w:sz w:val="21"/>
          <w:szCs w:val="21"/>
        </w:rPr>
        <w:t>Der Präsident/</w:t>
      </w:r>
      <w:r w:rsidRPr="000E23BC">
        <w:rPr>
          <w:i/>
          <w:sz w:val="21"/>
          <w:szCs w:val="21"/>
        </w:rPr>
        <w:tab/>
      </w:r>
      <w:r w:rsidRPr="000E23BC">
        <w:rPr>
          <w:i/>
          <w:sz w:val="21"/>
          <w:szCs w:val="21"/>
        </w:rPr>
        <w:tab/>
      </w:r>
      <w:r w:rsidRPr="000E23BC">
        <w:rPr>
          <w:i/>
          <w:sz w:val="21"/>
          <w:szCs w:val="21"/>
        </w:rPr>
        <w:tab/>
        <w:t>Der Gemeindeschreiber/</w:t>
      </w:r>
    </w:p>
    <w:p w:rsidR="000E23BC" w:rsidRPr="000E23BC" w:rsidRDefault="000E23BC" w:rsidP="000E23BC">
      <w:pPr>
        <w:spacing w:line="280" w:lineRule="atLeast"/>
        <w:contextualSpacing/>
        <w:rPr>
          <w:i/>
          <w:sz w:val="21"/>
          <w:szCs w:val="21"/>
        </w:rPr>
      </w:pPr>
      <w:r w:rsidRPr="000E23BC">
        <w:rPr>
          <w:i/>
          <w:sz w:val="21"/>
          <w:szCs w:val="21"/>
        </w:rPr>
        <w:t>Die Präsidentin:</w:t>
      </w:r>
      <w:r w:rsidRPr="000E23BC">
        <w:rPr>
          <w:i/>
          <w:sz w:val="21"/>
          <w:szCs w:val="21"/>
        </w:rPr>
        <w:tab/>
      </w:r>
      <w:r w:rsidRPr="000E23BC">
        <w:rPr>
          <w:i/>
          <w:sz w:val="21"/>
          <w:szCs w:val="21"/>
        </w:rPr>
        <w:tab/>
        <w:t>Die Gemeindeschreiberin:</w:t>
      </w:r>
    </w:p>
    <w:p w:rsidR="000E23BC" w:rsidRDefault="000E23BC" w:rsidP="000E23BC">
      <w:pPr>
        <w:spacing w:line="280" w:lineRule="atLeast"/>
        <w:contextualSpacing/>
        <w:rPr>
          <w:sz w:val="21"/>
          <w:szCs w:val="21"/>
        </w:rPr>
      </w:pPr>
    </w:p>
    <w:p w:rsidR="00502BAE" w:rsidRPr="000E23BC" w:rsidRDefault="00502BAE" w:rsidP="000E23BC">
      <w:pPr>
        <w:spacing w:line="280" w:lineRule="atLeast"/>
        <w:contextualSpacing/>
        <w:rPr>
          <w:sz w:val="21"/>
          <w:szCs w:val="21"/>
        </w:rPr>
      </w:pPr>
      <w:r>
        <w:rPr>
          <w:sz w:val="21"/>
          <w:szCs w:val="21"/>
        </w:rPr>
        <w:t>…</w:t>
      </w:r>
      <w:r>
        <w:rPr>
          <w:sz w:val="21"/>
          <w:szCs w:val="21"/>
        </w:rPr>
        <w:tab/>
      </w:r>
      <w:r>
        <w:rPr>
          <w:sz w:val="21"/>
          <w:szCs w:val="21"/>
        </w:rPr>
        <w:tab/>
      </w:r>
      <w:r>
        <w:rPr>
          <w:sz w:val="21"/>
          <w:szCs w:val="21"/>
        </w:rPr>
        <w:tab/>
      </w:r>
      <w:r>
        <w:rPr>
          <w:sz w:val="21"/>
          <w:szCs w:val="21"/>
        </w:rPr>
        <w:tab/>
        <w:t>…</w:t>
      </w:r>
    </w:p>
    <w:p w:rsidR="000E23BC" w:rsidRPr="000E23BC" w:rsidRDefault="000E23BC" w:rsidP="000E23BC">
      <w:pPr>
        <w:spacing w:line="280" w:lineRule="atLeast"/>
        <w:contextualSpacing/>
        <w:rPr>
          <w:sz w:val="21"/>
          <w:szCs w:val="21"/>
        </w:rPr>
      </w:pPr>
    </w:p>
    <w:p w:rsidR="000E23BC" w:rsidRPr="00C82C83" w:rsidRDefault="000E23BC" w:rsidP="00C82C83">
      <w:pPr>
        <w:spacing w:line="280" w:lineRule="atLeast"/>
        <w:contextualSpacing/>
        <w:rPr>
          <w:sz w:val="21"/>
          <w:szCs w:val="21"/>
        </w:rPr>
      </w:pPr>
      <w:r w:rsidRPr="000E23BC">
        <w:rPr>
          <w:sz w:val="21"/>
          <w:szCs w:val="21"/>
        </w:rPr>
        <w:t>Veröffentlicht am</w:t>
      </w:r>
      <w:r w:rsidR="00314DAF">
        <w:rPr>
          <w:sz w:val="21"/>
          <w:szCs w:val="21"/>
        </w:rPr>
        <w:t xml:space="preserve"> </w:t>
      </w:r>
      <w:r w:rsidRPr="000E23BC">
        <w:rPr>
          <w:sz w:val="21"/>
          <w:szCs w:val="21"/>
        </w:rPr>
        <w:t>...</w:t>
      </w:r>
    </w:p>
    <w:sectPr w:rsidR="000E23BC" w:rsidRPr="00C82C83" w:rsidSect="00316BED">
      <w:footerReference w:type="first" r:id="rId16"/>
      <w:type w:val="continuous"/>
      <w:pgSz w:w="11906" w:h="16838" w:code="9"/>
      <w:pgMar w:top="1418" w:right="1134" w:bottom="851" w:left="2268" w:header="340"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E4787" w:rsidRPr="00AE692A" w:rsidRDefault="007E4787">
      <w:r w:rsidRPr="00AE692A">
        <w:separator/>
      </w:r>
    </w:p>
  </w:endnote>
  <w:endnote w:type="continuationSeparator" w:id="0">
    <w:p w:rsidR="007E4787" w:rsidRPr="00AE692A" w:rsidRDefault="007E4787">
      <w:r w:rsidRPr="00AE692A">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3" w:type="dxa"/>
      <w:tblCellMar>
        <w:left w:w="0" w:type="dxa"/>
        <w:right w:w="0" w:type="dxa"/>
      </w:tblCellMar>
      <w:tblLook w:val="01E0" w:firstRow="1" w:lastRow="1" w:firstColumn="1" w:lastColumn="1" w:noHBand="0" w:noVBand="0"/>
    </w:tblPr>
    <w:tblGrid>
      <w:gridCol w:w="6059"/>
      <w:gridCol w:w="2474"/>
    </w:tblGrid>
    <w:tr w:rsidR="007E4787" w:rsidTr="00506B93">
      <w:trPr>
        <w:trHeight w:val="371"/>
      </w:trPr>
      <w:tc>
        <w:tcPr>
          <w:tcW w:w="6059" w:type="dxa"/>
          <w:shd w:val="clear" w:color="auto" w:fill="auto"/>
        </w:tcPr>
        <w:p w:rsidR="007E4787" w:rsidRPr="00161F1D" w:rsidRDefault="007E4787" w:rsidP="00506B93">
          <w:pPr>
            <w:pStyle w:val="Fuzeile"/>
            <w:rPr>
              <w:sz w:val="12"/>
              <w:szCs w:val="12"/>
            </w:rPr>
          </w:pPr>
          <w:r w:rsidRPr="00161F1D">
            <w:rPr>
              <w:sz w:val="12"/>
              <w:szCs w:val="12"/>
            </w:rPr>
            <w:fldChar w:fldCharType="begin"/>
          </w:r>
          <w:r w:rsidRPr="00161F1D">
            <w:rPr>
              <w:sz w:val="12"/>
              <w:szCs w:val="12"/>
            </w:rPr>
            <w:instrText xml:space="preserve"> IF </w:instrText>
          </w:r>
          <w:r w:rsidRPr="00161F1D">
            <w:rPr>
              <w:sz w:val="12"/>
              <w:szCs w:val="12"/>
            </w:rPr>
            <w:fldChar w:fldCharType="begin"/>
          </w:r>
          <w:r w:rsidRPr="00161F1D">
            <w:rPr>
              <w:sz w:val="12"/>
              <w:szCs w:val="12"/>
            </w:rPr>
            <w:instrText xml:space="preserve"> DOCPROPERTY "CustomField.DropDown"\*CHARFORMAT \&lt;OawJumpToField value=0/&gt;</w:instrText>
          </w:r>
          <w:r w:rsidRPr="00161F1D">
            <w:rPr>
              <w:sz w:val="12"/>
              <w:szCs w:val="12"/>
            </w:rPr>
            <w:fldChar w:fldCharType="end"/>
          </w:r>
          <w:r w:rsidRPr="00161F1D">
            <w:rPr>
              <w:sz w:val="12"/>
              <w:szCs w:val="12"/>
            </w:rPr>
            <w:instrText xml:space="preserve"> = "" "" "</w:instrText>
          </w:r>
          <w:r w:rsidRPr="00161F1D">
            <w:rPr>
              <w:sz w:val="12"/>
              <w:szCs w:val="12"/>
            </w:rPr>
            <w:fldChar w:fldCharType="begin"/>
          </w:r>
          <w:r w:rsidRPr="00161F1D">
            <w:rPr>
              <w:sz w:val="12"/>
              <w:szCs w:val="12"/>
            </w:rPr>
            <w:instrText xml:space="preserve"> IF </w:instrText>
          </w:r>
          <w:r w:rsidRPr="00161F1D">
            <w:rPr>
              <w:sz w:val="12"/>
              <w:szCs w:val="12"/>
            </w:rPr>
            <w:fldChar w:fldCharType="begin"/>
          </w:r>
          <w:r w:rsidRPr="00161F1D">
            <w:rPr>
              <w:sz w:val="12"/>
              <w:szCs w:val="12"/>
            </w:rPr>
            <w:instrText xml:space="preserve"> DOCPROPERTY "CustomField.DropDown"\*CHARFORMAT \&lt;OawJumpToField value=0/&gt;</w:instrText>
          </w:r>
          <w:r w:rsidRPr="00161F1D">
            <w:rPr>
              <w:sz w:val="12"/>
              <w:szCs w:val="12"/>
            </w:rPr>
            <w:fldChar w:fldCharType="separate"/>
          </w:r>
          <w:r w:rsidRPr="00161F1D">
            <w:rPr>
              <w:sz w:val="12"/>
              <w:szCs w:val="12"/>
            </w:rPr>
            <w:instrText>CustomField.DropDown</w:instrText>
          </w:r>
          <w:r w:rsidRPr="00161F1D">
            <w:rPr>
              <w:sz w:val="12"/>
              <w:szCs w:val="12"/>
            </w:rPr>
            <w:fldChar w:fldCharType="end"/>
          </w:r>
          <w:r w:rsidRPr="00161F1D">
            <w:rPr>
              <w:sz w:val="12"/>
              <w:szCs w:val="12"/>
            </w:rPr>
            <w:instrText xml:space="preserve"> = " " "" "</w:instrText>
          </w:r>
          <w:r w:rsidRPr="00161F1D">
            <w:rPr>
              <w:sz w:val="12"/>
              <w:szCs w:val="12"/>
            </w:rPr>
            <w:fldChar w:fldCharType="begin"/>
          </w:r>
          <w:r w:rsidRPr="00161F1D">
            <w:rPr>
              <w:sz w:val="12"/>
              <w:szCs w:val="12"/>
            </w:rPr>
            <w:instrText xml:space="preserve"> DOCPROPERTY "CustomField.DropDown"\*CHARFORMAT \&lt;OawJumpToField value=0/&gt;</w:instrText>
          </w:r>
          <w:r w:rsidRPr="00161F1D">
            <w:rPr>
              <w:sz w:val="12"/>
              <w:szCs w:val="12"/>
            </w:rPr>
            <w:fldChar w:fldCharType="separate"/>
          </w:r>
          <w:r w:rsidRPr="00161F1D">
            <w:rPr>
              <w:sz w:val="12"/>
              <w:szCs w:val="12"/>
            </w:rPr>
            <w:instrText>CustomField.DropDown</w:instrText>
          </w:r>
          <w:r w:rsidRPr="00161F1D">
            <w:rPr>
              <w:sz w:val="12"/>
              <w:szCs w:val="12"/>
            </w:rPr>
            <w:fldChar w:fldCharType="end"/>
          </w:r>
          <w:r w:rsidRPr="00161F1D">
            <w:rPr>
              <w:sz w:val="12"/>
              <w:szCs w:val="12"/>
            </w:rPr>
            <w:instrText xml:space="preserve"> </w:instrText>
          </w:r>
          <w:r w:rsidRPr="00161F1D">
            <w:rPr>
              <w:sz w:val="12"/>
              <w:szCs w:val="12"/>
            </w:rPr>
            <w:fldChar w:fldCharType="begin"/>
          </w:r>
          <w:r w:rsidRPr="00161F1D">
            <w:rPr>
              <w:sz w:val="12"/>
              <w:szCs w:val="12"/>
            </w:rPr>
            <w:instrText xml:space="preserve"> DOCPROPERTY "CustomField.Referenznummer"\*CHARFORMAT \&lt;OawJumpToField value=0/&gt;</w:instrText>
          </w:r>
          <w:r w:rsidRPr="00161F1D">
            <w:rPr>
              <w:sz w:val="12"/>
              <w:szCs w:val="12"/>
            </w:rPr>
            <w:fldChar w:fldCharType="separate"/>
          </w:r>
          <w:r w:rsidRPr="00161F1D">
            <w:rPr>
              <w:sz w:val="12"/>
              <w:szCs w:val="12"/>
            </w:rPr>
            <w:instrText>CustomField.Referenznummer</w:instrText>
          </w:r>
          <w:r w:rsidRPr="00161F1D">
            <w:rPr>
              <w:sz w:val="12"/>
              <w:szCs w:val="12"/>
            </w:rPr>
            <w:fldChar w:fldCharType="end"/>
          </w:r>
        </w:p>
        <w:p w:rsidR="007E4787" w:rsidRPr="00161F1D" w:rsidRDefault="007E4787" w:rsidP="00506B93">
          <w:pPr>
            <w:pStyle w:val="Fuzeile"/>
            <w:rPr>
              <w:noProof/>
              <w:sz w:val="12"/>
              <w:szCs w:val="12"/>
            </w:rPr>
          </w:pPr>
          <w:r w:rsidRPr="00161F1D">
            <w:rPr>
              <w:sz w:val="12"/>
              <w:szCs w:val="12"/>
            </w:rPr>
            <w:instrText>"\* MERGEFORMAT \&lt;OawJumpToField value=0/&gt;</w:instrText>
          </w:r>
          <w:r w:rsidRPr="00161F1D">
            <w:rPr>
              <w:sz w:val="12"/>
              <w:szCs w:val="12"/>
            </w:rPr>
            <w:fldChar w:fldCharType="separate"/>
          </w:r>
          <w:r w:rsidRPr="00161F1D">
            <w:rPr>
              <w:noProof/>
              <w:sz w:val="12"/>
              <w:szCs w:val="12"/>
            </w:rPr>
            <w:instrText>CustomField.DropDown CustomField.Referenznummer</w:instrText>
          </w:r>
        </w:p>
        <w:p w:rsidR="007E4787" w:rsidRPr="00161F1D" w:rsidRDefault="007E4787" w:rsidP="00372928">
          <w:pPr>
            <w:pStyle w:val="Fuzeile"/>
            <w:rPr>
              <w:sz w:val="12"/>
              <w:szCs w:val="12"/>
            </w:rPr>
          </w:pPr>
          <w:r w:rsidRPr="00161F1D">
            <w:rPr>
              <w:sz w:val="12"/>
              <w:szCs w:val="12"/>
            </w:rPr>
            <w:fldChar w:fldCharType="end"/>
          </w:r>
          <w:r w:rsidRPr="00161F1D">
            <w:rPr>
              <w:sz w:val="12"/>
              <w:szCs w:val="12"/>
            </w:rPr>
            <w:instrText>" \* MERGEFORMAT \&lt;OawJumpToField value=0/&gt;</w:instrText>
          </w:r>
          <w:r w:rsidRPr="00161F1D">
            <w:rPr>
              <w:sz w:val="12"/>
              <w:szCs w:val="12"/>
            </w:rPr>
            <w:fldChar w:fldCharType="end"/>
          </w:r>
          <w:r w:rsidRPr="00161F1D">
            <w:rPr>
              <w:sz w:val="12"/>
              <w:szCs w:val="12"/>
            </w:rPr>
            <w:t xml:space="preserve"> </w:t>
          </w:r>
          <w:r w:rsidRPr="00161F1D">
            <w:rPr>
              <w:sz w:val="12"/>
              <w:szCs w:val="12"/>
            </w:rPr>
            <w:fldChar w:fldCharType="begin"/>
          </w:r>
          <w:r w:rsidRPr="00161F1D">
            <w:rPr>
              <w:sz w:val="12"/>
              <w:szCs w:val="12"/>
            </w:rPr>
            <w:instrText xml:space="preserve"> DOCPROPERTY  DMS.DocNr  \* MERGEFORMAT \&lt;OawJumpToField value=0/&gt;</w:instrText>
          </w:r>
          <w:r w:rsidRPr="00161F1D">
            <w:rPr>
              <w:sz w:val="12"/>
              <w:szCs w:val="12"/>
            </w:rPr>
            <w:fldChar w:fldCharType="end"/>
          </w:r>
        </w:p>
      </w:tc>
      <w:tc>
        <w:tcPr>
          <w:tcW w:w="2474" w:type="dxa"/>
          <w:shd w:val="clear" w:color="auto" w:fill="auto"/>
        </w:tcPr>
        <w:p w:rsidR="007E4787" w:rsidRPr="00161F1D" w:rsidRDefault="007E4787" w:rsidP="00506B93">
          <w:pPr>
            <w:pStyle w:val="Fuzeile"/>
            <w:jc w:val="right"/>
            <w:rPr>
              <w:sz w:val="12"/>
              <w:szCs w:val="12"/>
            </w:rPr>
          </w:pPr>
          <w:r w:rsidRPr="00161F1D">
            <w:rPr>
              <w:sz w:val="12"/>
              <w:szCs w:val="12"/>
            </w:rPr>
            <w:fldChar w:fldCharType="begin"/>
          </w:r>
          <w:r w:rsidRPr="00161F1D">
            <w:rPr>
              <w:sz w:val="12"/>
              <w:szCs w:val="12"/>
            </w:rPr>
            <w:instrText xml:space="preserve"> DOCPROPERTY "Doc.Page"\*CHARFORMAT \&lt;OawJumpToField value=0/&gt;</w:instrText>
          </w:r>
          <w:r w:rsidRPr="00161F1D">
            <w:rPr>
              <w:sz w:val="12"/>
              <w:szCs w:val="12"/>
            </w:rPr>
            <w:fldChar w:fldCharType="separate"/>
          </w:r>
          <w:r w:rsidR="00F0230F">
            <w:rPr>
              <w:sz w:val="12"/>
              <w:szCs w:val="12"/>
            </w:rPr>
            <w:t>Seite</w:t>
          </w:r>
          <w:r w:rsidRPr="00161F1D">
            <w:rPr>
              <w:sz w:val="12"/>
              <w:szCs w:val="12"/>
            </w:rPr>
            <w:fldChar w:fldCharType="end"/>
          </w:r>
          <w:r w:rsidRPr="00161F1D">
            <w:rPr>
              <w:sz w:val="12"/>
              <w:szCs w:val="12"/>
            </w:rPr>
            <w:t xml:space="preserve"> </w:t>
          </w:r>
          <w:r w:rsidRPr="00161F1D">
            <w:rPr>
              <w:sz w:val="12"/>
              <w:szCs w:val="12"/>
            </w:rPr>
            <w:fldChar w:fldCharType="begin"/>
          </w:r>
          <w:r w:rsidRPr="00161F1D">
            <w:rPr>
              <w:sz w:val="12"/>
              <w:szCs w:val="12"/>
            </w:rPr>
            <w:instrText xml:space="preserve"> PAGE  \* Arabic  \* MERGEFORMAT \&lt;OawJumpToField value=0/&gt;</w:instrText>
          </w:r>
          <w:r w:rsidRPr="00161F1D">
            <w:rPr>
              <w:sz w:val="12"/>
              <w:szCs w:val="12"/>
            </w:rPr>
            <w:fldChar w:fldCharType="separate"/>
          </w:r>
          <w:r w:rsidR="003C68F0" w:rsidRPr="003C68F0">
            <w:rPr>
              <w:noProof/>
              <w:sz w:val="12"/>
              <w:szCs w:val="12"/>
              <w:highlight w:val="white"/>
            </w:rPr>
            <w:t>6</w:t>
          </w:r>
          <w:r w:rsidRPr="00161F1D">
            <w:rPr>
              <w:sz w:val="12"/>
              <w:szCs w:val="12"/>
            </w:rPr>
            <w:fldChar w:fldCharType="end"/>
          </w:r>
          <w:r w:rsidRPr="00161F1D">
            <w:rPr>
              <w:sz w:val="12"/>
              <w:szCs w:val="12"/>
            </w:rPr>
            <w:t xml:space="preserve"> </w:t>
          </w:r>
          <w:r w:rsidRPr="00161F1D">
            <w:rPr>
              <w:sz w:val="12"/>
              <w:szCs w:val="12"/>
            </w:rPr>
            <w:fldChar w:fldCharType="begin"/>
          </w:r>
          <w:r w:rsidRPr="00161F1D">
            <w:rPr>
              <w:sz w:val="12"/>
              <w:szCs w:val="12"/>
            </w:rPr>
            <w:instrText xml:space="preserve"> DOCPROPERTY "Doc.From"\*CHARFORMAT \&lt;OawJumpToField value=0/&gt;</w:instrText>
          </w:r>
          <w:r w:rsidRPr="00161F1D">
            <w:rPr>
              <w:sz w:val="12"/>
              <w:szCs w:val="12"/>
            </w:rPr>
            <w:fldChar w:fldCharType="separate"/>
          </w:r>
          <w:r w:rsidR="00F0230F">
            <w:rPr>
              <w:sz w:val="12"/>
              <w:szCs w:val="12"/>
            </w:rPr>
            <w:t>von</w:t>
          </w:r>
          <w:r w:rsidRPr="00161F1D">
            <w:rPr>
              <w:sz w:val="12"/>
              <w:szCs w:val="12"/>
            </w:rPr>
            <w:fldChar w:fldCharType="end"/>
          </w:r>
          <w:r w:rsidRPr="00161F1D">
            <w:rPr>
              <w:sz w:val="12"/>
              <w:szCs w:val="12"/>
            </w:rPr>
            <w:t xml:space="preserve"> </w:t>
          </w:r>
          <w:r w:rsidRPr="00161F1D">
            <w:rPr>
              <w:sz w:val="12"/>
              <w:szCs w:val="12"/>
            </w:rPr>
            <w:fldChar w:fldCharType="begin"/>
          </w:r>
          <w:r w:rsidRPr="00161F1D">
            <w:rPr>
              <w:sz w:val="12"/>
              <w:szCs w:val="12"/>
            </w:rPr>
            <w:instrText xml:space="preserve"> NUMPAGES  \* Arabic  \* MERGEFORMAT \&lt;OawJumpToField value=0/&gt;</w:instrText>
          </w:r>
          <w:r w:rsidRPr="00161F1D">
            <w:rPr>
              <w:sz w:val="12"/>
              <w:szCs w:val="12"/>
            </w:rPr>
            <w:fldChar w:fldCharType="separate"/>
          </w:r>
          <w:r w:rsidR="003C68F0" w:rsidRPr="003C68F0">
            <w:rPr>
              <w:noProof/>
              <w:sz w:val="12"/>
              <w:szCs w:val="12"/>
              <w:highlight w:val="white"/>
            </w:rPr>
            <w:t>11</w:t>
          </w:r>
          <w:r w:rsidRPr="00161F1D">
            <w:rPr>
              <w:sz w:val="12"/>
              <w:szCs w:val="12"/>
            </w:rPr>
            <w:fldChar w:fldCharType="end"/>
          </w:r>
        </w:p>
      </w:tc>
    </w:tr>
  </w:tbl>
  <w:p w:rsidR="007E4787" w:rsidRPr="00643896" w:rsidRDefault="007E4787" w:rsidP="00167748">
    <w:pPr>
      <w:pStyle w:val="zoawBlindzeile"/>
      <w:ind w:left="14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3" w:type="dxa"/>
      <w:tblCellMar>
        <w:left w:w="0" w:type="dxa"/>
        <w:right w:w="0" w:type="dxa"/>
      </w:tblCellMar>
      <w:tblLook w:val="01E0" w:firstRow="1" w:lastRow="1" w:firstColumn="1" w:lastColumn="1" w:noHBand="0" w:noVBand="0"/>
    </w:tblPr>
    <w:tblGrid>
      <w:gridCol w:w="8533"/>
    </w:tblGrid>
    <w:tr w:rsidR="007E4787" w:rsidRPr="00161F1D" w:rsidTr="00115C82">
      <w:trPr>
        <w:trHeight w:val="371"/>
      </w:trPr>
      <w:tc>
        <w:tcPr>
          <w:tcW w:w="2474" w:type="dxa"/>
          <w:shd w:val="clear" w:color="auto" w:fill="auto"/>
        </w:tcPr>
        <w:p w:rsidR="007E4787" w:rsidRPr="00161F1D" w:rsidRDefault="007E4787" w:rsidP="00115C82">
          <w:pPr>
            <w:pStyle w:val="Fuzeile"/>
            <w:jc w:val="right"/>
            <w:rPr>
              <w:sz w:val="12"/>
              <w:szCs w:val="12"/>
            </w:rPr>
          </w:pPr>
        </w:p>
      </w:tc>
    </w:tr>
  </w:tbl>
  <w:p w:rsidR="007E4787" w:rsidRDefault="007E4787">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8533" w:type="dxa"/>
      <w:tblCellMar>
        <w:left w:w="0" w:type="dxa"/>
        <w:right w:w="0" w:type="dxa"/>
      </w:tblCellMar>
      <w:tblLook w:val="01E0" w:firstRow="1" w:lastRow="1" w:firstColumn="1" w:lastColumn="1" w:noHBand="0" w:noVBand="0"/>
    </w:tblPr>
    <w:tblGrid>
      <w:gridCol w:w="8533"/>
    </w:tblGrid>
    <w:tr w:rsidR="007E4787" w:rsidRPr="00161F1D" w:rsidTr="00115C82">
      <w:trPr>
        <w:trHeight w:val="371"/>
      </w:trPr>
      <w:tc>
        <w:tcPr>
          <w:tcW w:w="2474" w:type="dxa"/>
          <w:shd w:val="clear" w:color="auto" w:fill="auto"/>
        </w:tcPr>
        <w:p w:rsidR="007E4787" w:rsidRPr="00161F1D" w:rsidRDefault="007E4787" w:rsidP="00115C82">
          <w:pPr>
            <w:pStyle w:val="Fuzeile"/>
            <w:jc w:val="right"/>
            <w:rPr>
              <w:sz w:val="12"/>
              <w:szCs w:val="12"/>
            </w:rPr>
          </w:pPr>
        </w:p>
      </w:tc>
    </w:tr>
  </w:tbl>
  <w:p w:rsidR="007E4787" w:rsidRDefault="007E4787">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E4787" w:rsidRPr="00AE692A" w:rsidRDefault="007E4787">
      <w:r w:rsidRPr="00AE692A">
        <w:separator/>
      </w:r>
    </w:p>
  </w:footnote>
  <w:footnote w:type="continuationSeparator" w:id="0">
    <w:p w:rsidR="007E4787" w:rsidRPr="00AE692A" w:rsidRDefault="007E4787">
      <w:r w:rsidRPr="00AE692A">
        <w:continuationSeparator/>
      </w:r>
    </w:p>
  </w:footnote>
  <w:footnote w:id="1">
    <w:p w:rsidR="007E4787" w:rsidRPr="00CB438C" w:rsidRDefault="007E4787" w:rsidP="00C50E54">
      <w:pPr>
        <w:tabs>
          <w:tab w:val="left" w:pos="2835"/>
        </w:tabs>
        <w:rPr>
          <w:sz w:val="20"/>
        </w:rPr>
      </w:pPr>
      <w:r>
        <w:rPr>
          <w:rStyle w:val="Funotenzeichen"/>
        </w:rPr>
        <w:footnoteRef/>
      </w:r>
      <w:r>
        <w:t xml:space="preserve"> </w:t>
      </w:r>
      <w:r w:rsidRPr="00CB438C">
        <w:rPr>
          <w:sz w:val="20"/>
        </w:rPr>
        <w:t>Das Verbrennen von Abfällen in Feuerungsanlagen richtet sich nach den Vorschriften der Luftreinhalte</w:t>
      </w:r>
      <w:r>
        <w:rPr>
          <w:sz w:val="20"/>
        </w:rPr>
        <w:t>-Verordnung vom 16. Dezember 1985 (Art. 26a)</w:t>
      </w:r>
      <w:r w:rsidRPr="00CB438C">
        <w:rPr>
          <w:sz w:val="20"/>
        </w:rPr>
        <w:t>.</w:t>
      </w:r>
    </w:p>
  </w:footnote>
  <w:footnote w:id="2">
    <w:p w:rsidR="007E4787" w:rsidRDefault="007E4787">
      <w:pPr>
        <w:pStyle w:val="Funotentext"/>
      </w:pPr>
      <w:r>
        <w:rPr>
          <w:rStyle w:val="Funotenzeichen"/>
        </w:rPr>
        <w:footnoteRef/>
      </w:r>
      <w:r>
        <w:t xml:space="preserve"> </w:t>
      </w:r>
      <w:r w:rsidRPr="00A478BD">
        <w:t xml:space="preserve">Gemäss Art. </w:t>
      </w:r>
      <w:r>
        <w:t>25</w:t>
      </w:r>
      <w:r w:rsidRPr="00A478BD">
        <w:t xml:space="preserve"> Abs. 1 Bst. d der Verordnung über die Entsorgung von tierischen Nebenprodukten </w:t>
      </w:r>
      <w:r>
        <w:t>vom 25. Mai 2011.</w:t>
      </w:r>
    </w:p>
  </w:footnote>
  <w:footnote w:id="3">
    <w:p w:rsidR="007E4787" w:rsidRDefault="007E4787" w:rsidP="000E23BC">
      <w:pPr>
        <w:pStyle w:val="BVEStandard"/>
        <w:spacing w:line="240" w:lineRule="auto"/>
        <w:rPr>
          <w:sz w:val="18"/>
          <w:szCs w:val="18"/>
        </w:rPr>
      </w:pPr>
      <w:r>
        <w:rPr>
          <w:rStyle w:val="Funotenzeichen"/>
        </w:rPr>
        <w:footnoteRef/>
      </w:r>
      <w:r>
        <w:t xml:space="preserve"> </w:t>
      </w:r>
      <w:r w:rsidRPr="00FF39B2">
        <w:rPr>
          <w:sz w:val="18"/>
          <w:szCs w:val="18"/>
        </w:rPr>
        <w:t>Eine einheitliche Grundgebühr für alle Haushaltungen</w:t>
      </w:r>
      <w:r>
        <w:rPr>
          <w:sz w:val="18"/>
          <w:szCs w:val="18"/>
        </w:rPr>
        <w:t xml:space="preserve"> (Wohnungen, Einfamilienhäuser)</w:t>
      </w:r>
      <w:r w:rsidRPr="00FF39B2">
        <w:rPr>
          <w:sz w:val="18"/>
          <w:szCs w:val="18"/>
        </w:rPr>
        <w:t xml:space="preserve"> ist nur in </w:t>
      </w:r>
    </w:p>
    <w:p w:rsidR="007E4787" w:rsidRPr="00476B14" w:rsidRDefault="007E4787" w:rsidP="000E23BC">
      <w:pPr>
        <w:pStyle w:val="BVEStandard"/>
        <w:spacing w:line="240" w:lineRule="auto"/>
      </w:pPr>
      <w:r w:rsidRPr="00FF39B2">
        <w:rPr>
          <w:sz w:val="18"/>
          <w:szCs w:val="18"/>
        </w:rPr>
        <w:t>Kombination mit einer Mengengebühr für Grünabfälle ausreichend</w:t>
      </w:r>
      <w:r>
        <w:rPr>
          <w:sz w:val="18"/>
          <w:szCs w:val="18"/>
        </w:rPr>
        <w:t xml:space="preserve"> </w:t>
      </w:r>
      <w:r w:rsidRPr="00FF39B2">
        <w:rPr>
          <w:sz w:val="18"/>
          <w:szCs w:val="18"/>
        </w:rPr>
        <w:t>verursachergere</w:t>
      </w:r>
      <w:r>
        <w:rPr>
          <w:sz w:val="18"/>
          <w:szCs w:val="18"/>
        </w:rPr>
        <w:t>ch</w:t>
      </w:r>
      <w:r w:rsidRPr="00FF39B2">
        <w:rPr>
          <w:sz w:val="18"/>
          <w:szCs w:val="18"/>
        </w:rPr>
        <w:t>t</w:t>
      </w:r>
      <w:r>
        <w:rPr>
          <w:sz w:val="18"/>
          <w:szCs w:val="18"/>
        </w:rPr>
        <w:t>.</w:t>
      </w:r>
    </w:p>
  </w:footnote>
  <w:footnote w:id="4">
    <w:p w:rsidR="007E4787" w:rsidRDefault="007E4787" w:rsidP="000E23BC">
      <w:pPr>
        <w:pStyle w:val="Funotentext"/>
      </w:pPr>
      <w:r w:rsidRPr="00476B14">
        <w:rPr>
          <w:rStyle w:val="Funotenzeichen"/>
          <w:rFonts w:ascii="Arial" w:hAnsi="Arial" w:cs="Arial"/>
          <w:sz w:val="18"/>
          <w:szCs w:val="18"/>
        </w:rPr>
        <w:footnoteRef/>
      </w:r>
      <w:r w:rsidRPr="00476B14">
        <w:rPr>
          <w:rFonts w:ascii="Arial" w:hAnsi="Arial" w:cs="Arial"/>
          <w:sz w:val="18"/>
          <w:szCs w:val="18"/>
        </w:rPr>
        <w:t xml:space="preserve"> ln der Grün</w:t>
      </w:r>
      <w:r>
        <w:rPr>
          <w:rFonts w:ascii="Arial" w:hAnsi="Arial" w:cs="Arial"/>
          <w:sz w:val="18"/>
          <w:szCs w:val="18"/>
        </w:rPr>
        <w:t>abfall</w:t>
      </w:r>
      <w:r w:rsidRPr="00476B14">
        <w:rPr>
          <w:rFonts w:ascii="Arial" w:hAnsi="Arial" w:cs="Arial"/>
          <w:sz w:val="18"/>
          <w:szCs w:val="18"/>
        </w:rPr>
        <w:t>gebühr ist die Gebühr pro Containerleerung eingeschlossen (Andockgebühr).</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7" w:rsidRDefault="007E478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7" w:rsidRPr="00A73FBE" w:rsidRDefault="007E4787" w:rsidP="00A73FBE">
    <w:pPr>
      <w:pStyle w:val="Kopfzeile"/>
      <w:rPr>
        <w:b w:val="0"/>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E4787" w:rsidRDefault="007E4787">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912DB4"/>
    <w:multiLevelType w:val="hybridMultilevel"/>
    <w:tmpl w:val="0B6214F4"/>
    <w:lvl w:ilvl="0" w:tplc="975405D2">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start w:val="1"/>
      <w:numFmt w:val="bullet"/>
      <w:lvlText w:val=""/>
      <w:lvlJc w:val="left"/>
      <w:pPr>
        <w:ind w:left="2160" w:hanging="360"/>
      </w:pPr>
      <w:rPr>
        <w:rFonts w:ascii="Wingdings" w:hAnsi="Wingdings" w:hint="default"/>
      </w:rPr>
    </w:lvl>
    <w:lvl w:ilvl="3" w:tplc="0807000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 w15:restartNumberingAfterBreak="0">
    <w:nsid w:val="0FA9672A"/>
    <w:multiLevelType w:val="multilevel"/>
    <w:tmpl w:val="61DA54AC"/>
    <w:styleLink w:val="BVEListeStriche"/>
    <w:lvl w:ilvl="0">
      <w:start w:val="1"/>
      <w:numFmt w:val="bullet"/>
      <w:lvlText w:val="–"/>
      <w:lvlJc w:val="left"/>
      <w:pPr>
        <w:tabs>
          <w:tab w:val="num" w:pos="284"/>
        </w:tabs>
        <w:ind w:left="284" w:hanging="284"/>
      </w:pPr>
      <w:rPr>
        <w:rFonts w:ascii="Arial" w:hAnsi="Arial"/>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11F2219D"/>
    <w:multiLevelType w:val="hybridMultilevel"/>
    <w:tmpl w:val="9B72D8B0"/>
    <w:lvl w:ilvl="0" w:tplc="08070019">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3" w15:restartNumberingAfterBreak="0">
    <w:nsid w:val="14DE43B8"/>
    <w:multiLevelType w:val="hybridMultilevel"/>
    <w:tmpl w:val="7B282776"/>
    <w:lvl w:ilvl="0" w:tplc="2DAA23FA">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168F2D7E"/>
    <w:multiLevelType w:val="multilevel"/>
    <w:tmpl w:val="5D4496D0"/>
    <w:lvl w:ilvl="0">
      <w:start w:val="1"/>
      <w:numFmt w:val="decimal"/>
      <w:lvlText w:val="%1"/>
      <w:lvlJc w:val="left"/>
      <w:pPr>
        <w:tabs>
          <w:tab w:val="num" w:pos="1134"/>
        </w:tabs>
        <w:ind w:left="1134" w:hanging="1134"/>
      </w:pPr>
    </w:lvl>
    <w:lvl w:ilvl="1">
      <w:start w:val="1"/>
      <w:numFmt w:val="decimal"/>
      <w:lvlText w:val="%1.%2"/>
      <w:lvlJc w:val="left"/>
      <w:pPr>
        <w:tabs>
          <w:tab w:val="num" w:pos="1134"/>
        </w:tabs>
        <w:ind w:left="1134" w:hanging="1134"/>
      </w:pPr>
    </w:lvl>
    <w:lvl w:ilvl="2">
      <w:start w:val="1"/>
      <w:numFmt w:val="decimal"/>
      <w:lvlText w:val="%1.%2.%3"/>
      <w:lvlJc w:val="left"/>
      <w:pPr>
        <w:tabs>
          <w:tab w:val="num" w:pos="1134"/>
        </w:tabs>
        <w:ind w:left="1134" w:hanging="1134"/>
      </w:pPr>
    </w:lvl>
    <w:lvl w:ilvl="3">
      <w:start w:val="1"/>
      <w:numFmt w:val="decimal"/>
      <w:lvlText w:val="%1.%2.%3.%4"/>
      <w:lvlJc w:val="left"/>
      <w:pPr>
        <w:tabs>
          <w:tab w:val="num" w:pos="1134"/>
        </w:tabs>
        <w:ind w:left="1134" w:hanging="1134"/>
      </w:pPr>
    </w:lvl>
    <w:lvl w:ilvl="4">
      <w:start w:val="1"/>
      <w:numFmt w:val="decimal"/>
      <w:lvlText w:val="%1.%2.%3.%4.%5"/>
      <w:lvlJc w:val="left"/>
      <w:pPr>
        <w:tabs>
          <w:tab w:val="num" w:pos="1134"/>
        </w:tabs>
        <w:ind w:left="1134" w:hanging="1134"/>
      </w:pPr>
    </w:lvl>
    <w:lvl w:ilvl="5">
      <w:start w:val="1"/>
      <w:numFmt w:val="decimal"/>
      <w:lvlText w:val="%1.%2.%3.%4.%5.%6"/>
      <w:lvlJc w:val="left"/>
      <w:pPr>
        <w:tabs>
          <w:tab w:val="num" w:pos="1440"/>
        </w:tabs>
        <w:ind w:left="1134" w:hanging="1134"/>
      </w:pPr>
    </w:lvl>
    <w:lvl w:ilvl="6">
      <w:start w:val="1"/>
      <w:numFmt w:val="decimal"/>
      <w:lvlText w:val="%1.%2.%3.%4.%5.%6.%7"/>
      <w:lvlJc w:val="left"/>
      <w:pPr>
        <w:tabs>
          <w:tab w:val="num" w:pos="1800"/>
        </w:tabs>
        <w:ind w:left="1134" w:hanging="1134"/>
      </w:pPr>
    </w:lvl>
    <w:lvl w:ilvl="7">
      <w:start w:val="1"/>
      <w:numFmt w:val="decimal"/>
      <w:lvlText w:val="%1.%2.%3.%4.%5.%6.%7.%8"/>
      <w:lvlJc w:val="left"/>
      <w:pPr>
        <w:tabs>
          <w:tab w:val="num" w:pos="2160"/>
        </w:tabs>
        <w:ind w:left="1134" w:hanging="1134"/>
      </w:pPr>
    </w:lvl>
    <w:lvl w:ilvl="8">
      <w:start w:val="1"/>
      <w:numFmt w:val="decimal"/>
      <w:lvlText w:val="%1.%2.%3.%4.%5.%6.%7.%8.%9"/>
      <w:lvlJc w:val="left"/>
      <w:pPr>
        <w:tabs>
          <w:tab w:val="num" w:pos="2160"/>
        </w:tabs>
        <w:ind w:left="1134" w:hanging="1134"/>
      </w:pPr>
    </w:lvl>
  </w:abstractNum>
  <w:abstractNum w:abstractNumId="5" w15:restartNumberingAfterBreak="0">
    <w:nsid w:val="20BC03AA"/>
    <w:multiLevelType w:val="hybridMultilevel"/>
    <w:tmpl w:val="2CFE576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2E5372F4"/>
    <w:multiLevelType w:val="hybridMultilevel"/>
    <w:tmpl w:val="AAF28630"/>
    <w:lvl w:ilvl="0" w:tplc="975405D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7" w15:restartNumberingAfterBreak="0">
    <w:nsid w:val="33574537"/>
    <w:multiLevelType w:val="hybridMultilevel"/>
    <w:tmpl w:val="3976E82C"/>
    <w:lvl w:ilvl="0" w:tplc="975405D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8" w15:restartNumberingAfterBreak="0">
    <w:nsid w:val="37976C0A"/>
    <w:multiLevelType w:val="hybridMultilevel"/>
    <w:tmpl w:val="F6388156"/>
    <w:lvl w:ilvl="0" w:tplc="82F2F656">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9" w15:restartNumberingAfterBreak="0">
    <w:nsid w:val="38CC39BC"/>
    <w:multiLevelType w:val="hybridMultilevel"/>
    <w:tmpl w:val="60E6F50A"/>
    <w:lvl w:ilvl="0" w:tplc="08070019">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0" w15:restartNumberingAfterBreak="0">
    <w:nsid w:val="3C45563A"/>
    <w:multiLevelType w:val="hybridMultilevel"/>
    <w:tmpl w:val="60E6F50A"/>
    <w:lvl w:ilvl="0" w:tplc="08070019">
      <w:start w:val="1"/>
      <w:numFmt w:val="lowerLetter"/>
      <w:lvlText w:val="%1."/>
      <w:lvlJc w:val="left"/>
      <w:pPr>
        <w:ind w:left="644" w:hanging="360"/>
      </w:p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1" w15:restartNumberingAfterBreak="0">
    <w:nsid w:val="406814D5"/>
    <w:multiLevelType w:val="multilevel"/>
    <w:tmpl w:val="EEC6CDC8"/>
    <w:styleLink w:val="BVEListeBuchstaben"/>
    <w:lvl w:ilvl="0">
      <w:start w:val="1"/>
      <w:numFmt w:val="upperLetter"/>
      <w:lvlText w:val="%1"/>
      <w:lvlJc w:val="left"/>
      <w:pPr>
        <w:tabs>
          <w:tab w:val="num" w:pos="284"/>
        </w:tabs>
        <w:ind w:left="284" w:hanging="284"/>
      </w:pPr>
      <w:rPr>
        <w:rFonts w:ascii="Arial" w:hAnsi="Aria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15:restartNumberingAfterBreak="0">
    <w:nsid w:val="415E6AE1"/>
    <w:multiLevelType w:val="hybridMultilevel"/>
    <w:tmpl w:val="2CFE5764"/>
    <w:lvl w:ilvl="0" w:tplc="08070019">
      <w:start w:val="1"/>
      <w:numFmt w:val="lowerLetter"/>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434312BD"/>
    <w:multiLevelType w:val="multilevel"/>
    <w:tmpl w:val="E668C728"/>
    <w:styleLink w:val="BVEListePunkte"/>
    <w:lvl w:ilvl="0">
      <w:start w:val="1"/>
      <w:numFmt w:val="bullet"/>
      <w:lvlText w:val=""/>
      <w:lvlJc w:val="left"/>
      <w:pPr>
        <w:tabs>
          <w:tab w:val="num" w:pos="284"/>
        </w:tabs>
        <w:ind w:left="284" w:hanging="284"/>
      </w:pPr>
      <w:rPr>
        <w:rFonts w:ascii="Symbol" w:hAnsi="Symbol" w:hint="default"/>
        <w:sz w:val="22"/>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15:restartNumberingAfterBreak="0">
    <w:nsid w:val="462957E7"/>
    <w:multiLevelType w:val="hybridMultilevel"/>
    <w:tmpl w:val="3238E582"/>
    <w:lvl w:ilvl="0" w:tplc="527E329C">
      <w:start w:val="1"/>
      <w:numFmt w:val="decimal"/>
      <w:lvlText w:val="%1"/>
      <w:lvlJc w:val="left"/>
      <w:pPr>
        <w:ind w:left="720" w:hanging="360"/>
      </w:pPr>
      <w:rPr>
        <w:rFonts w:hint="default"/>
        <w:vertAlign w:val="superscrip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5" w15:restartNumberingAfterBreak="0">
    <w:nsid w:val="47A72002"/>
    <w:multiLevelType w:val="multilevel"/>
    <w:tmpl w:val="809A026C"/>
    <w:styleLink w:val="BVEListeNummern"/>
    <w:lvl w:ilvl="0">
      <w:start w:val="1"/>
      <w:numFmt w:val="ordinal"/>
      <w:lvlText w:val="%1"/>
      <w:lvlJc w:val="left"/>
      <w:pPr>
        <w:tabs>
          <w:tab w:val="num" w:pos="425"/>
        </w:tabs>
        <w:ind w:left="425" w:hanging="425"/>
      </w:pPr>
      <w:rPr>
        <w:rFonts w:ascii="Arial" w:hAnsi="Arial" w:hint="default"/>
        <w:sz w:val="22"/>
      </w:rPr>
    </w:lvl>
    <w:lvl w:ilvl="1">
      <w:start w:val="1"/>
      <w:numFmt w:val="lowerLetter"/>
      <w:lvlText w:val="%2)"/>
      <w:lvlJc w:val="left"/>
      <w:pPr>
        <w:tabs>
          <w:tab w:val="num" w:pos="782"/>
        </w:tabs>
        <w:ind w:left="782" w:hanging="425"/>
      </w:pPr>
      <w:rPr>
        <w:rFonts w:hint="default"/>
      </w:rPr>
    </w:lvl>
    <w:lvl w:ilvl="2">
      <w:start w:val="1"/>
      <w:numFmt w:val="lowerRoman"/>
      <w:lvlText w:val="%3)"/>
      <w:lvlJc w:val="left"/>
      <w:pPr>
        <w:tabs>
          <w:tab w:val="num" w:pos="1139"/>
        </w:tabs>
        <w:ind w:left="1139" w:hanging="425"/>
      </w:pPr>
      <w:rPr>
        <w:rFonts w:hint="default"/>
      </w:rPr>
    </w:lvl>
    <w:lvl w:ilvl="3">
      <w:start w:val="1"/>
      <w:numFmt w:val="decimal"/>
      <w:lvlText w:val="(%4)"/>
      <w:lvlJc w:val="left"/>
      <w:pPr>
        <w:tabs>
          <w:tab w:val="num" w:pos="1496"/>
        </w:tabs>
        <w:ind w:left="1496" w:hanging="425"/>
      </w:pPr>
      <w:rPr>
        <w:rFonts w:hint="default"/>
      </w:rPr>
    </w:lvl>
    <w:lvl w:ilvl="4">
      <w:start w:val="1"/>
      <w:numFmt w:val="lowerLetter"/>
      <w:lvlText w:val="(%5)"/>
      <w:lvlJc w:val="left"/>
      <w:pPr>
        <w:tabs>
          <w:tab w:val="num" w:pos="1853"/>
        </w:tabs>
        <w:ind w:left="1853" w:hanging="425"/>
      </w:pPr>
      <w:rPr>
        <w:rFonts w:hint="default"/>
      </w:rPr>
    </w:lvl>
    <w:lvl w:ilvl="5">
      <w:start w:val="1"/>
      <w:numFmt w:val="lowerRoman"/>
      <w:lvlText w:val="(%6)"/>
      <w:lvlJc w:val="left"/>
      <w:pPr>
        <w:tabs>
          <w:tab w:val="num" w:pos="2210"/>
        </w:tabs>
        <w:ind w:left="2210" w:hanging="425"/>
      </w:pPr>
      <w:rPr>
        <w:rFonts w:hint="default"/>
      </w:rPr>
    </w:lvl>
    <w:lvl w:ilvl="6">
      <w:start w:val="1"/>
      <w:numFmt w:val="decimal"/>
      <w:lvlText w:val="%7."/>
      <w:lvlJc w:val="left"/>
      <w:pPr>
        <w:tabs>
          <w:tab w:val="num" w:pos="2567"/>
        </w:tabs>
        <w:ind w:left="2567" w:hanging="425"/>
      </w:pPr>
      <w:rPr>
        <w:rFonts w:hint="default"/>
      </w:rPr>
    </w:lvl>
    <w:lvl w:ilvl="7">
      <w:start w:val="1"/>
      <w:numFmt w:val="lowerLetter"/>
      <w:lvlText w:val="%8."/>
      <w:lvlJc w:val="left"/>
      <w:pPr>
        <w:tabs>
          <w:tab w:val="num" w:pos="2924"/>
        </w:tabs>
        <w:ind w:left="2924" w:hanging="425"/>
      </w:pPr>
      <w:rPr>
        <w:rFonts w:hint="default"/>
      </w:rPr>
    </w:lvl>
    <w:lvl w:ilvl="8">
      <w:start w:val="1"/>
      <w:numFmt w:val="lowerRoman"/>
      <w:lvlText w:val="%9."/>
      <w:lvlJc w:val="left"/>
      <w:pPr>
        <w:tabs>
          <w:tab w:val="num" w:pos="3281"/>
        </w:tabs>
        <w:ind w:left="3281" w:hanging="425"/>
      </w:pPr>
      <w:rPr>
        <w:rFonts w:hint="default"/>
      </w:rPr>
    </w:lvl>
  </w:abstractNum>
  <w:abstractNum w:abstractNumId="16" w15:restartNumberingAfterBreak="0">
    <w:nsid w:val="49A20D77"/>
    <w:multiLevelType w:val="hybridMultilevel"/>
    <w:tmpl w:val="3328D64C"/>
    <w:lvl w:ilvl="0" w:tplc="72E07774">
      <w:start w:val="1"/>
      <w:numFmt w:val="decimal"/>
      <w:lvlText w:val="Art. %1"/>
      <w:lvlJc w:val="left"/>
      <w:pPr>
        <w:ind w:left="644" w:hanging="360"/>
      </w:pPr>
      <w:rPr>
        <w:rFonts w:ascii="Arial" w:hAnsi="Arial" w:hint="default"/>
        <w:sz w:val="21"/>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17" w15:restartNumberingAfterBreak="0">
    <w:nsid w:val="57E772B8"/>
    <w:multiLevelType w:val="hybridMultilevel"/>
    <w:tmpl w:val="B0FE86A2"/>
    <w:lvl w:ilvl="0" w:tplc="1504AC9E">
      <w:start w:val="120"/>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18" w15:restartNumberingAfterBreak="0">
    <w:nsid w:val="5A87418C"/>
    <w:multiLevelType w:val="hybridMultilevel"/>
    <w:tmpl w:val="9730A746"/>
    <w:lvl w:ilvl="0" w:tplc="975405D2">
      <w:start w:val="1"/>
      <w:numFmt w:val="bullet"/>
      <w:lvlText w:val=""/>
      <w:lvlJc w:val="left"/>
      <w:pPr>
        <w:ind w:left="360" w:hanging="360"/>
      </w:pPr>
      <w:rPr>
        <w:rFonts w:ascii="Symbol" w:hAnsi="Symbol" w:hint="default"/>
      </w:rPr>
    </w:lvl>
    <w:lvl w:ilvl="1" w:tplc="08070003">
      <w:start w:val="1"/>
      <w:numFmt w:val="bullet"/>
      <w:lvlText w:val="o"/>
      <w:lvlJc w:val="left"/>
      <w:pPr>
        <w:ind w:left="1080" w:hanging="360"/>
      </w:pPr>
      <w:rPr>
        <w:rFonts w:ascii="Courier New" w:hAnsi="Courier New" w:cs="Courier New" w:hint="default"/>
      </w:rPr>
    </w:lvl>
    <w:lvl w:ilvl="2" w:tplc="08070005">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abstractNum w:abstractNumId="19" w15:restartNumberingAfterBreak="0">
    <w:nsid w:val="5C1B45A3"/>
    <w:multiLevelType w:val="hybridMultilevel"/>
    <w:tmpl w:val="7CA66DC4"/>
    <w:lvl w:ilvl="0" w:tplc="82F2F656">
      <w:numFmt w:val="bullet"/>
      <w:lvlText w:val="-"/>
      <w:lvlJc w:val="left"/>
      <w:pPr>
        <w:ind w:left="644" w:hanging="360"/>
      </w:pPr>
      <w:rPr>
        <w:rFonts w:ascii="Arial" w:eastAsia="Times New Roman" w:hAnsi="Arial" w:cs="Arial" w:hint="default"/>
      </w:rPr>
    </w:lvl>
    <w:lvl w:ilvl="1" w:tplc="08070003" w:tentative="1">
      <w:start w:val="1"/>
      <w:numFmt w:val="bullet"/>
      <w:lvlText w:val="o"/>
      <w:lvlJc w:val="left"/>
      <w:pPr>
        <w:ind w:left="1364" w:hanging="360"/>
      </w:pPr>
      <w:rPr>
        <w:rFonts w:ascii="Courier New" w:hAnsi="Courier New" w:cs="Courier New" w:hint="default"/>
      </w:rPr>
    </w:lvl>
    <w:lvl w:ilvl="2" w:tplc="08070005" w:tentative="1">
      <w:start w:val="1"/>
      <w:numFmt w:val="bullet"/>
      <w:lvlText w:val=""/>
      <w:lvlJc w:val="left"/>
      <w:pPr>
        <w:ind w:left="2084" w:hanging="360"/>
      </w:pPr>
      <w:rPr>
        <w:rFonts w:ascii="Wingdings" w:hAnsi="Wingdings" w:hint="default"/>
      </w:rPr>
    </w:lvl>
    <w:lvl w:ilvl="3" w:tplc="08070001" w:tentative="1">
      <w:start w:val="1"/>
      <w:numFmt w:val="bullet"/>
      <w:lvlText w:val=""/>
      <w:lvlJc w:val="left"/>
      <w:pPr>
        <w:ind w:left="2804" w:hanging="360"/>
      </w:pPr>
      <w:rPr>
        <w:rFonts w:ascii="Symbol" w:hAnsi="Symbol" w:hint="default"/>
      </w:rPr>
    </w:lvl>
    <w:lvl w:ilvl="4" w:tplc="08070003" w:tentative="1">
      <w:start w:val="1"/>
      <w:numFmt w:val="bullet"/>
      <w:lvlText w:val="o"/>
      <w:lvlJc w:val="left"/>
      <w:pPr>
        <w:ind w:left="3524" w:hanging="360"/>
      </w:pPr>
      <w:rPr>
        <w:rFonts w:ascii="Courier New" w:hAnsi="Courier New" w:cs="Courier New" w:hint="default"/>
      </w:rPr>
    </w:lvl>
    <w:lvl w:ilvl="5" w:tplc="08070005" w:tentative="1">
      <w:start w:val="1"/>
      <w:numFmt w:val="bullet"/>
      <w:lvlText w:val=""/>
      <w:lvlJc w:val="left"/>
      <w:pPr>
        <w:ind w:left="4244" w:hanging="360"/>
      </w:pPr>
      <w:rPr>
        <w:rFonts w:ascii="Wingdings" w:hAnsi="Wingdings" w:hint="default"/>
      </w:rPr>
    </w:lvl>
    <w:lvl w:ilvl="6" w:tplc="08070001" w:tentative="1">
      <w:start w:val="1"/>
      <w:numFmt w:val="bullet"/>
      <w:lvlText w:val=""/>
      <w:lvlJc w:val="left"/>
      <w:pPr>
        <w:ind w:left="4964" w:hanging="360"/>
      </w:pPr>
      <w:rPr>
        <w:rFonts w:ascii="Symbol" w:hAnsi="Symbol" w:hint="default"/>
      </w:rPr>
    </w:lvl>
    <w:lvl w:ilvl="7" w:tplc="08070003" w:tentative="1">
      <w:start w:val="1"/>
      <w:numFmt w:val="bullet"/>
      <w:lvlText w:val="o"/>
      <w:lvlJc w:val="left"/>
      <w:pPr>
        <w:ind w:left="5684" w:hanging="360"/>
      </w:pPr>
      <w:rPr>
        <w:rFonts w:ascii="Courier New" w:hAnsi="Courier New" w:cs="Courier New" w:hint="default"/>
      </w:rPr>
    </w:lvl>
    <w:lvl w:ilvl="8" w:tplc="08070005" w:tentative="1">
      <w:start w:val="1"/>
      <w:numFmt w:val="bullet"/>
      <w:lvlText w:val=""/>
      <w:lvlJc w:val="left"/>
      <w:pPr>
        <w:ind w:left="6404" w:hanging="360"/>
      </w:pPr>
      <w:rPr>
        <w:rFonts w:ascii="Wingdings" w:hAnsi="Wingdings" w:hint="default"/>
      </w:rPr>
    </w:lvl>
  </w:abstractNum>
  <w:abstractNum w:abstractNumId="20" w15:restartNumberingAfterBreak="0">
    <w:nsid w:val="6370029E"/>
    <w:multiLevelType w:val="hybridMultilevel"/>
    <w:tmpl w:val="12DCC0A8"/>
    <w:lvl w:ilvl="0" w:tplc="1504AC9E">
      <w:start w:val="120"/>
      <w:numFmt w:val="bullet"/>
      <w:lvlText w:val="-"/>
      <w:lvlJc w:val="left"/>
      <w:pPr>
        <w:tabs>
          <w:tab w:val="num" w:pos="644"/>
        </w:tabs>
        <w:ind w:left="644" w:hanging="360"/>
      </w:pPr>
      <w:rPr>
        <w:rFonts w:ascii="Arial" w:eastAsia="Times New Roman" w:hAnsi="Arial" w:cs="Arial" w:hint="default"/>
      </w:rPr>
    </w:lvl>
    <w:lvl w:ilvl="1" w:tplc="08070003" w:tentative="1">
      <w:start w:val="1"/>
      <w:numFmt w:val="bullet"/>
      <w:lvlText w:val="o"/>
      <w:lvlJc w:val="left"/>
      <w:pPr>
        <w:tabs>
          <w:tab w:val="num" w:pos="1364"/>
        </w:tabs>
        <w:ind w:left="1364" w:hanging="360"/>
      </w:pPr>
      <w:rPr>
        <w:rFonts w:ascii="Courier New" w:hAnsi="Courier New" w:cs="Courier New" w:hint="default"/>
      </w:rPr>
    </w:lvl>
    <w:lvl w:ilvl="2" w:tplc="08070005" w:tentative="1">
      <w:start w:val="1"/>
      <w:numFmt w:val="bullet"/>
      <w:lvlText w:val=""/>
      <w:lvlJc w:val="left"/>
      <w:pPr>
        <w:tabs>
          <w:tab w:val="num" w:pos="2084"/>
        </w:tabs>
        <w:ind w:left="2084" w:hanging="360"/>
      </w:pPr>
      <w:rPr>
        <w:rFonts w:ascii="Wingdings" w:hAnsi="Wingdings" w:hint="default"/>
      </w:rPr>
    </w:lvl>
    <w:lvl w:ilvl="3" w:tplc="08070001" w:tentative="1">
      <w:start w:val="1"/>
      <w:numFmt w:val="bullet"/>
      <w:lvlText w:val=""/>
      <w:lvlJc w:val="left"/>
      <w:pPr>
        <w:tabs>
          <w:tab w:val="num" w:pos="2804"/>
        </w:tabs>
        <w:ind w:left="2804" w:hanging="360"/>
      </w:pPr>
      <w:rPr>
        <w:rFonts w:ascii="Symbol" w:hAnsi="Symbol" w:hint="default"/>
      </w:rPr>
    </w:lvl>
    <w:lvl w:ilvl="4" w:tplc="08070003" w:tentative="1">
      <w:start w:val="1"/>
      <w:numFmt w:val="bullet"/>
      <w:lvlText w:val="o"/>
      <w:lvlJc w:val="left"/>
      <w:pPr>
        <w:tabs>
          <w:tab w:val="num" w:pos="3524"/>
        </w:tabs>
        <w:ind w:left="3524" w:hanging="360"/>
      </w:pPr>
      <w:rPr>
        <w:rFonts w:ascii="Courier New" w:hAnsi="Courier New" w:cs="Courier New" w:hint="default"/>
      </w:rPr>
    </w:lvl>
    <w:lvl w:ilvl="5" w:tplc="08070005" w:tentative="1">
      <w:start w:val="1"/>
      <w:numFmt w:val="bullet"/>
      <w:lvlText w:val=""/>
      <w:lvlJc w:val="left"/>
      <w:pPr>
        <w:tabs>
          <w:tab w:val="num" w:pos="4244"/>
        </w:tabs>
        <w:ind w:left="4244" w:hanging="360"/>
      </w:pPr>
      <w:rPr>
        <w:rFonts w:ascii="Wingdings" w:hAnsi="Wingdings" w:hint="default"/>
      </w:rPr>
    </w:lvl>
    <w:lvl w:ilvl="6" w:tplc="08070001" w:tentative="1">
      <w:start w:val="1"/>
      <w:numFmt w:val="bullet"/>
      <w:lvlText w:val=""/>
      <w:lvlJc w:val="left"/>
      <w:pPr>
        <w:tabs>
          <w:tab w:val="num" w:pos="4964"/>
        </w:tabs>
        <w:ind w:left="4964" w:hanging="360"/>
      </w:pPr>
      <w:rPr>
        <w:rFonts w:ascii="Symbol" w:hAnsi="Symbol" w:hint="default"/>
      </w:rPr>
    </w:lvl>
    <w:lvl w:ilvl="7" w:tplc="08070003" w:tentative="1">
      <w:start w:val="1"/>
      <w:numFmt w:val="bullet"/>
      <w:lvlText w:val="o"/>
      <w:lvlJc w:val="left"/>
      <w:pPr>
        <w:tabs>
          <w:tab w:val="num" w:pos="5684"/>
        </w:tabs>
        <w:ind w:left="5684" w:hanging="360"/>
      </w:pPr>
      <w:rPr>
        <w:rFonts w:ascii="Courier New" w:hAnsi="Courier New" w:cs="Courier New" w:hint="default"/>
      </w:rPr>
    </w:lvl>
    <w:lvl w:ilvl="8" w:tplc="08070005" w:tentative="1">
      <w:start w:val="1"/>
      <w:numFmt w:val="bullet"/>
      <w:lvlText w:val=""/>
      <w:lvlJc w:val="left"/>
      <w:pPr>
        <w:tabs>
          <w:tab w:val="num" w:pos="6404"/>
        </w:tabs>
        <w:ind w:left="6404" w:hanging="360"/>
      </w:pPr>
      <w:rPr>
        <w:rFonts w:ascii="Wingdings" w:hAnsi="Wingdings" w:hint="default"/>
      </w:rPr>
    </w:lvl>
  </w:abstractNum>
  <w:abstractNum w:abstractNumId="21" w15:restartNumberingAfterBreak="0">
    <w:nsid w:val="63C54B4A"/>
    <w:multiLevelType w:val="hybridMultilevel"/>
    <w:tmpl w:val="4C56EF02"/>
    <w:lvl w:ilvl="0" w:tplc="72E07774">
      <w:start w:val="1"/>
      <w:numFmt w:val="decimal"/>
      <w:lvlText w:val="Art. %1"/>
      <w:lvlJc w:val="left"/>
      <w:pPr>
        <w:ind w:left="720" w:hanging="360"/>
      </w:pPr>
      <w:rPr>
        <w:rFonts w:ascii="Arial" w:hAnsi="Arial" w:hint="default"/>
        <w:sz w:val="21"/>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2" w15:restartNumberingAfterBreak="0">
    <w:nsid w:val="6433522E"/>
    <w:multiLevelType w:val="hybridMultilevel"/>
    <w:tmpl w:val="DD3CF6EE"/>
    <w:lvl w:ilvl="0" w:tplc="AC560114">
      <w:start w:val="1"/>
      <w:numFmt w:val="upperRoman"/>
      <w:lvlText w:val="%1."/>
      <w:lvlJc w:val="left"/>
      <w:pPr>
        <w:ind w:left="1080" w:hanging="720"/>
      </w:pPr>
      <w:rPr>
        <w:rFonts w:cs="Arial" w:hint="default"/>
        <w:sz w:val="21"/>
      </w:rPr>
    </w:lvl>
    <w:lvl w:ilvl="1" w:tplc="94EEF120">
      <w:numFmt w:val="bullet"/>
      <w:lvlText w:val="-"/>
      <w:lvlJc w:val="left"/>
      <w:pPr>
        <w:ind w:left="1440" w:hanging="360"/>
      </w:pPr>
      <w:rPr>
        <w:rFonts w:ascii="Arial" w:eastAsia="Times New Roman" w:hAnsi="Arial" w:cs="Arial" w:hint="default"/>
      </w:rPr>
    </w:lvl>
    <w:lvl w:ilvl="2" w:tplc="0807001B">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3" w15:restartNumberingAfterBreak="0">
    <w:nsid w:val="65AF41A2"/>
    <w:multiLevelType w:val="hybridMultilevel"/>
    <w:tmpl w:val="3328D64C"/>
    <w:lvl w:ilvl="0" w:tplc="72E07774">
      <w:start w:val="1"/>
      <w:numFmt w:val="decimal"/>
      <w:lvlText w:val="Art. %1"/>
      <w:lvlJc w:val="left"/>
      <w:pPr>
        <w:ind w:left="360" w:hanging="360"/>
      </w:pPr>
      <w:rPr>
        <w:rFonts w:ascii="Arial" w:hAnsi="Arial" w:hint="default"/>
        <w:sz w:val="21"/>
      </w:rPr>
    </w:lvl>
    <w:lvl w:ilvl="1" w:tplc="08070019" w:tentative="1">
      <w:start w:val="1"/>
      <w:numFmt w:val="lowerLetter"/>
      <w:lvlText w:val="%2."/>
      <w:lvlJc w:val="left"/>
      <w:pPr>
        <w:ind w:left="1364" w:hanging="360"/>
      </w:pPr>
    </w:lvl>
    <w:lvl w:ilvl="2" w:tplc="0807001B" w:tentative="1">
      <w:start w:val="1"/>
      <w:numFmt w:val="lowerRoman"/>
      <w:lvlText w:val="%3."/>
      <w:lvlJc w:val="right"/>
      <w:pPr>
        <w:ind w:left="2084" w:hanging="180"/>
      </w:pPr>
    </w:lvl>
    <w:lvl w:ilvl="3" w:tplc="0807000F" w:tentative="1">
      <w:start w:val="1"/>
      <w:numFmt w:val="decimal"/>
      <w:lvlText w:val="%4."/>
      <w:lvlJc w:val="left"/>
      <w:pPr>
        <w:ind w:left="2804" w:hanging="360"/>
      </w:pPr>
    </w:lvl>
    <w:lvl w:ilvl="4" w:tplc="08070019" w:tentative="1">
      <w:start w:val="1"/>
      <w:numFmt w:val="lowerLetter"/>
      <w:lvlText w:val="%5."/>
      <w:lvlJc w:val="left"/>
      <w:pPr>
        <w:ind w:left="3524" w:hanging="360"/>
      </w:pPr>
    </w:lvl>
    <w:lvl w:ilvl="5" w:tplc="0807001B" w:tentative="1">
      <w:start w:val="1"/>
      <w:numFmt w:val="lowerRoman"/>
      <w:lvlText w:val="%6."/>
      <w:lvlJc w:val="right"/>
      <w:pPr>
        <w:ind w:left="4244" w:hanging="180"/>
      </w:pPr>
    </w:lvl>
    <w:lvl w:ilvl="6" w:tplc="0807000F" w:tentative="1">
      <w:start w:val="1"/>
      <w:numFmt w:val="decimal"/>
      <w:lvlText w:val="%7."/>
      <w:lvlJc w:val="left"/>
      <w:pPr>
        <w:ind w:left="4964" w:hanging="360"/>
      </w:pPr>
    </w:lvl>
    <w:lvl w:ilvl="7" w:tplc="08070019" w:tentative="1">
      <w:start w:val="1"/>
      <w:numFmt w:val="lowerLetter"/>
      <w:lvlText w:val="%8."/>
      <w:lvlJc w:val="left"/>
      <w:pPr>
        <w:ind w:left="5684" w:hanging="360"/>
      </w:pPr>
    </w:lvl>
    <w:lvl w:ilvl="8" w:tplc="0807001B" w:tentative="1">
      <w:start w:val="1"/>
      <w:numFmt w:val="lowerRoman"/>
      <w:lvlText w:val="%9."/>
      <w:lvlJc w:val="right"/>
      <w:pPr>
        <w:ind w:left="6404" w:hanging="180"/>
      </w:pPr>
    </w:lvl>
  </w:abstractNum>
  <w:abstractNum w:abstractNumId="24" w15:restartNumberingAfterBreak="0">
    <w:nsid w:val="68955737"/>
    <w:multiLevelType w:val="hybridMultilevel"/>
    <w:tmpl w:val="4F340C9A"/>
    <w:lvl w:ilvl="0" w:tplc="975405D2">
      <w:start w:val="1"/>
      <w:numFmt w:val="bullet"/>
      <w:lvlText w:val=""/>
      <w:lvlJc w:val="left"/>
      <w:pPr>
        <w:ind w:left="720" w:hanging="720"/>
      </w:pPr>
      <w:rPr>
        <w:rFonts w:ascii="Symbol" w:hAnsi="Symbol" w:hint="default"/>
        <w:sz w:val="21"/>
      </w:rPr>
    </w:lvl>
    <w:lvl w:ilvl="1" w:tplc="94EEF120">
      <w:numFmt w:val="bullet"/>
      <w:lvlText w:val="-"/>
      <w:lvlJc w:val="left"/>
      <w:pPr>
        <w:ind w:left="1080" w:hanging="360"/>
      </w:pPr>
      <w:rPr>
        <w:rFonts w:ascii="Arial" w:eastAsia="Times New Roman" w:hAnsi="Arial" w:cs="Arial" w:hint="default"/>
      </w:rPr>
    </w:lvl>
    <w:lvl w:ilvl="2" w:tplc="0807001B">
      <w:start w:val="1"/>
      <w:numFmt w:val="lowerRoman"/>
      <w:lvlText w:val="%3."/>
      <w:lvlJc w:val="right"/>
      <w:pPr>
        <w:ind w:left="1800" w:hanging="180"/>
      </w:pPr>
    </w:lvl>
    <w:lvl w:ilvl="3" w:tplc="0807000F" w:tentative="1">
      <w:start w:val="1"/>
      <w:numFmt w:val="decimal"/>
      <w:lvlText w:val="%4."/>
      <w:lvlJc w:val="left"/>
      <w:pPr>
        <w:ind w:left="2520" w:hanging="360"/>
      </w:pPr>
    </w:lvl>
    <w:lvl w:ilvl="4" w:tplc="08070019" w:tentative="1">
      <w:start w:val="1"/>
      <w:numFmt w:val="lowerLetter"/>
      <w:lvlText w:val="%5."/>
      <w:lvlJc w:val="left"/>
      <w:pPr>
        <w:ind w:left="3240" w:hanging="360"/>
      </w:pPr>
    </w:lvl>
    <w:lvl w:ilvl="5" w:tplc="0807001B" w:tentative="1">
      <w:start w:val="1"/>
      <w:numFmt w:val="lowerRoman"/>
      <w:lvlText w:val="%6."/>
      <w:lvlJc w:val="right"/>
      <w:pPr>
        <w:ind w:left="3960" w:hanging="180"/>
      </w:pPr>
    </w:lvl>
    <w:lvl w:ilvl="6" w:tplc="0807000F" w:tentative="1">
      <w:start w:val="1"/>
      <w:numFmt w:val="decimal"/>
      <w:lvlText w:val="%7."/>
      <w:lvlJc w:val="left"/>
      <w:pPr>
        <w:ind w:left="4680" w:hanging="360"/>
      </w:pPr>
    </w:lvl>
    <w:lvl w:ilvl="7" w:tplc="08070019" w:tentative="1">
      <w:start w:val="1"/>
      <w:numFmt w:val="lowerLetter"/>
      <w:lvlText w:val="%8."/>
      <w:lvlJc w:val="left"/>
      <w:pPr>
        <w:ind w:left="5400" w:hanging="360"/>
      </w:pPr>
    </w:lvl>
    <w:lvl w:ilvl="8" w:tplc="0807001B" w:tentative="1">
      <w:start w:val="1"/>
      <w:numFmt w:val="lowerRoman"/>
      <w:lvlText w:val="%9."/>
      <w:lvlJc w:val="right"/>
      <w:pPr>
        <w:ind w:left="6120" w:hanging="180"/>
      </w:pPr>
    </w:lvl>
  </w:abstractNum>
  <w:abstractNum w:abstractNumId="25" w15:restartNumberingAfterBreak="0">
    <w:nsid w:val="6F2C3110"/>
    <w:multiLevelType w:val="hybridMultilevel"/>
    <w:tmpl w:val="C9A8EDBA"/>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6" w15:restartNumberingAfterBreak="0">
    <w:nsid w:val="722D07DD"/>
    <w:multiLevelType w:val="hybridMultilevel"/>
    <w:tmpl w:val="D1E4AAF2"/>
    <w:lvl w:ilvl="0" w:tplc="1504AC9E">
      <w:start w:val="120"/>
      <w:numFmt w:val="bullet"/>
      <w:lvlText w:val="-"/>
      <w:lvlJc w:val="left"/>
      <w:pPr>
        <w:ind w:left="360" w:hanging="360"/>
      </w:pPr>
      <w:rPr>
        <w:rFonts w:ascii="Arial" w:eastAsia="Times New Roman" w:hAnsi="Arial" w:cs="Aria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1"/>
  </w:num>
  <w:num w:numId="2">
    <w:abstractNumId w:val="15"/>
  </w:num>
  <w:num w:numId="3">
    <w:abstractNumId w:val="13"/>
  </w:num>
  <w:num w:numId="4">
    <w:abstractNumId w:val="4"/>
  </w:num>
  <w:num w:numId="5">
    <w:abstractNumId w:val="1"/>
  </w:num>
  <w:num w:numId="6">
    <w:abstractNumId w:val="8"/>
  </w:num>
  <w:num w:numId="7">
    <w:abstractNumId w:val="9"/>
  </w:num>
  <w:num w:numId="8">
    <w:abstractNumId w:val="14"/>
  </w:num>
  <w:num w:numId="9">
    <w:abstractNumId w:val="3"/>
  </w:num>
  <w:num w:numId="10">
    <w:abstractNumId w:val="2"/>
  </w:num>
  <w:num w:numId="11">
    <w:abstractNumId w:val="10"/>
  </w:num>
  <w:num w:numId="12">
    <w:abstractNumId w:val="19"/>
  </w:num>
  <w:num w:numId="13">
    <w:abstractNumId w:val="12"/>
  </w:num>
  <w:num w:numId="14">
    <w:abstractNumId w:val="26"/>
  </w:num>
  <w:num w:numId="15">
    <w:abstractNumId w:val="20"/>
  </w:num>
  <w:num w:numId="16">
    <w:abstractNumId w:val="17"/>
  </w:num>
  <w:num w:numId="17">
    <w:abstractNumId w:val="22"/>
  </w:num>
  <w:num w:numId="18">
    <w:abstractNumId w:val="16"/>
  </w:num>
  <w:num w:numId="19">
    <w:abstractNumId w:val="21"/>
  </w:num>
  <w:num w:numId="20">
    <w:abstractNumId w:val="23"/>
  </w:num>
  <w:num w:numId="21">
    <w:abstractNumId w:val="5"/>
  </w:num>
  <w:num w:numId="22">
    <w:abstractNumId w:val="0"/>
  </w:num>
  <w:num w:numId="23">
    <w:abstractNumId w:val="18"/>
  </w:num>
  <w:num w:numId="24">
    <w:abstractNumId w:val="7"/>
  </w:num>
  <w:num w:numId="25">
    <w:abstractNumId w:val="6"/>
  </w:num>
  <w:num w:numId="26">
    <w:abstractNumId w:val="25"/>
  </w:num>
  <w:num w:numId="27">
    <w:abstractNumId w:val="24"/>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stylePaneFormatFilter w:val="3004" w:allStyles="0" w:customStyles="0" w:latentStyles="1" w:stylesInUse="0" w:headingStyles="0" w:numberingStyles="0" w:tableStyles="0" w:directFormattingOnRuns="0" w:directFormattingOnParagraphs="0" w:directFormattingOnNumbering="0" w:directFormattingOnTables="0" w:clearFormatting="1" w:top3HeadingStyles="1" w:visibleStyles="0" w:alternateStyleNames="0"/>
  <w:defaultTabStop w:val="709"/>
  <w:autoHyphenation/>
  <w:hyphenationZone w:val="425"/>
  <w:drawingGridHorizontalSpacing w:val="12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ate.Format.Long" w:val="21. November 2017"/>
    <w:docVar w:name="Date.Format.Long.dateValue" w:val="43060"/>
    <w:docVar w:name="OawAttachedTemplate" w:val="Brief.ows"/>
    <w:docVar w:name="OawBuiltInDocProps" w:val="&lt;OawBuiltInDocProps&gt;&lt;default profileUID=&quot;0&quot;&gt;&lt;word&gt;&lt;author&gt;&lt;/author&gt;&lt;manager&gt;&lt;/manager&gt;&lt;company&gt;&lt;/compan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defaultFilename&gt;&lt;value type=&quot;OawBookmark&quot; name=&quot;Betreff&quot;&gt;&lt;separator text=&quot;&quot;&gt;&lt;/separator&gt;&lt;format text=&quot;&quot;&gt;&lt;/format&gt;&lt;/value&gt;&lt;/defaultFilename&gt;&lt;/word&gt;&lt;PDF&gt;&lt;author&gt;&lt;/author&gt;&lt;manager&gt;&lt;/manager&gt;&lt;company&gt;&lt;/company&gt;&lt;keywords&gt;&lt;/keywords&gt;&lt;comments&gt;&lt;/comments&gt;&lt;hyperlinkBase&gt;&lt;/hyperlinkBase&gt;&lt;contentType&gt;&lt;/contentType&gt;&lt;contentStatus&gt;&lt;/contentStatus&gt;&lt;language&gt;&lt;/language&gt;&lt;documentVersion&gt;&lt;/documentVersion&gt;&lt;fileName&gt;&lt;/fileName&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defaultFilename&gt;&lt;value type=&quot;OawBookmark&quot; name=&quot;Betreff&quot;&gt;&lt;separator text=&quot;&quot;&gt;&lt;/separator&gt;&lt;format text=&quot;&quot;&gt;&lt;/format&gt;&lt;/value&gt;&lt;/defaultFilename&gt;&lt;/PDF&gt;&lt;/default&gt;&lt;/OawBuiltInDocProps&gt;_x000d_"/>
    <w:docVar w:name="OawCreatedWithOfficeatworkVersion" w:val="4.3 SP1 (4.3.3360)"/>
    <w:docVar w:name="OawCreatedWithProjectID" w:val="bvebech"/>
    <w:docVar w:name="OawCreatedWithProjectVersion" w:val="1"/>
    <w:docVar w:name="OawDate.Manual" w:val="&lt;document&gt;&lt;OawDateManual name=&quot;Date.Format.Long&quot;&gt;&lt;profile type=&quot;default&quot; UID=&quot;&quot; sameAsDefault=&quot;0&quot;&gt;&lt;format UID=&quot;2012071015500128653611&quot; type=&quot;6&quot; defaultValue=&quot;%OawCreationDate%&quot; dateFormat=&quot;Date.Format.Long&quot;/&gt;&lt;/profile&gt;&lt;/OawDateManual&gt;&lt;/document&gt;"/>
    <w:docVar w:name="oawDefinitionTmpl" w:val="&lt;document&gt;&lt;OawDocProperty name=&quot;Organisation.DepartmentDe_1&quot;&gt;&lt;profile type=&quot;default&quot; UID=&quot;&quot; sameAsDefault=&quot;0&quot;&gt;&lt;documentProperty UID=&quot;2002122011014149059130932&quot; dataSourceUID=&quot;prj.2003050916522158373536&quot;/&gt;&lt;type type=&quot;OawDatabase&quot;&gt;&lt;OawDatabase table=&quot;Data&quot; field=&quot;DepartmentDe_1&quot;/&gt;&lt;/type&gt;&lt;/profile&gt;&lt;/OawDocProperty&gt;_x000d__x0009_&lt;OawDocProperty name=&quot;Organisation.DepartmentDe_2&quot;&gt;&lt;profile type=&quot;default&quot; UID=&quot;&quot; sameAsDefault=&quot;0&quot;&gt;&lt;documentProperty UID=&quot;2002122011014149059130932&quot; dataSourceUID=&quot;prj.2003050916522158373536&quot;/&gt;&lt;type type=&quot;OawDatabase&quot;&gt;&lt;OawDatabase table=&quot;Data&quot; field=&quot;DepartmentDe_2&quot;/&gt;&lt;/type&gt;&lt;/profile&gt;&lt;/OawDocProperty&gt;_x000d__x0009_&lt;OawDocProperty name=&quot;Organisation.DepartmentDe_3&quot;&gt;&lt;profile type=&quot;default&quot; UID=&quot;&quot; sameAsDefault=&quot;0&quot;&gt;&lt;documentProperty UID=&quot;2002122011014149059130932&quot; dataSourceUID=&quot;prj.2003050916522158373536&quot;/&gt;&lt;type type=&quot;OawDatabase&quot;&gt;&lt;OawDatabase table=&quot;Data&quot; field=&quot;DepartmentDe_3&quot;/&gt;&lt;/type&gt;&lt;/profile&gt;&lt;/OawDocProperty&gt;_x000d__x0009_&lt;OawDocProperty name=&quot;Organisation.DepartmentFr_1&quot;&gt;&lt;profile type=&quot;default&quot; UID=&quot;&quot; sameAsDefault=&quot;0&quot;&gt;&lt;documentProperty UID=&quot;2002122011014149059130932&quot; dataSourceUID=&quot;prj.2003050916522158373536&quot;/&gt;&lt;type type=&quot;OawDatabase&quot;&gt;&lt;OawDatabase table=&quot;Data&quot; field=&quot;DepartmentFr_1&quot;/&gt;&lt;/type&gt;&lt;/profile&gt;&lt;/OawDocProperty&gt;_x000d__x0009_&lt;OawDocProperty name=&quot;Organisation.DepartmentFr_2&quot;&gt;&lt;profile type=&quot;default&quot; UID=&quot;&quot; sameAsDefault=&quot;0&quot;&gt;&lt;documentProperty UID=&quot;2002122011014149059130932&quot; dataSourceUID=&quot;prj.2003050916522158373536&quot;/&gt;&lt;type type=&quot;OawDatabase&quot;&gt;&lt;OawDatabase table=&quot;Data&quot; field=&quot;DepartmentFr_2&quot;/&gt;&lt;/type&gt;&lt;/profile&gt;&lt;/OawDocProperty&gt;_x000d__x0009_&lt;OawDocProperty name=&quot;Organisation.DepartmentFr_3&quot;&gt;&lt;profile type=&quot;default&quot; UID=&quot;&quot; sameAsDefault=&quot;0&quot;&gt;&lt;documentProperty UID=&quot;2002122011014149059130932&quot; dataSourceUID=&quot;prj.2003050916522158373536&quot;/&gt;&lt;type type=&quot;OawDatabase&quot;&gt;&lt;OawDatabase table=&quot;Data&quot; field=&quot;DepartmentFr_3&quot;/&gt;&lt;/type&gt;&lt;/profile&gt;&lt;/OawDocProperty&gt;_x000d__x0009_&lt;OawDocProperty name=&quot;Organisation.DepartmentFr_4&quot;&gt;&lt;profile type=&quot;default&quot; UID=&quot;&quot; sameAsDefault=&quot;0&quot;&gt;&lt;documentProperty UID=&quot;2002122011014149059130932&quot; dataSourceUID=&quot;prj.2003050916522158373536&quot;/&gt;&lt;type type=&quot;OawDatabase&quot;&gt;&lt;OawDatabase table=&quot;Data&quot; field=&quot;DepartmentFr_4&quot;/&gt;&lt;/type&gt;&lt;/profile&gt;&lt;/OawDocProperty&gt;_x000d__x0009_&lt;OawDocProperty name=&quot;Organisation.Address1&quot;&gt;&lt;profile type=&quot;default&quot; UID=&quot;&quot; sameAsDefault=&quot;0&quot;&gt;&lt;documentProperty UID=&quot;2002122011014149059130932&quot; dataSourceUID=&quot;prj.2003050916522158373536&quot;/&gt;&lt;type type=&quot;OawDatabase&quot;&gt;&lt;OawDatabase table=&quot;Data&quot; field=&quot;Address1&quot;/&gt;&lt;/type&gt;&lt;/profile&gt;&lt;/OawDocProperty&gt;_x000d__x0009_&lt;OawDocProperty name=&quot;Organisation.Address2&quot;&gt;&lt;profile type=&quot;default&quot; UID=&quot;&quot; sameAsDefault=&quot;0&quot;&gt;&lt;documentProperty UID=&quot;2002122011014149059130932&quot; dataSourceUID=&quot;prj.2003050916522158373536&quot;/&gt;&lt;type type=&quot;OawDatabase&quot;&gt;&lt;OawDatabase table=&quot;Data&quot; field=&quot;Address2&quot;/&gt;&lt;/type&gt;&lt;/profile&gt;&lt;/OawDocProperty&gt;_x000d__x0009_&lt;OawDocProperty name=&quot;Doc.Telephone&quot;&gt;&lt;profile type=&quot;default&quot; UID=&quot;&quot; sameAsDefault=&quot;0&quot;&gt;&lt;documentProperty UID=&quot;2003060614150123456789&quot; dataSourceUID=&quot;2003060614150123456789&quot;/&gt;&lt;type type=&quot;OawLanguage&quot;&gt;&lt;OawLanguage UID=&quot;Doc.Telephone&quot;/&gt;&lt;/type&gt;&lt;/profile&gt;&lt;/OawDocProperty&gt;_x000d__x0009_&lt;OawDocProperty name=&quot;Doc.Fax&quot;&gt;&lt;profile type=&quot;default&quot; UID=&quot;&quot; sameAsDefault=&quot;0&quot;&gt;&lt;documentProperty UID=&quot;2003060614150123456789&quot; dataSourceUID=&quot;2003060614150123456789&quot;/&gt;&lt;type type=&quot;OawLanguage&quot;&gt;&lt;OawLanguage UID=&quot;Doc.Fax&quot;/&gt;&lt;/type&gt;&lt;/profile&gt;&lt;/OawDocProperty&gt;_x000d__x0009_&lt;OawDocProperty name=&quot;Contactperson.Name&quot;&gt;&lt;profile type=&quot;default&quot; UID=&quot;&quot; sameAsDefault=&quot;0&quot;&gt;&lt;documentProperty UID=&quot;200212191811121321310321301031x&quot; dataSourceUID=&quot;prj.2003041709434161414032&quot;/&gt;&lt;type type=&quot;OawDatabase&quot;&gt;&lt;OawDatabase table=&quot;Data&quot; field=&quot;Name&quot;/&gt;&lt;/type&gt;&lt;/profile&gt;&lt;/OawDocProperty&gt;_x000d__x0009_&lt;OawDocProperty name=&quot;Doc.DirectPhone&quot;&gt;&lt;profile type=&quot;default&quot; UID=&quot;&quot; sameAsDefault=&quot;0&quot;&gt;&lt;documentProperty UID=&quot;2003060614150123456789&quot; dataSourceUID=&quot;2003060614150123456789&quot;/&gt;&lt;type type=&quot;OawLanguage&quot;&gt;&lt;OawLanguage UID=&quot;Doc.DirectPhone&quot;/&gt;&lt;/type&gt;&lt;/profile&gt;&lt;/OawDocProperty&gt;_x000d__x0009_&lt;OawDateManual name=&quot;Date.Format.Long&quot;&gt;&lt;profile type=&quot;default&quot; UID=&quot;&quot; sameAsDefault=&quot;0&quot;&gt;&lt;format UID=&quot;2012071015500128653611&quot; type=&quot;6&quot; defaultValue=&quot;%OawCreationDate%&quot; dateFormat=&quot;Date.Format.Long&quot;/&gt;&lt;/profile&gt;&lt;/OawDateManual&gt;_x000d__x0009_&lt;OawDocProperty name=&quot;Doc.Subject&quot;&gt;&lt;profile type=&quot;default&quot; UID=&quot;&quot; sameAsDefault=&quot;0&quot;&gt;&lt;documentProperty UID=&quot;2003060614150123456789&quot; dataSourceUID=&quot;2003060614150123456789&quot;/&gt;&lt;type type=&quot;OawLanguage&quot;&gt;&lt;OawLanguage UID=&quot;Doc.Subject&quot;/&gt;&lt;/type&gt;&lt;/profile&gt;&lt;/OawDocProperty&gt;_x000d__x0009_&lt;OawBookmark name=&quot;RecipientIntroduction&quot;&gt;&lt;profile type=&quot;default&quot; UID=&quot;&quot; sameAsDefault=&quot;0&quot;&gt;&lt;documentProperty UID=&quot;2003080714212273705547&quot; dataSourceUID=&quot;prj.2004031513484256983218&quot;/&gt;&lt;type type=&quot;OawRecipient&quot;&gt;&lt;OawRecipient table=&quot;Data&quot; field=&quot;Introduction&quot;/&gt;&lt;/type&gt;&lt;/profile&gt;&lt;/OawBookmark&gt;_x000d__x0009_&lt;OawDocProperty name=&quot;Doc.Text&quot;&gt;&lt;profile type=&quot;default&quot; UID=&quot;&quot; sameAsDefault=&quot;0&quot;&gt;&lt;documentProperty UID=&quot;2003060614150123456789&quot; dataSourceUID=&quot;2003060614150123456789&quot;/&gt;&lt;type type=&quot;OawLanguage&quot;&gt;&lt;OawLanguage UID=&quot;Doc.Text&quot;/&gt;&lt;/type&gt;&lt;/profile&gt;&lt;/OawDocProperty&gt;_x000d__x0009_&lt;OawBookmark name=&quot;Text&quot;&gt;&lt;profile type=&quot;default&quot; UID=&quot;&quot; sameAsDefault=&quot;0&quot;&gt;&lt;/profile&gt;&lt;/OawBookmark&gt;_x000d__x0009_&lt;OawBookmark name=&quot;RecipientClosing&quot;&gt;&lt;profile type=&quot;default&quot; UID=&quot;&quot; sameAsDefault=&quot;0&quot;&gt;&lt;documentProperty UID=&quot;2003080714212273705547&quot; dataSourceUID=&quot;prj.2004031513484256983218&quot;/&gt;&lt;type type=&quot;OawRecipient&quot;&gt;&lt;OawRecipient table=&quot;Data&quot; field=&quot;Closing&quot;/&gt;&lt;/type&gt;&lt;/profile&gt;&lt;/OawBookmark&gt;_x000d__x0009_&lt;OawDocProperty name=&quot;Signature1.Name&quot;&gt;&lt;profile type=&quot;default&quot; UID=&quot;&quot; sameAsDefault=&quot;0&quot;&gt;&lt;documentProperty UID=&quot;2002122010583847234010578&quot; dataSourceUID=&quot;prj.2003041709434161414032&quot;/&gt;&lt;type type=&quot;OawDatabase&quot;&gt;&lt;OawDatabase table=&quot;Data&quot; field=&quot;Name&quot;/&gt;&lt;/type&gt;&lt;/profile&gt;&lt;/OawDocProperty&gt;_x000d__x0009_&lt;OawDocProperty name=&quot;Signature1.Function&quot;&gt;&lt;profile type=&quot;default&quot; UID=&quot;&quot; sameAsDefault=&quot;0&quot;&gt;&lt;documentProperty UID=&quot;2002122010583847234010578&quot; dataSourceUID=&quot;prj.2003041709434161414032&quot;/&gt;&lt;type type=&quot;OawDatabase&quot;&gt;&lt;OawDatabase table=&quot;Data&quot; field=&quot;Function&quot;/&gt;&lt;/type&gt;&lt;/profile&gt;&lt;/OawDocProperty&gt;_x000d__x0009_&lt;OawDocProperty name=&quot;Organisation.Telefon&quot;&gt;&lt;profile type=&quot;default&quot; UID=&quot;&quot; sameAsDefault=&quot;0&quot;&gt;&lt;documentProperty UID=&quot;2002122011014149059130932&quot; dataSourceUID=&quot;prj.2003050916522158373536&quot;/&gt;&lt;type type=&quot;OawDatabase&quot;&gt;&lt;OawDatabase table=&quot;Data&quot; field=&quot;Telefon&quot;/&gt;&lt;/type&gt;&lt;/profile&gt;&lt;/OawDocProperty&gt;_x000d__x0009_&lt;OawDocProperty name=&quot;Organisation.Fax&quot;&gt;&lt;profile type=&quot;default&quot; UID=&quot;&quot; sameAsDefault=&quot;0&quot;&gt;&lt;documentProperty UID=&quot;2002122011014149059130932&quot; dataSourceUID=&quot;prj.2003050916522158373536&quot;/&gt;&lt;type type=&quot;OawDatabase&quot;&gt;&lt;OawDatabase table=&quot;Data&quot; field=&quot;Fax&quot;/&gt;&lt;/type&gt;&lt;/profile&gt;&lt;/OawDocProperty&gt;_x000d__x0009_&lt;OawDocProperty name=&quot;Organisation.Email&quot;&gt;&lt;profile type=&quot;default&quot; UID=&quot;&quot; sameAsDefault=&quot;0&quot;&gt;&lt;documentProperty UID=&quot;2002122011014149059130932&quot; dataSourceUID=&quot;prj.2003050916522158373536&quot;/&gt;&lt;type type=&quot;OawDatabase&quot;&gt;&lt;OawDatabase table=&quot;Data&quot; field=&quot;Email&quot;/&gt;&lt;/type&gt;&lt;/profile&gt;&lt;/OawDocProperty&gt;_x000d__x0009_&lt;OawDocProperty name=&quot;Organisation.Internet&quot;&gt;&lt;profile type=&quot;default&quot; UID=&quot;&quot; sameAsDefault=&quot;0&quot;&gt;&lt;documentProperty UID=&quot;2002122011014149059130932&quot; dataSourceUID=&quot;prj.2003050916522158373536&quot;/&gt;&lt;type type=&quot;OawDatabase&quot;&gt;&lt;OawDatabase table=&quot;Data&quot; field=&quot;Internet&quot;/&gt;&lt;/type&gt;&lt;/profile&gt;&lt;/OawDocProperty&gt;_x000d__x0009_&lt;OawDocProperty name=&quot;Contactperson.EMail&quot;&gt;&lt;profile type=&quot;default&quot; UID=&quot;&quot; sameAsDefault=&quot;0&quot;&gt;&lt;documentProperty UID=&quot;200212191811121321310321301031x&quot; dataSourceUID=&quot;prj.2003041709434161414032&quot;/&gt;&lt;type type=&quot;OawDatabase&quot;&gt;&lt;OawDatabase table=&quot;Data&quot; field=&quot;EMail&quot;/&gt;&lt;/type&gt;&lt;/profile&gt;&lt;/OawDocProperty&gt;_x000d__x0009_&lt;OawBookmark name=&quot;Betreff&quot;&gt;&lt;profile type=&quot;default&quot; UID=&quot;&quot; sameAsDefault=&quot;0&quot;&gt;&lt;/profile&gt;&lt;/OawBookmark&gt;_x000d__x0009_&lt;OawDocProperty name=&quot;Organisation.CompanyDe_1&quot;&gt;&lt;profile type=&quot;default&quot; UID=&quot;&quot; sameAsDefault=&quot;0&quot;&gt;&lt;documentProperty UID=&quot;2002122011014149059130932&quot; dataSourceUID=&quot;prj.2003050916522158373536&quot;/&gt;&lt;type type=&quot;OawDatabase&quot;&gt;&lt;OawDatabase table=&quot;Data&quot; field=&quot;CompanyDe_1&quot;/&gt;&lt;/type&gt;&lt;/profile&gt;&lt;/OawDocProperty&gt;_x000d__x0009_&lt;OawDocProperty name=&quot;Organisation.CompanyDe_2&quot;&gt;&lt;profile type=&quot;default&quot; UID=&quot;&quot; sameAsDefault=&quot;0&quot;&gt;&lt;documentProperty UID=&quot;2002122011014149059130932&quot; dataSourceUID=&quot;prj.2003050916522158373536&quot;/&gt;&lt;type type=&quot;OawDatabase&quot;&gt;&lt;OawDatabase table=&quot;Data&quot; field=&quot;CompanyDe_2&quot;/&gt;&lt;/type&gt;&lt;/profile&gt;&lt;/OawDocProperty&gt;_x000d__x0009_&lt;OawDocProperty name=&quot;Organisation.CompanyFr_1&quot;&gt;&lt;profile type=&quot;default&quot; UID=&quot;&quot; sameAsDefault=&quot;0&quot;&gt;&lt;documentProperty UID=&quot;2002122011014149059130932&quot; dataSourceUID=&quot;prj.2003050916522158373536&quot;/&gt;&lt;type type=&quot;OawDatabase&quot;&gt;&lt;OawDatabase table=&quot;Data&quot; field=&quot;CompanyFr_1&quot;/&gt;&lt;/type&gt;&lt;/profile&gt;&lt;/OawDocProperty&gt;_x000d__x0009_&lt;OawDocProperty name=&quot;Organisation.CompanyFr_2&quot;&gt;&lt;profile type=&quot;default&quot; UID=&quot;&quot; sameAsDefault=&quot;0&quot;&gt;&lt;documentProperty UID=&quot;2002122011014149059130932&quot; dataSourceUID=&quot;prj.2003050916522158373536&quot;/&gt;&lt;type type=&quot;OawDatabase&quot;&gt;&lt;OawDatabase table=&quot;Data&quot; field=&quot;CompanyFr_2&quot;/&gt;&lt;/type&gt;&lt;/profile&gt;&lt;/OawDocProperty&gt;_x000d__x0009_&lt;OawDocProperty name=&quot;Organisation.CompanyDe_3&quot;&gt;&lt;profile type=&quot;default&quot; UID=&quot;&quot; sameAsDefault=&quot;0&quot;&gt;&lt;documentProperty UID=&quot;2002122011014149059130932&quot; dataSourceUID=&quot;prj.2003050916522158373536&quot;/&gt;&lt;type type=&quot;OawDatabase&quot;&gt;&lt;OawDatabase table=&quot;Data&quot; field=&quot;CompanyDe_3&quot;/&gt;&lt;/type&gt;&lt;/profile&gt;&lt;/OawDocProperty&gt;_x000d__x0009_&lt;OawDocProperty name=&quot;Organisation.CompanyDe_4&quot;&gt;&lt;profile type=&quot;default&quot; UID=&quot;&quot; sameAsDefault=&quot;0&quot;&gt;&lt;documentProperty UID=&quot;2002122011014149059130932&quot; dataSourceUID=&quot;prj.2003050916522158373536&quot;/&gt;&lt;type type=&quot;OawDatabase&quot;&gt;&lt;OawDatabase table=&quot;Data&quot; field=&quot;CompanyDe_4&quot;/&gt;&lt;/type&gt;&lt;/profile&gt;&lt;/OawDocProperty&gt;_x000d__x0009_&lt;OawDocProperty name=&quot;Organisation.CompanyFr_3&quot;&gt;&lt;profile type=&quot;default&quot; UID=&quot;&quot; sameAsDefault=&quot;0&quot;&gt;&lt;documentProperty UID=&quot;2002122011014149059130932&quot; dataSourceUID=&quot;prj.2003050916522158373536&quot;/&gt;&lt;type type=&quot;OawDatabase&quot;&gt;&lt;OawDatabase table=&quot;Data&quot; field=&quot;CompanyFr_3&quot;/&gt;&lt;/type&gt;&lt;/profile&gt;&lt;/OawDocProperty&gt;_x000d__x0009_&lt;OawDocProperty name=&quot;Organisation.CompanyFr_4&quot;&gt;&lt;profile type=&quot;default&quot; UID=&quot;&quot; sameAsDefault=&quot;0&quot;&gt;&lt;documentProperty UID=&quot;2002122011014149059130932&quot; dataSourceUID=&quot;prj.2003050916522158373536&quot;/&gt;&lt;type type=&quot;OawDatabase&quot;&gt;&lt;OawDatabase table=&quot;Data&quot; field=&quot;CompanyFr_4&quot;/&gt;&lt;/type&gt;&lt;/profile&gt;&lt;/OawDocProperty&gt;_x000d__x0009_&lt;OawDocProperty name=&quot;Organisation.DepartmentDe_4&quot;&gt;&lt;profile type=&quot;default&quot; UID=&quot;&quot; sameAsDefault=&quot;0&quot;&gt;&lt;documentProperty UID=&quot;2002122011014149059130932&quot; dataSourceUID=&quot;prj.2003050916522158373536&quot;/&gt;&lt;type type=&quot;OawDatabase&quot;&gt;&lt;OawDatabase table=&quot;Data&quot; field=&quot;DepartmentDe_4&quot;/&gt;&lt;/type&gt;&lt;/profile&gt;&lt;/OawDocProperty&gt;_x000d__x0009_&lt;OawDocProperty name=&quot;Doc.Page&quot;&gt;&lt;profile type=&quot;default&quot; UID=&quot;&quot; sameAsDefault=&quot;0&quot;&gt;&lt;documentProperty UID=&quot;2003060614150123456789&quot; dataSourceUID=&quot;2003060614150123456789&quot;/&gt;&lt;type type=&quot;OawLanguage&quot;&gt;&lt;OawLanguage UID=&quot;Doc.Page&quot;/&gt;&lt;/type&gt;&lt;/profile&gt;&lt;/OawDocProperty&gt;_x000d__x0009_&lt;OawDocProperty name=&quot;Doc.From&quot;&gt;&lt;profile type=&quot;default&quot; UID=&quot;&quot; sameAsDefault=&quot;0&quot;&gt;&lt;documentProperty UID=&quot;2003060614150123456789&quot; dataSourceUID=&quot;2003060614150123456789&quot;/&gt;&lt;type type=&quot;OawLanguage&quot;&gt;&lt;OawLanguage UID=&quot;Doc.From&quot;/&gt;&lt;/type&gt;&lt;/profile&gt;&lt;/OawDocProperty&gt;_x000d__x0009_&lt;OawDocProperty name=&quot;CustomField.Beilagen&quot;&gt;&lt;profile type=&quot;default&quot; UID=&quot;&quot; sameAsDefault=&quot;0&quot;&gt;&lt;documentProperty UID=&quot;2004112217333376588294&quot; dataSourceUID=&quot;prj.2004111209271974627605&quot;/&gt;&lt;type type=&quot;OawCustomFields&quot;&gt;&lt;OawCustomFields table=&quot;Data&quot; field=&quot;Beilagen&quot;/&gt;&lt;/type&gt;&lt;/profile&gt;&lt;/OawDocProperty&gt;_x000d__x0009_&lt;OawDocProperty name=&quot;Doc.Beilagen&quot;&gt;&lt;profile type=&quot;default&quot; UID=&quot;&quot; sameAsDefault=&quot;0&quot;&gt;&lt;documentProperty UID=&quot;2003060614150123456789&quot; dataSourceUID=&quot;2003060614150123456789&quot;/&gt;&lt;type type=&quot;OawLanguage&quot;&gt;&lt;OawLanguage UID=&quot;Doc.Beilagen&quot;/&gt;&lt;/type&gt;&lt;/profile&gt;&lt;/OawDocProperty&gt;_x000d__x0009_&lt;OawBookmark name=&quot;Beilagen&quot;&gt;&lt;profile type=&quot;default&quot; UID=&quot;&quot; sameAsDefault=&quot;0&quot;&gt;&lt;/profile&gt;&lt;/OawBookmark&gt;_x000d__x0009_&lt;OawDocProperty name=&quot;CustomField.Kopiean&quot;&gt;&lt;profile type=&quot;default&quot; UID=&quot;&quot; sameAsDefault=&quot;0&quot;&gt;&lt;documentProperty UID=&quot;2004112217333376588294&quot; dataSourceUID=&quot;prj.2004111209271974627605&quot;/&gt;&lt;type type=&quot;OawCustomFields&quot;&gt;&lt;OawCustomFields table=&quot;Data&quot; field=&quot;Kopiean&quot;/&gt;&lt;/type&gt;&lt;/profile&gt;&lt;/OawDocProperty&gt;_x000d__x0009_&lt;OawDocProperty name=&quot;Doc.Kopiean&quot;&gt;&lt;profile type=&quot;default&quot; UID=&quot;&quot; sameAsDefault=&quot;0&quot;&gt;&lt;documentProperty UID=&quot;2003060614150123456789&quot; dataSourceUID=&quot;2003060614150123456789&quot;/&gt;&lt;type type=&quot;OawLanguage&quot;&gt;&lt;OawLanguage UID=&quot;Doc.Kopiean&quot;/&gt;&lt;/type&gt;&lt;/profile&gt;&lt;/OawDocProperty&gt;_x000d__x0009_&lt;OawBookmark name=&quot;Kopiean&quot;&gt;&lt;profile type=&quot;default&quot; UID=&quot;&quot; sameAsDefault=&quot;0&quot;&gt;&lt;/profile&gt;&lt;/OawBookmark&gt;_x000d__x0009_&lt;OawDocProperty name=&quot;CustomField.DropDown&quot;&gt;&lt;profile type=&quot;default&quot; UID=&quot;&quot; sameAsDefault=&quot;0&quot;&gt;&lt;documentProperty UID=&quot;2004112217333376588294&quot; dataSourceUID=&quot;prj.2004111209271974627605&quot;/&gt;&lt;type type=&quot;OawCustomFields&quot;&gt;&lt;OawCustomFields table=&quot;Data&quot; field=&quot;DropDown&quot;/&gt;&lt;/type&gt;&lt;/profile&gt;&lt;/OawDocProperty&gt;_x000d__x0009_&lt;OawDocProperty name=&quot;CustomField.Referenznummer&quot;&gt;&lt;profile type=&quot;default&quot; UID=&quot;&quot; sameAsDefault=&quot;0&quot;&gt;&lt;documentProperty UID=&quot;2004112217333376588294&quot; dataSourceUID=&quot;prj.2004111209271974627605&quot;/&gt;&lt;type type=&quot;OawCustomFields&quot;&gt;&lt;OawCustomFields table=&quot;Data&quot; field=&quot;Referenznummer&quot;/&gt;&lt;/type&gt;&lt;/profile&gt;&lt;/OawDocProperty&gt;_x000d__x0009_&lt;OawBookmark name=&quot;Zusatztext&quot;&gt;&lt;profile type=&quot;default&quot; UID=&quot;&quot; sameAsDefault=&quot;0&quot;&gt;&lt;/profile&gt;&lt;/OawBookmark&gt;_x000d__x0009_&lt;OawDocProperty name=&quot;Organisation.DepartmentAbsender&quot;&gt;&lt;profile type=&quot;default&quot; UID=&quot;&quot; sameAsDefault=&quot;0&quot;&gt;&lt;documentProperty UID=&quot;2002122011014149059130932&quot; dataSourceUID=&quot;prj.2003050916522158373536&quot;/&gt;&lt;type type=&quot;OawDatabase&quot;&gt;&lt;OawDatabase table=&quot;Data&quot; field=&quot;DepartmentAbsender&quot;/&gt;&lt;/type&gt;&lt;/profile&gt;&lt;/OawDocProperty&gt;_x000d__x0009_&lt;OawBookmark name=&quot;RecipientFormattedFullAddress&quot;&gt;&lt;profile type=&quot;default&quot; UID=&quot;&quot; sameAsDefault=&quot;0&quot;&gt;&lt;documentProperty UID=&quot;2003080714212273705547&quot; dataSourceUID=&quot;prj.2004031513484256983218&quot;/&gt;&lt;type type=&quot;OawRecipient&quot;&gt;&lt;OawRecipient table=&quot;Data&quot; field=&quot;FormattedFullAddress&quot;/&gt;&lt;/type&gt;&lt;/profile&gt;&lt;/OawBookmark&gt;_x000d__x0009_&lt;OawDocProperty name=&quot;Outputprofile.Draft&quot;&gt;&lt;profile type=&quot;default&quot; UID=&quot;&quot; sameAsDefault=&quot;0&quot;&gt;&lt;documentProperty UID=&quot;&quot; dataSourceUID=&quot;&quot;/&gt;&lt;type type=&quot;OawDatabase&quot;&gt;&lt;OawDatabase table=&quot;Data&quot; field=&quot;&quot;/&gt;&lt;/type&gt;&lt;/profile&gt;&lt;profile type=&quot;print&quot; UID=&quot;2003010711185094343750537&quot; sameAsDefault=&quot;0&quot;&gt;&lt;documentProperty UID=&quot;2003060614150123456789&quot; dataSourceUID=&quot;2003060614150123456789&quot;/&gt;&lt;type type=&quot;OawLanguage&quot;&gt;&lt;OawLanguage UID=&quot;Outputprofile.Draft&quot;/&gt;&lt;/type&gt;&lt;/profile&gt;&lt;profile type=&quot;print&quot; UID=&quot;3&quot; sameAsDefault=&quot;-1&quot;/&gt;&lt;profile type=&quot;print&quot; UID=&quot;4&quot; sameAsDefault=&quot;-1&quot;/&gt;&lt;profile type=&quot;send&quot; UID=&quot;2006120514175878093883&quot; sameAsDefault=&quot;-1&quot;/&gt;&lt;profile type=&quot;save&quot; UID=&quot;2006120514401556040061&quot; sameAsDefault=&quot;-1&quot;/&gt;&lt;/OawDocProperty&gt;_x000d__x0009_&lt;OawDocProperty name=&quot;Organisation.IDName&quot;&gt;&lt;profile type=&quot;default&quot; UID=&quot;&quot; sameAsDefault=&quot;0&quot;&gt;&lt;documentProperty UID=&quot;2002122011014149059130932&quot; dataSourceUID=&quot;prj.2003050916522158373536&quot;/&gt;&lt;type type=&quot;OawDatabase&quot;&gt;&lt;OawDatabase table=&quot;Data&quot; field=&quot;IDName&quot;/&gt;&lt;/type&gt;&lt;/profile&gt;&lt;/OawDocProperty&gt;_x000d__x0009_&lt;OawDocProperty name=&quot;Organisation.AbsenderDirektorin&quot;&gt;&lt;profile type=&quot;default&quot; UID=&quot;&quot; sameAsDefault=&quot;0&quot;&gt;&lt;documentProperty UID=&quot;2002122011014149059130932&quot; dataSourceUID=&quot;prj.2003050916522158373536&quot;/&gt;&lt;type type=&quot;OawDatabase&quot;&gt;&lt;OawDatabase table=&quot;Data&quot; field=&quot;AbsenderDirektorin&quot;/&gt;&lt;/type&gt;&lt;/profile&gt;&lt;/OawDocProperty&gt;_x000d__x0009_&lt;OawDocVar name=&quot;TBAProjektdaten.AbschnittNr&quot;&gt;&lt;profile type=&quot;default&quot; UID=&quot;&quot; sameAsDefault=&quot;0&quot;&gt;&lt;documentProperty UID=&quot;2014061316570332129894&quot; dataSourceUID=&quot;prj.2014061317000440828701&quot;/&gt;&lt;type type=&quot;OawDatabase&quot;&gt;&lt;OawDatabase table=&quot;Data&quot; field=&quot;AbschnittNr&quot;/&gt;&lt;/type&gt;&lt;/profile&gt;&lt;/OawDocVar&gt;_x000d__x0009_&lt;OawDocProperty name=&quot;Doc.DMS&quot;&gt;&lt;profile type=&quot;default&quot; UID=&quot;&quot; sameAsDefault=&quot;0&quot;&gt;&lt;documentProperty UID=&quot;2003060614150123456789&quot; dataSourceUID=&quot;2003060614150123456789&quot;/&gt;&lt;type type=&quot;OawLanguage&quot;&gt;&lt;OawLanguage UID=&quot;Doc.DMS&quot;/&gt;&lt;/type&gt;&lt;/profile&gt;&lt;/OawDocProperty&gt;_x000d__x0009_&lt;OawDocProperty name=&quot;Contactperson.DirectPhone&quot;&gt;&lt;profile type=&quot;default&quot; UID=&quot;&quot; sameAsDefault=&quot;0&quot;&gt;&lt;documentProperty UID=&quot;200212191811121321310321301031x&quot; dataSourceUID=&quot;prj.2003041709434161414032&quot;/&gt;&lt;type type=&quot;OawDatabase&quot;&gt;&lt;OawDatabase table=&quot;Data&quot; field=&quot;DirectPhone&quot;/&gt;&lt;/type&gt;&lt;/profile&gt;&lt;/OawDocProperty&gt;_x000d_&lt;/document&gt;_x000d_"/>
    <w:docVar w:name="OawDialog" w:val="&lt;empty/&gt;"/>
    <w:docVar w:name="OawDistributionEnabled" w:val="&lt;empty/&gt;"/>
    <w:docVar w:name="OawDocProp.200212191811121321310321301031x" w:val="&lt;source&gt;&lt;Fields List=&quot;Name|EMail|DirectPhone&quot;/&gt;&lt;profile type=&quot;default&quot; UID=&quot;&quot; sameAsDefault=&quot;0&quot;&gt;&lt;OawDocProperty name=&quot;Contactperson.Name&quot; field=&quot;Name&quot;/&gt;&lt;OawDocProperty name=&quot;Contactperson.EMail&quot; field=&quot;EMail&quot;/&gt;&lt;OawDocProperty name=&quot;Contactperson.DirectPhone&quot; field=&quot;DirectPhone&quot;/&gt;&lt;/profile&gt;&lt;/source&gt;"/>
    <w:docVar w:name="OawDocProp.2002122010583847234010578" w:val="&lt;source&gt;&lt;Fields List=&quot;Name|Function&quot;/&gt;&lt;profile type=&quot;default&quot; UID=&quot;&quot; sameAsDefault=&quot;0&quot;&gt;&lt;OawDocProperty name=&quot;Signature1.Name&quot; field=&quot;Name&quot;/&gt;&lt;OawDocProperty name=&quot;Signature1.Function&quot; field=&quot;Function&quot;/&gt;&lt;/profile&gt;&lt;/source&gt;"/>
    <w:docVar w:name="OawDocProp.2002122011014149059130932" w:val="&lt;source&gt;&lt;Fields List=&quot;DepartmentDe_1|DepartmentDe_2|DepartmentDe_3|DepartmentFr_1|DepartmentFr_2|DepartmentFr_3|DepartmentFr_4|Address1|Address2|Telefon|Fax|Email|Internet|CompanyDe_1|CompanyDe_2|CompanyFr_1|CompanyFr_2|CompanyDe_3|CompanyDe_4|CompanyFr_3|CompanyFr_4|DepartmentDe_4|DepartmentAbsender|IDName|AbsenderDirektorin&quot;/&gt;&lt;profile type=&quot;default&quot; UID=&quot;&quot; sameAsDefault=&quot;0&quot;&gt;&lt;OawDocProperty name=&quot;Organisation.DepartmentDe_1&quot; field=&quot;DepartmentDe_1&quot;/&gt;&lt;OawDocProperty name=&quot;Organisation.DepartmentDe_2&quot; field=&quot;DepartmentDe_2&quot;/&gt;&lt;OawDocProperty name=&quot;Organisation.DepartmentDe_3&quot; field=&quot;DepartmentDe_3&quot;/&gt;&lt;OawDocProperty name=&quot;Organisation.DepartmentFr_1&quot; field=&quot;DepartmentFr_1&quot;/&gt;&lt;OawDocProperty name=&quot;Organisation.DepartmentFr_2&quot; field=&quot;DepartmentFr_2&quot;/&gt;&lt;OawDocProperty name=&quot;Organisation.DepartmentFr_3&quot; field=&quot;DepartmentFr_3&quot;/&gt;&lt;OawDocProperty name=&quot;Organisation.DepartmentFr_4&quot; field=&quot;DepartmentFr_4&quot;/&gt;&lt;OawDocProperty name=&quot;Organisation.Address1&quot; field=&quot;Address1&quot;/&gt;&lt;OawDocProperty name=&quot;Organisation.Address2&quot; field=&quot;Address2&quot;/&gt;&lt;OawDocProperty name=&quot;Organisation.Telefon&quot; field=&quot;Telefon&quot;/&gt;&lt;OawDocProperty name=&quot;Organisation.Fax&quot; field=&quot;Fax&quot;/&gt;&lt;OawDocProperty name=&quot;Organisation.Email&quot; field=&quot;Email&quot;/&gt;&lt;OawDocProperty name=&quot;Organisation.Internet&quot; field=&quot;Internet&quot;/&gt;&lt;OawDocProperty name=&quot;Organisation.CompanyDe_1&quot; field=&quot;CompanyDe_1&quot;/&gt;&lt;OawDocProperty name=&quot;Organisation.CompanyDe_2&quot; field=&quot;CompanyDe_2&quot;/&gt;&lt;OawDocProperty name=&quot;Organisation.CompanyFr_1&quot; field=&quot;CompanyFr_1&quot;/&gt;&lt;OawDocProperty name=&quot;Organisation.CompanyFr_2&quot; field=&quot;CompanyFr_2&quot;/&gt;&lt;OawDocProperty name=&quot;Organisation.CompanyDe_3&quot; field=&quot;CompanyDe_3&quot;/&gt;&lt;OawDocProperty name=&quot;Organisation.CompanyDe_4&quot; field=&quot;CompanyDe_4&quot;/&gt;&lt;OawDocProperty name=&quot;Organisation.CompanyFr_3&quot; field=&quot;CompanyFr_3&quot;/&gt;&lt;OawDocProperty name=&quot;Organisation.CompanyFr_4&quot; field=&quot;CompanyFr_4&quot;/&gt;&lt;OawDocProperty name=&quot;Organisation.DepartmentDe_4&quot; field=&quot;DepartmentDe_4&quot;/&gt;&lt;OawDocProperty name=&quot;Organisation.DepartmentAbsender&quot; field=&quot;DepartmentAbsender&quot;/&gt;&lt;OawDocProperty name=&quot;Organisation.IDName&quot; field=&quot;IDName&quot;/&gt;&lt;OawDocProperty name=&quot;Organisation.AbsenderDirektorin&quot; field=&quot;AbsenderDirektorin&quot;/&gt;&lt;/profile&gt;&lt;/source&gt;"/>
    <w:docVar w:name="OawDocProp.2003060614150123456789" w:val="&lt;source&gt;&lt;profile type=&quot;default&quot; UID=&quot;&quot; sameAsDefault=&quot;0&quot;&gt;&lt;SQL&gt;SELECT Value, UID FROM Data WHERE LCID = '%WhereLCID%';&lt;/SQL&gt;&lt;OawDocProperty name=&quot;Doc.Telephone&quot; field=&quot;Doc.Telephone&quot;/&gt;&lt;OawDocProperty name=&quot;Doc.Fax&quot; field=&quot;Doc.Fax&quot;/&gt;&lt;OawDocProperty name=&quot;Doc.DirectPhone&quot; field=&quot;Doc.DirectPhone&quot;/&gt;&lt;OawDocProperty name=&quot;Doc.Subject&quot; field=&quot;Doc.Subject&quot;/&gt;&lt;OawDocProperty name=&quot;Doc.Text&quot; field=&quot;Doc.Text&quot;/&gt;&lt;OawDocProperty name=&quot;Doc.Page&quot; field=&quot;Doc.Page&quot;/&gt;&lt;OawDocProperty name=&quot;Doc.From&quot; field=&quot;Doc.From&quot;/&gt;&lt;OawDocProperty name=&quot;Doc.Beilagen&quot; field=&quot;Doc.Beilagen&quot;/&gt;&lt;OawDocProperty name=&quot;Doc.Kopiean&quot; field=&quot;Doc.Kopiean&quot;/&gt;&lt;OawDocProperty name=&quot;Doc.DMS&quot; field=&quot;Doc.DMS&quot;/&gt;&lt;/profile&gt;&lt;profile type=&quot;print&quot; UID=&quot;2003010711185094343750537&quot; sameAsDefault=&quot;0&quot;&gt;&lt;SQL&gt;SELECT Value, UID FROM Data WHERE LCID = '%WhereLCID%';&lt;/SQL&gt;&lt;OawDocProperty name=&quot;Outputprofile.Draft&quot; field=&quot;Outputprofile.Draft&quot;/&gt;&lt;/profile&gt;&lt;/source&gt;"/>
    <w:docVar w:name="OawDocProp.2003080714212273705547" w:val="&lt;source&gt;&lt;Fields List=&quot;Introduction|Closing|FormattedFullAddress&quot;/&gt;&lt;profile type=&quot;default&quot; UID=&quot;&quot; sameAsDefault=&quot;0&quot;&gt;&lt;OawBookmark name=&quot;RecipientIntroduction&quot; field=&quot;Introduction&quot;/&gt;&lt;OawBookmark name=&quot;RecipientClosing&quot; field=&quot;Closing&quot;/&gt;&lt;OawBookmark name=&quot;RecipientFormattedFullAddress&quot; field=&quot;FormattedFullAddress&quot;/&gt;&lt;/profile&gt;&lt;/source&gt;"/>
    <w:docVar w:name="OawDocProp.2004112217333376588294" w:val="&lt;source&gt;&lt;Fields List=&quot;Beilagen|Kopiean|DropDown|Referenznummer&quot;/&gt;&lt;profile type=&quot;default&quot; UID=&quot;&quot; sameAsDefault=&quot;0&quot;&gt;&lt;OawDocProperty name=&quot;CustomField.Beilagen&quot; field=&quot;Beilagen&quot;/&gt;&lt;OawDocProperty name=&quot;CustomField.Kopiean&quot; field=&quot;Kopiean&quot;/&gt;&lt;OawDocProperty name=&quot;CustomField.DropDown&quot; field=&quot;DropDown&quot;/&gt;&lt;OawDocProperty name=&quot;CustomField.Referenznummer&quot; field=&quot;Referenznummer&quot;/&gt;&lt;/profile&gt;&lt;/source&gt;"/>
    <w:docVar w:name="OawDocProp.2014061316570332129894" w:val="&lt;source&gt;&lt;Fields List=&quot;AbschnittNr&quot;/&gt;&lt;profile type=&quot;default&quot; UID=&quot;&quot; sameAsDefault=&quot;0&quot;&gt;&lt;OawDocVar name=&quot;TBAProjektdaten.AbschnittNr&quot; field=&quot;AbschnittNr&quot;/&gt;&lt;/profile&gt;&lt;/source&gt;"/>
    <w:docVar w:name="OawDocPropSource" w:val="&lt;DocProps&gt;&lt;DocProp UID=&quot;2002122011014149059130932&quot; EntryUID=&quot;2012070913223453494869&quot;&gt;&lt;Field Name=&quot;IDName&quot; Value=&quot;BVE AWA&quot;/&gt;&lt;Field Name=&quot;CompanyDe_1&quot; Value=&quot;Bau-, Verkehrs-&quot;/&gt;&lt;Field Name=&quot;CompanyDe_2&quot; Value=&quot;und Energiedirektion&quot;/&gt;&lt;Field Name=&quot;CompanyDe_3&quot; Value=&quot;des Kantons Bern&quot;/&gt;&lt;Field Name=&quot;CompanyDe_4&quot; Value=&quot;&quot;/&gt;&lt;Field Name=&quot;CompanyFr_1&quot; Value=&quot;Direction des travaux&quot;/&gt;&lt;Field Name=&quot;CompanyFr_2&quot; Value=&quot;publics, des transports&quot;/&gt;&lt;Field Name=&quot;CompanyFr_3&quot; Value=&quot;et de l’énergie&quot;/&gt;&lt;Field Name=&quot;CompanyFr_4&quot; Value=&quot;du canton de Berne&quot;/&gt;&lt;Field Name=&quot;DepartmentDe_1&quot; Value=&quot;Amt für Wasser&quot;/&gt;&lt;Field Name=&quot;DepartmentDe_2&quot; Value=&quot;und Abfall&quot;/&gt;&lt;Field Name=&quot;DepartmentDe_3&quot; Value=&quot;&quot;/&gt;&lt;Field Name=&quot;DepartmentDe_4&quot; Value=&quot;&quot;/&gt;&lt;Field Name=&quot;DepartmentFr_1&quot; Value=&quot;Office des eaux&quot;/&gt;&lt;Field Name=&quot;DepartmentFr_2&quot; Value=&quot;et des déchets&quot;/&gt;&lt;Field Name=&quot;DepartmentFr_3&quot; Value=&quot;&quot;/&gt;&lt;Field Name=&quot;DepartmentFr_4&quot; Value=&quot;&quot;/&gt;&lt;Field Name=&quot;CompanyAbsender&quot; Value=&quot;Bau-, Verkehrs- und Energiedirektion&quot;/&gt;&lt;Field Name=&quot;DepartmentAbsender&quot; Value=&quot;Amt für Wasser und Abfall&quot;/&gt;&lt;Field Name=&quot;AbsenderDirektorin&quot; Value=&quot;&quot;/&gt;&lt;Field Name=&quot;CompanyNeutral&quot; Value=&quot;BAU-, VERKEHRS- UND ENERGIEDIREKTION des Kantons Bern&quot;/&gt;&lt;Field Name=&quot;Address1&quot; Value=&quot;Reiterstrasse 11&quot;/&gt;&lt;Field Name=&quot;Address2&quot; Value=&quot;3011 Bern&quot;/&gt;&lt;Field Name=&quot;Address3&quot; Value=&quot;&quot;/&gt;&lt;Field Name=&quot;Telefon&quot; Value=&quot;+41 31 633 38 11&quot;/&gt;&lt;Field Name=&quot;Fax&quot; Value=&quot;+41 31 633 31 10&quot;/&gt;&lt;Field Name=&quot;Email&quot; Value=&quot;info.awa@bve.be.ch&quot;/&gt;&lt;Field Name=&quot;Internet&quot; Value=&quot;www.bve.be.ch/awa&quot;/&gt;&lt;Field Name=&quot;Logo_sw&quot; Value=&quot;%Logos%\Logo_sw.184.209.wmf&quot;/&gt;&lt;Field Name=&quot;Logo_Antrag&quot; Value=&quot;%Logos%\Logo_Antrag.2109.545.wmf&quot;/&gt;&lt;Field Name=&quot;PpThemesDefault&quot; Value=&quot;&quot;/&gt;&lt;Field Name=&quot;PpThemesPresentation&quot; Value=&quot;&quot;/&gt;&lt;Field Name=&quot;PpThemesSlide&quot; Value=&quot;&quot;/&gt;&lt;Field Name=&quot;PpThemesObject&quot; Value=&quot;&quot;/&gt;&lt;Field Name=&quot;PpLogoTitleSlides169&quot; Value=&quot;&quot;/&gt;&lt;Field Name=&quot;PpLogoContentSlides169&quot; Value=&quot;&quot;/&gt;&lt;Field Name=&quot;CD_Label&quot; Value=&quot;&quot;/&gt;&lt;Field Name=&quot;Data_UID&quot; Value=&quot;2012070913223453494869&quot;/&gt;&lt;Field Name=&quot;Field_Name&quot; Value=&quot;&quot;/&gt;&lt;Field Name=&quot;Field_UID&quot; Value=&quot;&quot;/&gt;&lt;Field Name=&quot;ML_LCID&quot; Value=&quot;&quot;/&gt;&lt;Field Name=&quot;ML_Value&quot; Value=&quot;&quot;/&gt;&lt;/DocProp&gt;&lt;DocProp UID=&quot;2013062811585868460140&quot; EntryUID=&quot;2003121817293296325874&quot;&gt;&lt;Field Name=&quot;IDName&quot; Value=&quot;(Leer)&quot;/&gt;&lt;/DocProp&gt;&lt;DocProp UID=&quot;2006040509495284662868&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212191811121321310321301031x&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2122010583847234010578&quot; EntryUID=&quot;18520&quot;&gt;&lt;Field Name=&quot;IDName&quot; Value=&quot;Noth Manuela (m20e)&quot;/&gt;&lt;Field Name=&quot;Name&quot; Value=&quot;Manuela Noth&quot;/&gt;&lt;Field Name=&quot;DirectPhone&quot; Value=&quot;+41 31 633 39 14&quot;/&gt;&lt;Field Name=&quot;DirectFax&quot; Value=&quot;&quot;/&gt;&lt;Field Name=&quot;Mobile&quot; Value=&quot;&quot;/&gt;&lt;Field Name=&quot;EMail&quot; Value=&quot;manuela.noth@bve.be.ch&quot;/&gt;&lt;Field Name=&quot;FunctionF&quot; Value=&quot;Juristin&quot;/&gt;&lt;Field Name=&quot;Function&quot; Value=&quot;Juristin&quot;/&gt;&lt;Field Name=&quot;SignatureLowResColor&quot; Value=&quot;&quot;/&gt;&lt;Field Name=&quot;SignatureHighResColor&quot; Value=&quot;&quot;/&gt;&lt;Field Name=&quot;SignatureHighResBW&quot; Value=&quot;&quot;/&gt;&lt;Field Name=&quot;SignatureLowResBW&quot; Value=&quot;&quot;/&gt;&lt;Field Name=&quot;Department&quot; Value=&quot;Rechtsdienst und Führungsunterstützung&quot;/&gt;&lt;Field Name=&quot;Initials&quot; Value=&quot;m20e&quot;/&gt;&lt;Field Name=&quot;Data_UID&quot; Value=&quot;18520&quot;/&gt;&lt;Field Name=&quot;Field_Name&quot; Value=&quot;Function&quot;/&gt;&lt;Field Name=&quot;Field_UID&quot; Value=&quot;20030218193546317206510590&quot;/&gt;&lt;Field Name=&quot;ML_LCID&quot; Value=&quot;2055&quot;/&gt;&lt;Field Name=&quot;ML_Value&quot; Value=&quot;Juristin&quot;/&gt;&lt;/DocProp&gt;&lt;DocProp UID=&quot;2003061115381095709037&quot; EntryUID=&quot;2003121817293296325874&quot;&gt;&lt;Field Name=&quot;IDName&quot; Value=&quot;(Leer)&quot;/&gt;&lt;/DocProp&gt;&lt;DocProp UID=&quot;2003080714212273705547&quot; EntryUID=&quot;2004123010144120300001&quot;&gt;&lt;Field Name=&quot;IDName&quot; Value=&quot;Empfänger&quot;/&gt;&lt;Field Name=&quot;DeliveryOption&quot; Value=&quot;&quot;/&gt;&lt;Field Name=&quot;DeliveryOption2&quot; Value=&quot;&quot;/&gt;&lt;Field Name=&quot;Company&quot; Value=&quot;&quot;/&gt;&lt;Field Name=&quot;Department&quot; Value=&quot;&quot;/&gt;&lt;Field Name=&quot;Title&quot; Value=&quot;&quot;/&gt;&lt;Field Name=&quot;FirstName&quot; Value=&quot;&quot;/&gt;&lt;Field Name=&quot;MiddleName&quot; Value=&quot;&quot;/&gt;&lt;Field Name=&quot;LastName&quot; Value=&quot;&quot;/&gt;&lt;Field Name=&quot;Suffix&quot; Value=&quot;&quot;/&gt;&lt;Field Name=&quot;FullName&quot; Value=&quot;&quot;/&gt;&lt;Field Name=&quot;JobTitle&quot; Value=&quot;&quot;/&gt;&lt;Field Name=&quot;AddressStreet&quot; Value=&quot;&quot;/&gt;&lt;Field Name=&quot;AddressZIP&quot; Value=&quot;&quot;/&gt;&lt;Field Name=&quot;AddressCity&quot; Value=&quot;&quot;/&gt;&lt;Field Name=&quot;Address&quot; Value=&quot;&quot;/&gt;&lt;Field Name=&quot;CompleteAddress&quot; Value=&quot;&quot;/&gt;&lt;Field Name=&quot;AddressSingleLine&quot; Value=&quot;&quot;/&gt;&lt;Field Name=&quot;Telephone&quot; Value=&quot;&quot;/&gt;&lt;Field Name=&quot;Fax&quot; Value=&quot;&quot;/&gt;&lt;Field Name=&quot;EMail&quot; Value=&quot;&quot;/&gt;&lt;Field Name=&quot;CopyTo&quot; Value=&quot;&quot;/&gt;&lt;Field Name=&quot;Introduction&quot; Value=&quot;Sehr geehrte Damen und Herren&quot;/&gt;&lt;Field Name=&quot;Closing&quot; Value=&quot;Freundliche Grüsse&quot;/&gt;&lt;Field Name=&quot;FormattedFullAddress&quot; Value=&quot;&quot;/&gt;&lt;Field Name=&quot;CompleteAddressImported&quot; Value=&quot;&quot;/&gt;&lt;/DocProp&gt;&lt;DocProp UID=&quot;2014061316570332129894&quot; EntryUID=&quot;2003121817293296325874&quot;&gt;&lt;Field Name=&quot;IDName&quot; Value=&quot;&quot;/&gt;&lt;/DocProp&gt;&lt;DocProp UID=&quot;2004112217333376588294&quot; EntryUID=&quot;2004123010144120300001&quot;&gt;&lt;Field UID=&quot;2013062409373171980556&quot; Name=&quot;DropDown&quot; Value=&quot;&quot;/&gt;&lt;Field UID=&quot;2013062410340829750118&quot; Name=&quot;Referenznummer&quot; Value=&quot;&quot;/&gt;&lt;Field UID=&quot;2010030216515135484861&quot; Name=&quot;Beilagen&quot; Value=&quot;&quot;/&gt;&lt;Field UID=&quot;2011354684153548453158&quot; Name=&quot;Kopiean&quot; Value=&quot;&quot;/&gt;&lt;/DocProp&gt;&lt;/DocProps&gt;_x000d_"/>
    <w:docVar w:name="OawDocumentLanguageID" w:val="2055"/>
    <w:docVar w:name="OawFormulas2InDocument" w:val="0"/>
    <w:docVar w:name="OawFormulasInDocument" w:val="0"/>
    <w:docVar w:name="oawMacro" w:val="new.before:=IWInsert_BVE;"/>
    <w:docVar w:name="OawMenusDef" w:val="&lt;MenusDef xmlns:xsi=&quot;http://www.w3.org/2001/XMLSchema-instance&quot; xsi:noNamespaceSchemaLocation=&quot;MenusDef_1.xsd&quot; SchemaVersion=&quot;1&quot;&gt;_x000d_&lt;Item Type=&quot;SubMenu&quot; IDName=&quot;TextStyles&quot;&gt;_x000d_&lt;Item Type=&quot;Button&quot; IDName=&quot;Standard_Arial&quot;  Icon=&quot;3114&quot; Label=&quot;&amp;lt;translate&amp;gt;Style.Standard&amp;lt;/translate&amp;gt;&quot; Command=&quot;StyleApply&quot; Parameter=&quot;BVE_Standard&quot;/&gt;_x000d_&lt;Item Type=&quot;Button&quot; IDName=&quot;Standard_Fett&quot;  Icon=&quot;3114&quot; Label=&quot;&amp;lt;translate&amp;gt;Style.Fett&amp;lt;/translate&amp;gt;&quot; Command=&quot;StyleApply&quot; Parameter=&quot;BVE_Fett&quot;/&gt;_x000d_&lt;Item Type=&quot;Button&quot; IDName=&quot;Standard_Kursiv&quot;  Icon=&quot;3114&quot; Label=&quot;&amp;lt;translate&amp;gt;Style.Kursiv&amp;lt;/translate&amp;gt;&quot; Command=&quot;StyleApply&quot; Parameter=&quot;BVE_Kursiv&quot;/&gt;_x000d_&lt;Item Type=&quot;Button&quot; IDName=&quot;Standard_Unterstrichen&quot;  Icon=&quot;3114&quot; Label=&quot;&amp;lt;translate&amp;gt;Style.Unterstrichen&amp;lt;/translate&amp;gt;&quot; Command=&quot;StyleApply&quot; Parameter=&quot;BVE_Unterstrichen&quot;/&gt;_x000d_&lt;/Item&gt;_x000d_&lt;Item Type=&quot;SubMenu&quot; IDName=&quot;StructureStyles&quot;&gt;_x000d_&lt;Item Type=&quot;Button&quot; IDName=&quot;Heading1&quot; Icon=&quot;3546&quot; Label=&quot;&amp;lt;translate&amp;gt;Style.Heading1&amp;lt;/translate&amp;gt;&quot; Command=&quot;StyleApply&quot; Parameter=&quot;Überschrift 1&quot;/&gt;_x000d_&lt;Item Type=&quot;Button&quot; IDName=&quot;Heading2&quot; Icon=&quot;3546&quot; Label=&quot;&amp;lt;translate&amp;gt;Style.Heading2&amp;lt;/translate&amp;gt;&quot; Command=&quot;StyleApply&quot; Parameter=&quot;Überschrift 2&quot;/&gt;_x000d_&lt;Item Type=&quot;Button&quot; IDName=&quot;Heading3&quot; Icon=&quot;3546&quot; Label=&quot;&amp;lt;translate&amp;gt;Style.Heading3&amp;lt;/translate&amp;gt;&quot; Command=&quot;StyleApply&quot; Parameter=&quot;Überschrift 3&quot;/&gt;_x000d_&lt;Item Type=&quot;Button&quot; IDName=&quot;Heading4&quot; Icon=&quot;3546&quot; Label=&quot;&amp;lt;translate&amp;gt;Style.Heading4&amp;lt;/translate&amp;gt;&quot; Command=&quot;StyleApply&quot; Parameter=&quot;Überschrift 4&quot;/&gt;_x000d_&lt;Item Type=&quot;Button&quot; IDName=&quot;Heading5&quot; Icon=&quot;3546&quot; Label=&quot;&amp;lt;translate&amp;gt;Style.Heading5&amp;lt;/translate&amp;gt;&quot; Command=&quot;StyleApply&quot; Parameter=&quot;Überschrift 5&quot;/&gt;_x000d_&lt;/Item&gt;_x000d_&lt;Item Type=&quot;SubMenu&quot; IDName=&quot;ListStyles&quot;&gt;_x000d_&lt;Item Type=&quot;Button&quot; IDName=&quot;ListWithBullets&quot; Icon=&quot;3546&quot; Label=&quot;&amp;lt;translate&amp;gt;Style.ListWithBullets&amp;lt;/translate&amp;gt;&quot; Command=&quot;StyleApply&quot; Parameter=&quot;BVE_Liste_Punkte&quot;/&gt;_x000d_&lt;Item Type=&quot;Button&quot; IDName=&quot;ListWithNumbers&quot; Icon=&quot;3546&quot; Label=&quot;&amp;lt;translate&amp;gt;Style.ListWithNumbers&amp;lt;/translate&amp;gt;&quot; Command=&quot;StyleApply&quot; Parameter=&quot;BVE_Liste_Nummern&quot;/&gt;_x000d_&lt;Item Type=&quot;Button&quot; IDName=&quot;ListWithLetters&quot; Icon=&quot;3546&quot; Label=&quot;&amp;lt;translate&amp;gt;Style.ListWithLetters&amp;lt;/translate&amp;gt;&quot; Command=&quot;StyleApply&quot; Parameter=&quot;BVE_Liste_Buchstaben&quot;/&gt;_x000d_&lt;/Item&gt;_x000d_&lt;/MenusDef&gt;"/>
    <w:docVar w:name="OawOMS" w:val="&lt;OawOMS&gt;&lt;save profileUID=&quot;2006120514401556040061&quot;&gt;&lt;word&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word&gt;&lt;PDF&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PDF&gt;&lt;/save&gt;&lt;send profileUID=&quot;2006120514175878093883&quot;&gt;&lt;word&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word&gt;&lt;mail&gt;&lt;subject&gt;&lt;value type=&quot;OawBookmark&quot; name=&quot;Betreff&quot;&gt;&lt;separator text=&quot;&quot;&gt;&lt;/separator&gt;&lt;format text=&quot;&quot;&gt;&lt;/format&gt;&lt;/value&gt;&lt;/subject&gt;&lt;/mail&gt;&lt;PDF&gt;&lt;title&gt;&lt;value type=&quot;OawBookmark&quot; name=&quot;Betreff&quot;&gt;&lt;separator text=&quot;&quot;&gt;&lt;/separator&gt;&lt;format text=&quot;&quot;&gt;&lt;/format&gt;&lt;/value&gt;&lt;/title&gt;&lt;subject&gt;&lt;value type=&quot;OawBookmark&quot; name=&quot;Betreff&quot;&gt;&lt;separator text=&quot;&quot;&gt;&lt;/separator&gt;&lt;format text=&quot;&quot;&gt;&lt;/format&gt;&lt;/value&gt;&lt;/subject&gt;&lt;fileName&gt;&lt;value type=&quot;OawBookmark&quot; name=&quot;Betreff&quot;&gt;&lt;separator text=&quot;&quot;&gt;&lt;/separator&gt;&lt;format text=&quot;&quot;&gt;&lt;/format&gt;&lt;/value&gt;&lt;/fileName&gt;&lt;/PDF&gt;&lt;/send&gt;&lt;/OawOMS&gt;_x000d_"/>
    <w:docVar w:name="oawPaperSize" w:val="7"/>
    <w:docVar w:name="OawPrint.2003010711185094343750537" w:val="&lt;source&gt;&lt;documentProperty UID=&quot;2003060614150123456789&quot;&gt;&lt;SQL&gt;SELECT Value, UID FROM Data WHERE LCID = '%WhereLCID%';&lt;/SQL&gt;&lt;OawDocProperty name=&quot;Outputprofile.Draft&quot; field=&quot;Outputprofile.Draft&quot;/&gt;&lt;/documentProperty&gt;&lt;/source&gt;"/>
    <w:docVar w:name="OawPrinterTray.2003010711185094343750537" w:val="&lt;empty/&gt;"/>
    <w:docVar w:name="OawPrinterTray.3" w:val="&lt;empty/&gt;"/>
    <w:docVar w:name="OawPrinterTray.4" w:val="&lt;empty/&gt;"/>
    <w:docVar w:name="OawPrintRestore.2003010711185094343750537" w:val="&lt;source&gt;&lt;documentProperty UID=&quot;&quot;&gt;&lt;Fields List=&quot;&quot;/&gt;&lt;OawDocProperty name=&quot;Outputprofile.Draft&quot; field=&quot;&quot;/&gt;&lt;/documentProperty&gt;&lt;/source&gt;"/>
    <w:docVar w:name="OawProjectID" w:val="bvebech"/>
    <w:docVar w:name="OawRecipients" w:val="&lt;?xml version=&quot;1.0&quot;?&gt;_x000d_&lt;Recipients&gt;&lt;Recipient&gt;&lt;UID&gt;2008103115372221689785&lt;/UID&gt;&lt;IDName&gt;Empfänger&lt;/IDName&gt;&lt;RecipientActive&gt;-1&lt;/RecipientActive&gt;&lt;RecipientIcon&gt;Contact&lt;/RecipientIcon&gt;&lt;MappingTableLabel&gt;&lt;/MappingTableLabel&gt;&lt;MappingTableActive&gt;-1&lt;/MappingTableActive&gt;&lt;DeliveryOption&gt;&lt;/DeliveryOption&gt;&lt;DeliveryOption2&gt;&lt;/DeliveryOption2&gt;&lt;Company/&gt;&lt;Department/&gt;&lt;Title/&gt;&lt;FirstName/&gt;&lt;MiddleName/&gt;&lt;LastName/&gt;&lt;Suffix/&gt;&lt;FullName/&gt;&lt;JobTitle/&gt;&lt;AddressStreet/&gt;&lt;AddressZIP/&gt;&lt;AddressCity/&gt;&lt;Address/&gt;&lt;CompleteAddress&gt;&lt;/CompleteAddress&gt;&lt;AddressSingleLine/&gt;&lt;Telephone/&gt;&lt;Fax/&gt;&lt;EMail/&gt;&lt;CopyTo/&gt;&lt;Introduction&gt;Sehr geehrte Damen und Herren&lt;/Introduction&gt;&lt;Closing&gt;Freundliche Grüsse&lt;/Closing&gt;&lt;FormattedFullAddress&gt;&lt;/FormattedFullAddress&gt;&lt;CompleteAddressImported/&gt;&lt;/Recipient&gt;&lt;/Recipients&gt;_x000d_"/>
    <w:docVar w:name="OawScriptor" w:val="&lt;?xml version=&quot;1.0&quot;?&gt;_x000d_&lt;scriptor xmlns:xsi=&quot;http://www.w3.org/2001/XMLSchema-instance&quot; xsi:noNamespaceSchemaLocation=&quot;Scriptor_1.xsd&quot; SchemaVersion=&quot;1&quot;&gt;&lt;/scriptor&gt;_x000d_"/>
    <w:docVar w:name="OawSelectedSource.200212191811121321310321301031x" w:val="&lt;empty/&gt;"/>
    <w:docVar w:name="OawSelectedSource.2002122010583847234010578" w:val="&lt;empty/&gt;"/>
    <w:docVar w:name="OawSelectedSource.2002122011014149059130932" w:val="&lt;empty/&gt;"/>
    <w:docVar w:name="OawSelectedSource.2003061115381095709037" w:val="&lt;empty/&gt;"/>
    <w:docVar w:name="OawSelectedSource.2003080714212273705547" w:val="&lt;empty/&gt;"/>
    <w:docVar w:name="OawSelectedSource.2004112217290390304928" w:val="&lt;empty/&gt;"/>
    <w:docVar w:name="OawSelectedSource.2004112217333376588294" w:val="0"/>
    <w:docVar w:name="OawSelectedSource.2006040509495284662868" w:val="&lt;empty/&gt;"/>
    <w:docVar w:name="OawSelectedSource.2013062811585868460140" w:val="&lt;empty/&gt;"/>
    <w:docVar w:name="OawSelectedSource.2014061316570332129894" w:val="&lt;empty/&gt;"/>
    <w:docVar w:name="OawTemplateProperties" w:val="password:=&lt;Semicolon/&gt;MnO`rrvnqc.=;jumpToFirstField:=1;dotReverenceRemove:=1;resizeA4Letter:=0;unpdateDocPropsOnNewOnly:=0;showAllNoteItems:=0;CharCodeChecked:=;CharCodeUnchecked:=;WizardSteps:=0|1|2|4;DocumentTitle:=Brief;DisplayName:=&lt;translate&gt;Template.Brief&lt;/translate&gt;;ID:=;protectionType:=-1;"/>
    <w:docVar w:name="OawTemplatePropertiesXML" w:val="&lt;?xml version=&quot;1.0&quot;?&gt;_x000d_&lt;TemplateProperties&gt;&lt;RecipientFields&gt;&lt;Field UID=&quot;2008091113140639498668&quot; Label=&quot;&quot;/&gt;&lt;Field UID=&quot;2004031513575326984562&quot; Label=&quot;&quot;/&gt;&lt;Field UID=&quot;2004031514011258946758&quot; Label=&quot;&quot;/&gt;&lt;Field UID=&quot;2004031181448127964532&quot; Label=&quot;&quot;/&gt;&lt;Field UID=&quot;2004031181449458765301&quot; Label=&quot;&quot;/&gt;&lt;Field UID=&quot;2004031514034574120309&quot; Label=&quot;&quot;/&gt;&lt;/RecipientFields&gt;&lt;ProtectionType&gt;-1&lt;/ProtectionType&gt;&lt;Password&gt;&lt;/Password&gt;&lt;Validation&gt;&lt;/Validation&gt;_x000d_&lt;WhereClause&gt;&lt;/WhereClause&gt;&lt;/TemplateProperties&gt;"/>
    <w:docVar w:name="OawTemplateVersion" w:val="12"/>
    <w:docVar w:name="OawTemplPropsCm" w:val="&lt;TemplPropsCm xmlns:xsi=&quot;http://www.w3.org/2001/XMLSchema-instance&quot; xsi:noNamespaceSchemaLocation=&quot;TemplPropsCm_1.xsd&quot; SchemaVersion=&quot;1&quot; TemplateID=&quot;&quot; TemplateVersion=&quot;&quot;&gt;_x000d_&lt;Bookmark Name=&quot;Betreff&quot; Label=&quot;&amp;lt;translate&amp;gt;SmartContent.Subject&amp;lt;/translate&amp;gt;&quot; Style=&quot;BVE_Fett&quot;/&gt;_x000d_&lt;Bookmark Name=&quot;Text&quot; Label=&quot;&amp;lt;translate&amp;gt;SmartContent.Text&amp;lt;/translate&amp;gt;&quot; Style=&quot;BVE_Standard&quot;/&gt;_x000d_&lt;Bookmark Name=&quot;Beilagen&quot; Label=&quot;&amp;lt;translate&amp;gt;SmartContent.Beilagen&amp;lt;/translate&amp;gt;&quot; Style=&quot;BVE_Standard&quot;/&gt;_x000d_&lt;Bookmark Name=&quot;Kopiean&quot; Label=&quot;&amp;lt;translate&amp;gt;SmartContent.Kopiean&amp;lt;/translate&amp;gt;&quot; Style=&quot;BVE_Standard&quot;/&gt;_x000d_&lt;Bookmark Name=&quot;Zusatztext&quot; Label=&quot;&amp;lt;translate&amp;gt;SmartContent.Zusatztext&amp;lt;/translate&amp;gt;&quot; Style=&quot;BVE_Standard&quot;/&gt;_x000d_&lt;/TemplPropsCm&gt;"/>
    <w:docVar w:name="OawTemplPropsStm" w:val="&lt;TemplPropsStm xmlns:xsi=&quot;http://www.w3.org/2001/XMLSchema-instance&quot; xsi:noNamespaceSchemaLocation=&quot;TemplPropsStm_1.xsd&quot; SchemaVersion=&quot;1&quot; TemplateID=&quot;&quot; TemplateVersion=&quot;&quot;&gt;_x000d_&lt;Bookmark Name=&quot;Betreff&quot; Label=&quot;&amp;lt;translate&amp;gt;SmartTemplate.Subject&amp;lt;/translate&amp;gt;&quot; Style=&quot;BVE_Fett&quot;/&gt;_x000d_&lt;Bookmark Name=&quot;Text&quot; Label=&quot;&amp;lt;translate&amp;gt;SmartTemplate.Text&amp;lt;/translate&amp;gt;&quot; Style=&quot;BVE_Standard&quot;/&gt;_x000d_&lt;Bookmark Name=&quot;Beilagen&quot; Label=&quot;&amp;lt;translate&amp;gt;SmartTemplate.Beilagen&amp;lt;/translate&amp;gt;&quot; Style=&quot;BVE_Standard&quot;/&gt;_x000d_&lt;Bookmark Name=&quot;Kopiean&quot; Label=&quot;&amp;lt;translate&amp;gt;SmartTemplate.Kopiean&amp;lt;/translate&amp;gt;&quot; Style=&quot;BVE_Standard&quot;/&gt;_x000d_&lt;Bookmark Name=&quot;Zusatztext&quot; Label=&quot;&amp;lt;translate&amp;gt;SmartTemplate.Zusatztext&amp;lt;/translate&amp;gt;&quot; Style=&quot;BVE_Standard&quot;/&gt;_x000d_&lt;/TemplPropsStm&gt;"/>
    <w:docVar w:name="officeatworkWordMasterTemplateConfiguration" w:val="&lt;!--Created with officeatwork--&gt;_x000d__x000a_&lt;WordMasterTemplateConfiguration&gt;_x000d__x000a_  &lt;LayoutSets /&gt;_x000d__x000a_  &lt;Pictures&gt;_x000d__x000a_    &lt;Picture Id=&quot;5e2ff825-5bea-46ee-8bfa-c8d2&quot; IdName=&quot;Logo&quot; IsSelected=&quot;False&quot; IsExpanded=&quot;True&quot;&gt;_x000d__x000a_      &lt;PageSetupSpecifics&gt;_x000d__x000a_        &lt;PageSetupSpecific IdName=&quot;Logo_sw&quot; PaperSize=&quot;A4&quot; Orientation=&quot;Portrait&quot; IsSelected=&quot;true&quot;&gt;_x000d__x000a_          &lt;Source Value=&quot;[[GetMasterPropertyValue(&amp;quot;Organisation&amp;quot;, &amp;quot;Logo_sw&amp;quot;)]]&quot; /&gt;_x000d__x000a_          &lt;HorizontalPosition Relative=&quot;Page&quot; Alignment=&quot;Left&quot; Unit=&quot;cm&quot;&gt;0.6&lt;/HorizontalPosition&gt;_x000d__x000a_          &lt;VerticalPosition Relative=&quot;Page&quot; Alignment=&quot;Top&quot; Unit=&quot;cm&quot;&gt;12.8&lt;/VerticalPosition&gt;_x000d__x000a_          &lt;OutputProfileSpecifics&gt;_x000d__x000a_            &lt;OutputProfileSpecific Type=&quot;Print&quot; Id=&quot;2003010711185094343750537&quot; /&gt;_x000d__x000a_            &lt;OutputProfileSpecific Type=&quot;Print&quot; Id=&quot;3&quot; /&gt;_x000d__x000a_            &lt;OutputProfileSpecific Type=&quot;Print&quot; Id=&quot;4&quot;&gt;_x000d__x000a_              &lt;Source Value=&quot;&quot; /&gt;_x000d__x000a_            &lt;/OutputProfileSpecific&gt;_x000d__x000a_            &lt;OutputProfileSpecific Type=&quot;Save&quot; Id=&quot;2006120514401556040061&quot; /&gt;_x000d__x000a_            &lt;OutputProfileSpecific Type=&quot;Send&quot; Id=&quot;2006120514175878093883&quot; /&gt;_x000d__x000a_          &lt;/OutputProfileSpecifics&gt;_x000d__x000a_        &lt;/PageSetupSpecific&gt;_x000d__x000a_      &lt;/PageSetupSpecifics&gt;_x000d__x000a_    &lt;/Picture&gt;_x000d__x000a_  &lt;/Pictures&gt;_x000d__x000a_  &lt;PaperSettings /&gt;_x000d__x000a_&lt;/WordMasterTemplateConfiguration&gt;"/>
    <w:docVar w:name="TBAProjektdaten.AbschnittNr" w:val="&lt;empty/&gt;"/>
  </w:docVars>
  <w:rsids>
    <w:rsidRoot w:val="00AE692A"/>
    <w:rsid w:val="000005BA"/>
    <w:rsid w:val="00002381"/>
    <w:rsid w:val="00003770"/>
    <w:rsid w:val="00003A87"/>
    <w:rsid w:val="00003C86"/>
    <w:rsid w:val="00003CD9"/>
    <w:rsid w:val="0000440F"/>
    <w:rsid w:val="00004BB0"/>
    <w:rsid w:val="000051F4"/>
    <w:rsid w:val="00006698"/>
    <w:rsid w:val="00012E62"/>
    <w:rsid w:val="00013085"/>
    <w:rsid w:val="00013B01"/>
    <w:rsid w:val="0001453C"/>
    <w:rsid w:val="00014583"/>
    <w:rsid w:val="000156DC"/>
    <w:rsid w:val="00015EBC"/>
    <w:rsid w:val="0001663D"/>
    <w:rsid w:val="00020AA1"/>
    <w:rsid w:val="00021C00"/>
    <w:rsid w:val="00023995"/>
    <w:rsid w:val="00023A51"/>
    <w:rsid w:val="00023FEB"/>
    <w:rsid w:val="00024599"/>
    <w:rsid w:val="00025BA2"/>
    <w:rsid w:val="000263AA"/>
    <w:rsid w:val="00026AA1"/>
    <w:rsid w:val="00030EFD"/>
    <w:rsid w:val="000312C8"/>
    <w:rsid w:val="0003149B"/>
    <w:rsid w:val="0003224A"/>
    <w:rsid w:val="000343CC"/>
    <w:rsid w:val="0003537F"/>
    <w:rsid w:val="00035948"/>
    <w:rsid w:val="00036E11"/>
    <w:rsid w:val="00036E1D"/>
    <w:rsid w:val="0004172C"/>
    <w:rsid w:val="0004173D"/>
    <w:rsid w:val="00042C05"/>
    <w:rsid w:val="00043261"/>
    <w:rsid w:val="0004416E"/>
    <w:rsid w:val="000452B4"/>
    <w:rsid w:val="00045D9B"/>
    <w:rsid w:val="00050025"/>
    <w:rsid w:val="000502E8"/>
    <w:rsid w:val="00050334"/>
    <w:rsid w:val="0005052D"/>
    <w:rsid w:val="0005488C"/>
    <w:rsid w:val="00054EB9"/>
    <w:rsid w:val="00055F6E"/>
    <w:rsid w:val="000564C1"/>
    <w:rsid w:val="00056626"/>
    <w:rsid w:val="00056E43"/>
    <w:rsid w:val="00061604"/>
    <w:rsid w:val="00061AA2"/>
    <w:rsid w:val="00061F74"/>
    <w:rsid w:val="00061FD8"/>
    <w:rsid w:val="000627CA"/>
    <w:rsid w:val="00062A2F"/>
    <w:rsid w:val="0006390C"/>
    <w:rsid w:val="00063AD3"/>
    <w:rsid w:val="00065F09"/>
    <w:rsid w:val="0006648E"/>
    <w:rsid w:val="000666FD"/>
    <w:rsid w:val="00067928"/>
    <w:rsid w:val="00071815"/>
    <w:rsid w:val="0007184D"/>
    <w:rsid w:val="00073191"/>
    <w:rsid w:val="000737FC"/>
    <w:rsid w:val="00074D8F"/>
    <w:rsid w:val="00074F36"/>
    <w:rsid w:val="00076033"/>
    <w:rsid w:val="00077293"/>
    <w:rsid w:val="000779AF"/>
    <w:rsid w:val="00077CBC"/>
    <w:rsid w:val="000800C9"/>
    <w:rsid w:val="0008033C"/>
    <w:rsid w:val="00080F06"/>
    <w:rsid w:val="0008167B"/>
    <w:rsid w:val="0008221F"/>
    <w:rsid w:val="000825A9"/>
    <w:rsid w:val="00082CD0"/>
    <w:rsid w:val="0008458A"/>
    <w:rsid w:val="00086CF1"/>
    <w:rsid w:val="00086EC6"/>
    <w:rsid w:val="00087122"/>
    <w:rsid w:val="00087489"/>
    <w:rsid w:val="00093174"/>
    <w:rsid w:val="00093389"/>
    <w:rsid w:val="00093B90"/>
    <w:rsid w:val="00095828"/>
    <w:rsid w:val="00096802"/>
    <w:rsid w:val="00096B9F"/>
    <w:rsid w:val="00096D6A"/>
    <w:rsid w:val="0009724D"/>
    <w:rsid w:val="00097B62"/>
    <w:rsid w:val="00097DD2"/>
    <w:rsid w:val="00097DFE"/>
    <w:rsid w:val="000A0280"/>
    <w:rsid w:val="000A110B"/>
    <w:rsid w:val="000A2D0E"/>
    <w:rsid w:val="000A3CAC"/>
    <w:rsid w:val="000A4FDD"/>
    <w:rsid w:val="000A5329"/>
    <w:rsid w:val="000A5C6A"/>
    <w:rsid w:val="000A6ABD"/>
    <w:rsid w:val="000A72EE"/>
    <w:rsid w:val="000A7C9B"/>
    <w:rsid w:val="000B0085"/>
    <w:rsid w:val="000B15AE"/>
    <w:rsid w:val="000B26F1"/>
    <w:rsid w:val="000B32C5"/>
    <w:rsid w:val="000B4164"/>
    <w:rsid w:val="000B4382"/>
    <w:rsid w:val="000B4A99"/>
    <w:rsid w:val="000B50A3"/>
    <w:rsid w:val="000B57DF"/>
    <w:rsid w:val="000B7737"/>
    <w:rsid w:val="000C05E0"/>
    <w:rsid w:val="000C1306"/>
    <w:rsid w:val="000C1E8E"/>
    <w:rsid w:val="000C2163"/>
    <w:rsid w:val="000C369C"/>
    <w:rsid w:val="000C61D3"/>
    <w:rsid w:val="000C669F"/>
    <w:rsid w:val="000C7354"/>
    <w:rsid w:val="000C780C"/>
    <w:rsid w:val="000D0166"/>
    <w:rsid w:val="000D2103"/>
    <w:rsid w:val="000D3112"/>
    <w:rsid w:val="000D45B8"/>
    <w:rsid w:val="000D4D17"/>
    <w:rsid w:val="000D5759"/>
    <w:rsid w:val="000D6E0A"/>
    <w:rsid w:val="000E10B6"/>
    <w:rsid w:val="000E1536"/>
    <w:rsid w:val="000E1EE0"/>
    <w:rsid w:val="000E23BC"/>
    <w:rsid w:val="000E2662"/>
    <w:rsid w:val="000E4D04"/>
    <w:rsid w:val="000E4D46"/>
    <w:rsid w:val="000E714A"/>
    <w:rsid w:val="000E7326"/>
    <w:rsid w:val="000F09CB"/>
    <w:rsid w:val="000F274F"/>
    <w:rsid w:val="000F2A7E"/>
    <w:rsid w:val="000F4108"/>
    <w:rsid w:val="000F41F5"/>
    <w:rsid w:val="000F4EE7"/>
    <w:rsid w:val="000F7419"/>
    <w:rsid w:val="00100025"/>
    <w:rsid w:val="00100781"/>
    <w:rsid w:val="001025D9"/>
    <w:rsid w:val="00102B6F"/>
    <w:rsid w:val="0010371D"/>
    <w:rsid w:val="00103F12"/>
    <w:rsid w:val="001060B7"/>
    <w:rsid w:val="00106734"/>
    <w:rsid w:val="001077A6"/>
    <w:rsid w:val="00107C0E"/>
    <w:rsid w:val="00110083"/>
    <w:rsid w:val="0011220A"/>
    <w:rsid w:val="00112AEA"/>
    <w:rsid w:val="00114521"/>
    <w:rsid w:val="00115C82"/>
    <w:rsid w:val="001168BE"/>
    <w:rsid w:val="0011702E"/>
    <w:rsid w:val="00117709"/>
    <w:rsid w:val="00117B3B"/>
    <w:rsid w:val="001214D1"/>
    <w:rsid w:val="00121FEF"/>
    <w:rsid w:val="00122397"/>
    <w:rsid w:val="00123EBC"/>
    <w:rsid w:val="00124465"/>
    <w:rsid w:val="0012641A"/>
    <w:rsid w:val="00126799"/>
    <w:rsid w:val="00126809"/>
    <w:rsid w:val="00127597"/>
    <w:rsid w:val="0012776E"/>
    <w:rsid w:val="00127786"/>
    <w:rsid w:val="00127E9D"/>
    <w:rsid w:val="00127EF4"/>
    <w:rsid w:val="0013101E"/>
    <w:rsid w:val="001319D7"/>
    <w:rsid w:val="00132C03"/>
    <w:rsid w:val="001331FC"/>
    <w:rsid w:val="001341F3"/>
    <w:rsid w:val="001343BE"/>
    <w:rsid w:val="00135489"/>
    <w:rsid w:val="00135DBC"/>
    <w:rsid w:val="00136F64"/>
    <w:rsid w:val="001371D6"/>
    <w:rsid w:val="00137E21"/>
    <w:rsid w:val="0014033F"/>
    <w:rsid w:val="00141967"/>
    <w:rsid w:val="001420B9"/>
    <w:rsid w:val="0014274F"/>
    <w:rsid w:val="00143B31"/>
    <w:rsid w:val="001440F1"/>
    <w:rsid w:val="0014423B"/>
    <w:rsid w:val="00147959"/>
    <w:rsid w:val="00147D29"/>
    <w:rsid w:val="00147DB4"/>
    <w:rsid w:val="00147E52"/>
    <w:rsid w:val="001507D9"/>
    <w:rsid w:val="00150A77"/>
    <w:rsid w:val="00151C72"/>
    <w:rsid w:val="00152B97"/>
    <w:rsid w:val="00152DF8"/>
    <w:rsid w:val="00152F92"/>
    <w:rsid w:val="00154FE7"/>
    <w:rsid w:val="00157CA1"/>
    <w:rsid w:val="00157FF3"/>
    <w:rsid w:val="00160289"/>
    <w:rsid w:val="00160FA6"/>
    <w:rsid w:val="00161F1D"/>
    <w:rsid w:val="00162963"/>
    <w:rsid w:val="00162BFE"/>
    <w:rsid w:val="00162D0E"/>
    <w:rsid w:val="00164D00"/>
    <w:rsid w:val="00166B03"/>
    <w:rsid w:val="00167748"/>
    <w:rsid w:val="001717FD"/>
    <w:rsid w:val="00172955"/>
    <w:rsid w:val="00173220"/>
    <w:rsid w:val="00177BEE"/>
    <w:rsid w:val="00177D2E"/>
    <w:rsid w:val="001804F7"/>
    <w:rsid w:val="001835FF"/>
    <w:rsid w:val="00183B3E"/>
    <w:rsid w:val="00184FC5"/>
    <w:rsid w:val="001866C8"/>
    <w:rsid w:val="00186C91"/>
    <w:rsid w:val="00190904"/>
    <w:rsid w:val="00190965"/>
    <w:rsid w:val="0019119D"/>
    <w:rsid w:val="00192A5A"/>
    <w:rsid w:val="00193C2C"/>
    <w:rsid w:val="00194007"/>
    <w:rsid w:val="0019400D"/>
    <w:rsid w:val="00194205"/>
    <w:rsid w:val="00194B43"/>
    <w:rsid w:val="00194B58"/>
    <w:rsid w:val="00196295"/>
    <w:rsid w:val="00196734"/>
    <w:rsid w:val="00196AC1"/>
    <w:rsid w:val="00196CFB"/>
    <w:rsid w:val="00197168"/>
    <w:rsid w:val="00197756"/>
    <w:rsid w:val="0019779A"/>
    <w:rsid w:val="00197EE0"/>
    <w:rsid w:val="001A157E"/>
    <w:rsid w:val="001A15A9"/>
    <w:rsid w:val="001A183D"/>
    <w:rsid w:val="001A19D7"/>
    <w:rsid w:val="001A255C"/>
    <w:rsid w:val="001A34ED"/>
    <w:rsid w:val="001A449B"/>
    <w:rsid w:val="001A4CBA"/>
    <w:rsid w:val="001A6377"/>
    <w:rsid w:val="001A693A"/>
    <w:rsid w:val="001A7B36"/>
    <w:rsid w:val="001B076E"/>
    <w:rsid w:val="001B1916"/>
    <w:rsid w:val="001B1F29"/>
    <w:rsid w:val="001B39A2"/>
    <w:rsid w:val="001B4192"/>
    <w:rsid w:val="001B4B62"/>
    <w:rsid w:val="001B4F5A"/>
    <w:rsid w:val="001B67C2"/>
    <w:rsid w:val="001B69CD"/>
    <w:rsid w:val="001C0944"/>
    <w:rsid w:val="001C0FDC"/>
    <w:rsid w:val="001C1528"/>
    <w:rsid w:val="001C18D3"/>
    <w:rsid w:val="001C1928"/>
    <w:rsid w:val="001C2015"/>
    <w:rsid w:val="001C2A7A"/>
    <w:rsid w:val="001C31EB"/>
    <w:rsid w:val="001C320F"/>
    <w:rsid w:val="001C34F0"/>
    <w:rsid w:val="001C45DC"/>
    <w:rsid w:val="001C6668"/>
    <w:rsid w:val="001C6FBB"/>
    <w:rsid w:val="001D02CC"/>
    <w:rsid w:val="001D0DF6"/>
    <w:rsid w:val="001D1C58"/>
    <w:rsid w:val="001D4BAA"/>
    <w:rsid w:val="001D5342"/>
    <w:rsid w:val="001D664B"/>
    <w:rsid w:val="001D7888"/>
    <w:rsid w:val="001E0E89"/>
    <w:rsid w:val="001E1A58"/>
    <w:rsid w:val="001E448A"/>
    <w:rsid w:val="001E60BC"/>
    <w:rsid w:val="001E66D5"/>
    <w:rsid w:val="001E672E"/>
    <w:rsid w:val="001F0E2A"/>
    <w:rsid w:val="001F0E59"/>
    <w:rsid w:val="001F143D"/>
    <w:rsid w:val="001F1522"/>
    <w:rsid w:val="001F2690"/>
    <w:rsid w:val="001F332F"/>
    <w:rsid w:val="001F4661"/>
    <w:rsid w:val="001F46EF"/>
    <w:rsid w:val="001F610A"/>
    <w:rsid w:val="001F613D"/>
    <w:rsid w:val="001F644C"/>
    <w:rsid w:val="00200C3C"/>
    <w:rsid w:val="00200D00"/>
    <w:rsid w:val="0020143C"/>
    <w:rsid w:val="0020193E"/>
    <w:rsid w:val="002045AA"/>
    <w:rsid w:val="00205A35"/>
    <w:rsid w:val="00205FB9"/>
    <w:rsid w:val="002065DA"/>
    <w:rsid w:val="00207932"/>
    <w:rsid w:val="0021054F"/>
    <w:rsid w:val="00210F1B"/>
    <w:rsid w:val="002111AA"/>
    <w:rsid w:val="0021178B"/>
    <w:rsid w:val="002121BB"/>
    <w:rsid w:val="002124BA"/>
    <w:rsid w:val="00212C35"/>
    <w:rsid w:val="002145CB"/>
    <w:rsid w:val="00215341"/>
    <w:rsid w:val="00215C30"/>
    <w:rsid w:val="00216985"/>
    <w:rsid w:val="00216DA9"/>
    <w:rsid w:val="002213C7"/>
    <w:rsid w:val="00222F6B"/>
    <w:rsid w:val="00224303"/>
    <w:rsid w:val="00224482"/>
    <w:rsid w:val="0022472E"/>
    <w:rsid w:val="00225DDB"/>
    <w:rsid w:val="002262E3"/>
    <w:rsid w:val="002268C6"/>
    <w:rsid w:val="00226C5A"/>
    <w:rsid w:val="00230879"/>
    <w:rsid w:val="00230EB6"/>
    <w:rsid w:val="00230FAC"/>
    <w:rsid w:val="00231F15"/>
    <w:rsid w:val="0023252C"/>
    <w:rsid w:val="00232CD8"/>
    <w:rsid w:val="00232FAA"/>
    <w:rsid w:val="0023474F"/>
    <w:rsid w:val="0023498D"/>
    <w:rsid w:val="00234C20"/>
    <w:rsid w:val="00234FCD"/>
    <w:rsid w:val="0023539C"/>
    <w:rsid w:val="002362B0"/>
    <w:rsid w:val="00236326"/>
    <w:rsid w:val="00236F7B"/>
    <w:rsid w:val="00240760"/>
    <w:rsid w:val="00240779"/>
    <w:rsid w:val="00242A85"/>
    <w:rsid w:val="0024346B"/>
    <w:rsid w:val="00243510"/>
    <w:rsid w:val="00243C42"/>
    <w:rsid w:val="002442A9"/>
    <w:rsid w:val="002452A3"/>
    <w:rsid w:val="00245873"/>
    <w:rsid w:val="00245D3A"/>
    <w:rsid w:val="00246EEC"/>
    <w:rsid w:val="00247AB0"/>
    <w:rsid w:val="00247ED0"/>
    <w:rsid w:val="0025051A"/>
    <w:rsid w:val="0025133D"/>
    <w:rsid w:val="00251A9D"/>
    <w:rsid w:val="00252535"/>
    <w:rsid w:val="00253326"/>
    <w:rsid w:val="002533D2"/>
    <w:rsid w:val="00253CBE"/>
    <w:rsid w:val="00253DE2"/>
    <w:rsid w:val="002550B0"/>
    <w:rsid w:val="00255B89"/>
    <w:rsid w:val="002565C5"/>
    <w:rsid w:val="0025719F"/>
    <w:rsid w:val="00257C0B"/>
    <w:rsid w:val="0026089E"/>
    <w:rsid w:val="002609E8"/>
    <w:rsid w:val="00260B7B"/>
    <w:rsid w:val="00260F08"/>
    <w:rsid w:val="00261BF4"/>
    <w:rsid w:val="00263029"/>
    <w:rsid w:val="002640BF"/>
    <w:rsid w:val="00264867"/>
    <w:rsid w:val="0026601F"/>
    <w:rsid w:val="0026626E"/>
    <w:rsid w:val="00266F00"/>
    <w:rsid w:val="0026705E"/>
    <w:rsid w:val="00267068"/>
    <w:rsid w:val="00267289"/>
    <w:rsid w:val="0027293A"/>
    <w:rsid w:val="002735F9"/>
    <w:rsid w:val="00275389"/>
    <w:rsid w:val="00275F61"/>
    <w:rsid w:val="002760DA"/>
    <w:rsid w:val="00276183"/>
    <w:rsid w:val="00277E81"/>
    <w:rsid w:val="0028051C"/>
    <w:rsid w:val="002810B6"/>
    <w:rsid w:val="002833DC"/>
    <w:rsid w:val="00283494"/>
    <w:rsid w:val="0028563B"/>
    <w:rsid w:val="00286D8D"/>
    <w:rsid w:val="00287CC0"/>
    <w:rsid w:val="0029068D"/>
    <w:rsid w:val="002909D7"/>
    <w:rsid w:val="0029147E"/>
    <w:rsid w:val="0029151F"/>
    <w:rsid w:val="0029156E"/>
    <w:rsid w:val="002925D2"/>
    <w:rsid w:val="002950A9"/>
    <w:rsid w:val="00295AF3"/>
    <w:rsid w:val="00296253"/>
    <w:rsid w:val="002965D3"/>
    <w:rsid w:val="00297B81"/>
    <w:rsid w:val="002A1C62"/>
    <w:rsid w:val="002A3D27"/>
    <w:rsid w:val="002A573D"/>
    <w:rsid w:val="002A6151"/>
    <w:rsid w:val="002A626B"/>
    <w:rsid w:val="002A6367"/>
    <w:rsid w:val="002A63BC"/>
    <w:rsid w:val="002A6418"/>
    <w:rsid w:val="002A6936"/>
    <w:rsid w:val="002A7F93"/>
    <w:rsid w:val="002B03FF"/>
    <w:rsid w:val="002B0611"/>
    <w:rsid w:val="002B1856"/>
    <w:rsid w:val="002B21F0"/>
    <w:rsid w:val="002B3C71"/>
    <w:rsid w:val="002B4167"/>
    <w:rsid w:val="002B4633"/>
    <w:rsid w:val="002B4E10"/>
    <w:rsid w:val="002B4F1E"/>
    <w:rsid w:val="002B567A"/>
    <w:rsid w:val="002B60DD"/>
    <w:rsid w:val="002B667D"/>
    <w:rsid w:val="002B7877"/>
    <w:rsid w:val="002C0936"/>
    <w:rsid w:val="002C09DA"/>
    <w:rsid w:val="002C13BF"/>
    <w:rsid w:val="002C2BED"/>
    <w:rsid w:val="002C2DF1"/>
    <w:rsid w:val="002C4473"/>
    <w:rsid w:val="002D046B"/>
    <w:rsid w:val="002D130F"/>
    <w:rsid w:val="002D1747"/>
    <w:rsid w:val="002D213C"/>
    <w:rsid w:val="002D5D59"/>
    <w:rsid w:val="002D65C2"/>
    <w:rsid w:val="002D6D57"/>
    <w:rsid w:val="002D72C5"/>
    <w:rsid w:val="002D7B52"/>
    <w:rsid w:val="002E0541"/>
    <w:rsid w:val="002E13E4"/>
    <w:rsid w:val="002E1412"/>
    <w:rsid w:val="002E146C"/>
    <w:rsid w:val="002E2F56"/>
    <w:rsid w:val="002E39E8"/>
    <w:rsid w:val="002E3DB8"/>
    <w:rsid w:val="002E48C9"/>
    <w:rsid w:val="002E5D11"/>
    <w:rsid w:val="002F0019"/>
    <w:rsid w:val="002F049A"/>
    <w:rsid w:val="002F18CC"/>
    <w:rsid w:val="002F65E2"/>
    <w:rsid w:val="002F6A84"/>
    <w:rsid w:val="003011E0"/>
    <w:rsid w:val="003014FC"/>
    <w:rsid w:val="00301CD7"/>
    <w:rsid w:val="00302F1D"/>
    <w:rsid w:val="00303B78"/>
    <w:rsid w:val="00303D84"/>
    <w:rsid w:val="003058AF"/>
    <w:rsid w:val="00306CF2"/>
    <w:rsid w:val="00310EAC"/>
    <w:rsid w:val="003124D6"/>
    <w:rsid w:val="00312B1A"/>
    <w:rsid w:val="00313A43"/>
    <w:rsid w:val="0031458C"/>
    <w:rsid w:val="00314608"/>
    <w:rsid w:val="00314DAF"/>
    <w:rsid w:val="00315CE9"/>
    <w:rsid w:val="00316BED"/>
    <w:rsid w:val="00317B14"/>
    <w:rsid w:val="003201CF"/>
    <w:rsid w:val="00320452"/>
    <w:rsid w:val="00320503"/>
    <w:rsid w:val="0032062A"/>
    <w:rsid w:val="00320866"/>
    <w:rsid w:val="00320A20"/>
    <w:rsid w:val="00321200"/>
    <w:rsid w:val="00321827"/>
    <w:rsid w:val="00323C9C"/>
    <w:rsid w:val="00323D90"/>
    <w:rsid w:val="00323E31"/>
    <w:rsid w:val="00323FFB"/>
    <w:rsid w:val="003242FE"/>
    <w:rsid w:val="00324432"/>
    <w:rsid w:val="003259F8"/>
    <w:rsid w:val="00327061"/>
    <w:rsid w:val="00327E78"/>
    <w:rsid w:val="00331C1F"/>
    <w:rsid w:val="00331E5B"/>
    <w:rsid w:val="0033406D"/>
    <w:rsid w:val="0033655F"/>
    <w:rsid w:val="00341A90"/>
    <w:rsid w:val="00343E33"/>
    <w:rsid w:val="00344417"/>
    <w:rsid w:val="003451E9"/>
    <w:rsid w:val="003464EE"/>
    <w:rsid w:val="003465D4"/>
    <w:rsid w:val="00346F38"/>
    <w:rsid w:val="003501AA"/>
    <w:rsid w:val="00350E16"/>
    <w:rsid w:val="00350F5C"/>
    <w:rsid w:val="00352328"/>
    <w:rsid w:val="00352879"/>
    <w:rsid w:val="00352B38"/>
    <w:rsid w:val="00354859"/>
    <w:rsid w:val="0035506D"/>
    <w:rsid w:val="0035706C"/>
    <w:rsid w:val="00360D4B"/>
    <w:rsid w:val="0036243B"/>
    <w:rsid w:val="0036370D"/>
    <w:rsid w:val="00363AFF"/>
    <w:rsid w:val="0036651F"/>
    <w:rsid w:val="00366890"/>
    <w:rsid w:val="00367080"/>
    <w:rsid w:val="0036763C"/>
    <w:rsid w:val="0037057F"/>
    <w:rsid w:val="00371FD2"/>
    <w:rsid w:val="00372928"/>
    <w:rsid w:val="00373DC4"/>
    <w:rsid w:val="00373F61"/>
    <w:rsid w:val="00374BC4"/>
    <w:rsid w:val="003754FC"/>
    <w:rsid w:val="0037610D"/>
    <w:rsid w:val="0037613C"/>
    <w:rsid w:val="003765B1"/>
    <w:rsid w:val="00376DCB"/>
    <w:rsid w:val="00380F88"/>
    <w:rsid w:val="00381D70"/>
    <w:rsid w:val="00382014"/>
    <w:rsid w:val="0038579E"/>
    <w:rsid w:val="003874C2"/>
    <w:rsid w:val="003877ED"/>
    <w:rsid w:val="0039038D"/>
    <w:rsid w:val="003904B6"/>
    <w:rsid w:val="0039122A"/>
    <w:rsid w:val="00391596"/>
    <w:rsid w:val="00393602"/>
    <w:rsid w:val="00396942"/>
    <w:rsid w:val="003971F5"/>
    <w:rsid w:val="003975E4"/>
    <w:rsid w:val="003A23D7"/>
    <w:rsid w:val="003A6E85"/>
    <w:rsid w:val="003A7595"/>
    <w:rsid w:val="003A773B"/>
    <w:rsid w:val="003B0052"/>
    <w:rsid w:val="003B0413"/>
    <w:rsid w:val="003B1957"/>
    <w:rsid w:val="003B1CAF"/>
    <w:rsid w:val="003B248D"/>
    <w:rsid w:val="003B3BF9"/>
    <w:rsid w:val="003B45FF"/>
    <w:rsid w:val="003B57BB"/>
    <w:rsid w:val="003B610A"/>
    <w:rsid w:val="003B6886"/>
    <w:rsid w:val="003C027D"/>
    <w:rsid w:val="003C1FB2"/>
    <w:rsid w:val="003C28D9"/>
    <w:rsid w:val="003C43C5"/>
    <w:rsid w:val="003C4C3C"/>
    <w:rsid w:val="003C5242"/>
    <w:rsid w:val="003C65B6"/>
    <w:rsid w:val="003C68F0"/>
    <w:rsid w:val="003C6ABD"/>
    <w:rsid w:val="003C7DA3"/>
    <w:rsid w:val="003D14D1"/>
    <w:rsid w:val="003D1E3F"/>
    <w:rsid w:val="003D1F56"/>
    <w:rsid w:val="003D3460"/>
    <w:rsid w:val="003D428D"/>
    <w:rsid w:val="003D5112"/>
    <w:rsid w:val="003D57E4"/>
    <w:rsid w:val="003D5FCC"/>
    <w:rsid w:val="003D684E"/>
    <w:rsid w:val="003D689D"/>
    <w:rsid w:val="003E0146"/>
    <w:rsid w:val="003E1217"/>
    <w:rsid w:val="003E2620"/>
    <w:rsid w:val="003E3C5A"/>
    <w:rsid w:val="003E3D6A"/>
    <w:rsid w:val="003E3E85"/>
    <w:rsid w:val="003E4576"/>
    <w:rsid w:val="003E63EC"/>
    <w:rsid w:val="003E6C8F"/>
    <w:rsid w:val="003F174E"/>
    <w:rsid w:val="003F1CEC"/>
    <w:rsid w:val="003F240F"/>
    <w:rsid w:val="003F350D"/>
    <w:rsid w:val="003F54A5"/>
    <w:rsid w:val="003F7573"/>
    <w:rsid w:val="003F781C"/>
    <w:rsid w:val="003F7C33"/>
    <w:rsid w:val="00402001"/>
    <w:rsid w:val="0040235C"/>
    <w:rsid w:val="00403F07"/>
    <w:rsid w:val="00404121"/>
    <w:rsid w:val="00405849"/>
    <w:rsid w:val="00405FD5"/>
    <w:rsid w:val="00406DBA"/>
    <w:rsid w:val="004073F6"/>
    <w:rsid w:val="00410D53"/>
    <w:rsid w:val="00410DE9"/>
    <w:rsid w:val="00410EE8"/>
    <w:rsid w:val="004141CE"/>
    <w:rsid w:val="004142A9"/>
    <w:rsid w:val="00415BAC"/>
    <w:rsid w:val="004165CB"/>
    <w:rsid w:val="00416A43"/>
    <w:rsid w:val="004171B9"/>
    <w:rsid w:val="0041786E"/>
    <w:rsid w:val="00420602"/>
    <w:rsid w:val="004207A6"/>
    <w:rsid w:val="00421C98"/>
    <w:rsid w:val="00421CB3"/>
    <w:rsid w:val="00422010"/>
    <w:rsid w:val="004227C4"/>
    <w:rsid w:val="00423865"/>
    <w:rsid w:val="004238D9"/>
    <w:rsid w:val="00423990"/>
    <w:rsid w:val="00423F5F"/>
    <w:rsid w:val="0042440A"/>
    <w:rsid w:val="004247CF"/>
    <w:rsid w:val="00426ADF"/>
    <w:rsid w:val="0043005F"/>
    <w:rsid w:val="00431552"/>
    <w:rsid w:val="004317C8"/>
    <w:rsid w:val="00432282"/>
    <w:rsid w:val="004328C1"/>
    <w:rsid w:val="00433478"/>
    <w:rsid w:val="00433EFE"/>
    <w:rsid w:val="00434601"/>
    <w:rsid w:val="00436879"/>
    <w:rsid w:val="00436C32"/>
    <w:rsid w:val="00440405"/>
    <w:rsid w:val="00440C4C"/>
    <w:rsid w:val="00444A7D"/>
    <w:rsid w:val="004456A4"/>
    <w:rsid w:val="00447232"/>
    <w:rsid w:val="0044761B"/>
    <w:rsid w:val="00450C14"/>
    <w:rsid w:val="0045244D"/>
    <w:rsid w:val="00452869"/>
    <w:rsid w:val="00452D31"/>
    <w:rsid w:val="004537E9"/>
    <w:rsid w:val="004540C3"/>
    <w:rsid w:val="00454E97"/>
    <w:rsid w:val="00455CA3"/>
    <w:rsid w:val="00456716"/>
    <w:rsid w:val="004607C6"/>
    <w:rsid w:val="00460DDA"/>
    <w:rsid w:val="00461B4D"/>
    <w:rsid w:val="004621DB"/>
    <w:rsid w:val="00463DD0"/>
    <w:rsid w:val="00465CC3"/>
    <w:rsid w:val="00466219"/>
    <w:rsid w:val="00466FC6"/>
    <w:rsid w:val="004671D7"/>
    <w:rsid w:val="00467FCB"/>
    <w:rsid w:val="0047051B"/>
    <w:rsid w:val="0047315A"/>
    <w:rsid w:val="004739E1"/>
    <w:rsid w:val="00473C98"/>
    <w:rsid w:val="00474C64"/>
    <w:rsid w:val="004761C4"/>
    <w:rsid w:val="00476389"/>
    <w:rsid w:val="00480CCB"/>
    <w:rsid w:val="00481861"/>
    <w:rsid w:val="004821F9"/>
    <w:rsid w:val="00483D70"/>
    <w:rsid w:val="004870DA"/>
    <w:rsid w:val="004871D1"/>
    <w:rsid w:val="00490694"/>
    <w:rsid w:val="004906BA"/>
    <w:rsid w:val="00490E0E"/>
    <w:rsid w:val="0049309B"/>
    <w:rsid w:val="00493954"/>
    <w:rsid w:val="00493A0A"/>
    <w:rsid w:val="00494E43"/>
    <w:rsid w:val="00497558"/>
    <w:rsid w:val="004A08D1"/>
    <w:rsid w:val="004A0CCD"/>
    <w:rsid w:val="004A1059"/>
    <w:rsid w:val="004A11A8"/>
    <w:rsid w:val="004A2B4D"/>
    <w:rsid w:val="004A5157"/>
    <w:rsid w:val="004A5B09"/>
    <w:rsid w:val="004A5D35"/>
    <w:rsid w:val="004A6A42"/>
    <w:rsid w:val="004A72DE"/>
    <w:rsid w:val="004A7740"/>
    <w:rsid w:val="004A7CE9"/>
    <w:rsid w:val="004B0B25"/>
    <w:rsid w:val="004B24DC"/>
    <w:rsid w:val="004B28EA"/>
    <w:rsid w:val="004B2CAF"/>
    <w:rsid w:val="004B2DEB"/>
    <w:rsid w:val="004B3923"/>
    <w:rsid w:val="004B61B5"/>
    <w:rsid w:val="004C054E"/>
    <w:rsid w:val="004C13AA"/>
    <w:rsid w:val="004C3105"/>
    <w:rsid w:val="004C315D"/>
    <w:rsid w:val="004C39BC"/>
    <w:rsid w:val="004C3C14"/>
    <w:rsid w:val="004C4FF2"/>
    <w:rsid w:val="004C56CB"/>
    <w:rsid w:val="004C696D"/>
    <w:rsid w:val="004C69B3"/>
    <w:rsid w:val="004C7357"/>
    <w:rsid w:val="004C78F1"/>
    <w:rsid w:val="004C7FC9"/>
    <w:rsid w:val="004D0126"/>
    <w:rsid w:val="004D0C43"/>
    <w:rsid w:val="004D1CBD"/>
    <w:rsid w:val="004D1F4E"/>
    <w:rsid w:val="004D22DF"/>
    <w:rsid w:val="004D3299"/>
    <w:rsid w:val="004D34BA"/>
    <w:rsid w:val="004D543A"/>
    <w:rsid w:val="004D55F0"/>
    <w:rsid w:val="004D6192"/>
    <w:rsid w:val="004D7626"/>
    <w:rsid w:val="004E132F"/>
    <w:rsid w:val="004E144B"/>
    <w:rsid w:val="004E25D6"/>
    <w:rsid w:val="004E290E"/>
    <w:rsid w:val="004E32FC"/>
    <w:rsid w:val="004E4201"/>
    <w:rsid w:val="004E539B"/>
    <w:rsid w:val="004E6113"/>
    <w:rsid w:val="004F0331"/>
    <w:rsid w:val="004F0517"/>
    <w:rsid w:val="004F122E"/>
    <w:rsid w:val="004F1829"/>
    <w:rsid w:val="004F1D23"/>
    <w:rsid w:val="004F2475"/>
    <w:rsid w:val="004F31B9"/>
    <w:rsid w:val="004F38CE"/>
    <w:rsid w:val="004F3CBA"/>
    <w:rsid w:val="004F3E65"/>
    <w:rsid w:val="004F415B"/>
    <w:rsid w:val="004F6246"/>
    <w:rsid w:val="004F6814"/>
    <w:rsid w:val="004F76D7"/>
    <w:rsid w:val="004F7978"/>
    <w:rsid w:val="004F7A9B"/>
    <w:rsid w:val="00500106"/>
    <w:rsid w:val="00500D29"/>
    <w:rsid w:val="00502BAE"/>
    <w:rsid w:val="0050499F"/>
    <w:rsid w:val="005056E7"/>
    <w:rsid w:val="005057FD"/>
    <w:rsid w:val="00506196"/>
    <w:rsid w:val="00506B93"/>
    <w:rsid w:val="005075EB"/>
    <w:rsid w:val="005101C7"/>
    <w:rsid w:val="00511F1E"/>
    <w:rsid w:val="005122F1"/>
    <w:rsid w:val="00512CD8"/>
    <w:rsid w:val="0051482A"/>
    <w:rsid w:val="005150E6"/>
    <w:rsid w:val="00515B46"/>
    <w:rsid w:val="00516023"/>
    <w:rsid w:val="00516B4B"/>
    <w:rsid w:val="00517585"/>
    <w:rsid w:val="005232D5"/>
    <w:rsid w:val="0052352A"/>
    <w:rsid w:val="00523D6F"/>
    <w:rsid w:val="00526098"/>
    <w:rsid w:val="00527B82"/>
    <w:rsid w:val="00530E43"/>
    <w:rsid w:val="00531B8E"/>
    <w:rsid w:val="00531CA1"/>
    <w:rsid w:val="00531E34"/>
    <w:rsid w:val="005330ED"/>
    <w:rsid w:val="00533A38"/>
    <w:rsid w:val="005352D6"/>
    <w:rsid w:val="00537C4A"/>
    <w:rsid w:val="00540543"/>
    <w:rsid w:val="00540E1C"/>
    <w:rsid w:val="005421C0"/>
    <w:rsid w:val="00543878"/>
    <w:rsid w:val="00544790"/>
    <w:rsid w:val="00545AFD"/>
    <w:rsid w:val="005505D7"/>
    <w:rsid w:val="00551EE2"/>
    <w:rsid w:val="0055250A"/>
    <w:rsid w:val="005541CB"/>
    <w:rsid w:val="00555569"/>
    <w:rsid w:val="005558F4"/>
    <w:rsid w:val="00555F59"/>
    <w:rsid w:val="00556787"/>
    <w:rsid w:val="005602DC"/>
    <w:rsid w:val="00560BE3"/>
    <w:rsid w:val="00561A72"/>
    <w:rsid w:val="00562487"/>
    <w:rsid w:val="00564876"/>
    <w:rsid w:val="005649D1"/>
    <w:rsid w:val="00565CE4"/>
    <w:rsid w:val="00566940"/>
    <w:rsid w:val="00567A4A"/>
    <w:rsid w:val="00571762"/>
    <w:rsid w:val="00571C62"/>
    <w:rsid w:val="00572028"/>
    <w:rsid w:val="005727CC"/>
    <w:rsid w:val="005731D7"/>
    <w:rsid w:val="00573584"/>
    <w:rsid w:val="00573EA4"/>
    <w:rsid w:val="00575505"/>
    <w:rsid w:val="00575B47"/>
    <w:rsid w:val="00575D88"/>
    <w:rsid w:val="0057655F"/>
    <w:rsid w:val="0057735C"/>
    <w:rsid w:val="00581EE6"/>
    <w:rsid w:val="005840D4"/>
    <w:rsid w:val="005840E6"/>
    <w:rsid w:val="00585B08"/>
    <w:rsid w:val="00585F3C"/>
    <w:rsid w:val="00587B1E"/>
    <w:rsid w:val="0059157B"/>
    <w:rsid w:val="0059227C"/>
    <w:rsid w:val="00592C22"/>
    <w:rsid w:val="00594329"/>
    <w:rsid w:val="00594BCA"/>
    <w:rsid w:val="00597904"/>
    <w:rsid w:val="005A2673"/>
    <w:rsid w:val="005A6775"/>
    <w:rsid w:val="005B0A20"/>
    <w:rsid w:val="005B0C58"/>
    <w:rsid w:val="005B1343"/>
    <w:rsid w:val="005B135E"/>
    <w:rsid w:val="005B2717"/>
    <w:rsid w:val="005B2975"/>
    <w:rsid w:val="005B37E0"/>
    <w:rsid w:val="005B5DF4"/>
    <w:rsid w:val="005B6B68"/>
    <w:rsid w:val="005B6C65"/>
    <w:rsid w:val="005B7447"/>
    <w:rsid w:val="005B7525"/>
    <w:rsid w:val="005B7665"/>
    <w:rsid w:val="005C10B7"/>
    <w:rsid w:val="005C1AE0"/>
    <w:rsid w:val="005C1B4B"/>
    <w:rsid w:val="005C4AB2"/>
    <w:rsid w:val="005C5052"/>
    <w:rsid w:val="005C6139"/>
    <w:rsid w:val="005C651F"/>
    <w:rsid w:val="005C7C17"/>
    <w:rsid w:val="005C7CD2"/>
    <w:rsid w:val="005D0C93"/>
    <w:rsid w:val="005D1565"/>
    <w:rsid w:val="005D1937"/>
    <w:rsid w:val="005D237E"/>
    <w:rsid w:val="005D317A"/>
    <w:rsid w:val="005D34F1"/>
    <w:rsid w:val="005D3D4A"/>
    <w:rsid w:val="005D3DC8"/>
    <w:rsid w:val="005D3F71"/>
    <w:rsid w:val="005D4B2B"/>
    <w:rsid w:val="005D51A9"/>
    <w:rsid w:val="005D5309"/>
    <w:rsid w:val="005D7B62"/>
    <w:rsid w:val="005E3215"/>
    <w:rsid w:val="005E38DE"/>
    <w:rsid w:val="005E5A1E"/>
    <w:rsid w:val="005E603D"/>
    <w:rsid w:val="005E6922"/>
    <w:rsid w:val="005E7EEE"/>
    <w:rsid w:val="005F027E"/>
    <w:rsid w:val="005F1172"/>
    <w:rsid w:val="005F1664"/>
    <w:rsid w:val="005F187C"/>
    <w:rsid w:val="005F337A"/>
    <w:rsid w:val="005F3CB0"/>
    <w:rsid w:val="005F3D15"/>
    <w:rsid w:val="005F3E7C"/>
    <w:rsid w:val="005F5775"/>
    <w:rsid w:val="005F6C28"/>
    <w:rsid w:val="006003E6"/>
    <w:rsid w:val="00600BAC"/>
    <w:rsid w:val="006011C7"/>
    <w:rsid w:val="006022B0"/>
    <w:rsid w:val="00602747"/>
    <w:rsid w:val="0060329F"/>
    <w:rsid w:val="0060352E"/>
    <w:rsid w:val="00603574"/>
    <w:rsid w:val="006055CF"/>
    <w:rsid w:val="00605EFD"/>
    <w:rsid w:val="00610039"/>
    <w:rsid w:val="00613F5A"/>
    <w:rsid w:val="0061429C"/>
    <w:rsid w:val="006142C1"/>
    <w:rsid w:val="0061463E"/>
    <w:rsid w:val="00616314"/>
    <w:rsid w:val="0061641B"/>
    <w:rsid w:val="0062453B"/>
    <w:rsid w:val="006254BD"/>
    <w:rsid w:val="00626293"/>
    <w:rsid w:val="00630319"/>
    <w:rsid w:val="00632234"/>
    <w:rsid w:val="00632FCE"/>
    <w:rsid w:val="00633B66"/>
    <w:rsid w:val="006341E8"/>
    <w:rsid w:val="006350DB"/>
    <w:rsid w:val="0063603C"/>
    <w:rsid w:val="006361F5"/>
    <w:rsid w:val="00637513"/>
    <w:rsid w:val="006375BB"/>
    <w:rsid w:val="00637B36"/>
    <w:rsid w:val="006407F4"/>
    <w:rsid w:val="00641AE9"/>
    <w:rsid w:val="006432E2"/>
    <w:rsid w:val="00643896"/>
    <w:rsid w:val="00643FF3"/>
    <w:rsid w:val="00645444"/>
    <w:rsid w:val="00645568"/>
    <w:rsid w:val="00645DF3"/>
    <w:rsid w:val="00646343"/>
    <w:rsid w:val="00647B7C"/>
    <w:rsid w:val="00650611"/>
    <w:rsid w:val="00651551"/>
    <w:rsid w:val="00652E0B"/>
    <w:rsid w:val="006530AF"/>
    <w:rsid w:val="00653C2E"/>
    <w:rsid w:val="006554F6"/>
    <w:rsid w:val="006555C8"/>
    <w:rsid w:val="006561CC"/>
    <w:rsid w:val="0065639E"/>
    <w:rsid w:val="006568AF"/>
    <w:rsid w:val="00656B24"/>
    <w:rsid w:val="00661907"/>
    <w:rsid w:val="006619EA"/>
    <w:rsid w:val="00662638"/>
    <w:rsid w:val="00662F50"/>
    <w:rsid w:val="006648B1"/>
    <w:rsid w:val="0066497F"/>
    <w:rsid w:val="00665724"/>
    <w:rsid w:val="00666A82"/>
    <w:rsid w:val="00666DC1"/>
    <w:rsid w:val="00667739"/>
    <w:rsid w:val="00667BAD"/>
    <w:rsid w:val="00670A1E"/>
    <w:rsid w:val="006723F2"/>
    <w:rsid w:val="00673535"/>
    <w:rsid w:val="00673AF8"/>
    <w:rsid w:val="006741D4"/>
    <w:rsid w:val="0067564E"/>
    <w:rsid w:val="00676353"/>
    <w:rsid w:val="00676D8B"/>
    <w:rsid w:val="00681169"/>
    <w:rsid w:val="006820F4"/>
    <w:rsid w:val="0068224C"/>
    <w:rsid w:val="00683EC1"/>
    <w:rsid w:val="00684856"/>
    <w:rsid w:val="00685939"/>
    <w:rsid w:val="00685FE8"/>
    <w:rsid w:val="006865D5"/>
    <w:rsid w:val="00687D7A"/>
    <w:rsid w:val="00690261"/>
    <w:rsid w:val="006904DF"/>
    <w:rsid w:val="0069172B"/>
    <w:rsid w:val="00691F12"/>
    <w:rsid w:val="00693D3A"/>
    <w:rsid w:val="00694BFE"/>
    <w:rsid w:val="00695083"/>
    <w:rsid w:val="00696DE1"/>
    <w:rsid w:val="00696EF1"/>
    <w:rsid w:val="00697390"/>
    <w:rsid w:val="006A01E6"/>
    <w:rsid w:val="006A142F"/>
    <w:rsid w:val="006A166A"/>
    <w:rsid w:val="006A21B8"/>
    <w:rsid w:val="006A2EA8"/>
    <w:rsid w:val="006A3E31"/>
    <w:rsid w:val="006A4E79"/>
    <w:rsid w:val="006A7B78"/>
    <w:rsid w:val="006B25E1"/>
    <w:rsid w:val="006B2758"/>
    <w:rsid w:val="006B3360"/>
    <w:rsid w:val="006B4054"/>
    <w:rsid w:val="006B5084"/>
    <w:rsid w:val="006B50E1"/>
    <w:rsid w:val="006B59ED"/>
    <w:rsid w:val="006B6F60"/>
    <w:rsid w:val="006B757B"/>
    <w:rsid w:val="006B7C40"/>
    <w:rsid w:val="006B7CAC"/>
    <w:rsid w:val="006C1900"/>
    <w:rsid w:val="006C1C22"/>
    <w:rsid w:val="006C4698"/>
    <w:rsid w:val="006C47C3"/>
    <w:rsid w:val="006C50D4"/>
    <w:rsid w:val="006C7DD6"/>
    <w:rsid w:val="006D1675"/>
    <w:rsid w:val="006D21C8"/>
    <w:rsid w:val="006D25B1"/>
    <w:rsid w:val="006D2B77"/>
    <w:rsid w:val="006D2E5A"/>
    <w:rsid w:val="006D317C"/>
    <w:rsid w:val="006D3437"/>
    <w:rsid w:val="006D3A9B"/>
    <w:rsid w:val="006D40A1"/>
    <w:rsid w:val="006D47D7"/>
    <w:rsid w:val="006D4D7D"/>
    <w:rsid w:val="006D7520"/>
    <w:rsid w:val="006E14F7"/>
    <w:rsid w:val="006E2181"/>
    <w:rsid w:val="006E343F"/>
    <w:rsid w:val="006E508C"/>
    <w:rsid w:val="006E5285"/>
    <w:rsid w:val="006E57A7"/>
    <w:rsid w:val="006E6351"/>
    <w:rsid w:val="006E6C14"/>
    <w:rsid w:val="006E6CDB"/>
    <w:rsid w:val="006F0920"/>
    <w:rsid w:val="006F0FDC"/>
    <w:rsid w:val="006F1E74"/>
    <w:rsid w:val="006F2EFE"/>
    <w:rsid w:val="006F3128"/>
    <w:rsid w:val="006F36C4"/>
    <w:rsid w:val="006F5068"/>
    <w:rsid w:val="006F5832"/>
    <w:rsid w:val="006F5A8F"/>
    <w:rsid w:val="006F722F"/>
    <w:rsid w:val="0070056D"/>
    <w:rsid w:val="00700C1E"/>
    <w:rsid w:val="00703899"/>
    <w:rsid w:val="0070467D"/>
    <w:rsid w:val="0070489D"/>
    <w:rsid w:val="00704A03"/>
    <w:rsid w:val="00704D9D"/>
    <w:rsid w:val="007056EC"/>
    <w:rsid w:val="0071044F"/>
    <w:rsid w:val="007113F4"/>
    <w:rsid w:val="0071155A"/>
    <w:rsid w:val="00713F51"/>
    <w:rsid w:val="00716453"/>
    <w:rsid w:val="00716695"/>
    <w:rsid w:val="00716CA2"/>
    <w:rsid w:val="0071736F"/>
    <w:rsid w:val="00717B32"/>
    <w:rsid w:val="00717D47"/>
    <w:rsid w:val="00717EB8"/>
    <w:rsid w:val="00720FD8"/>
    <w:rsid w:val="0072147C"/>
    <w:rsid w:val="00721C23"/>
    <w:rsid w:val="007229E8"/>
    <w:rsid w:val="007229F8"/>
    <w:rsid w:val="00722F69"/>
    <w:rsid w:val="00722FFA"/>
    <w:rsid w:val="00723087"/>
    <w:rsid w:val="0072349A"/>
    <w:rsid w:val="00723E61"/>
    <w:rsid w:val="00724BFB"/>
    <w:rsid w:val="00726D0B"/>
    <w:rsid w:val="00727B3D"/>
    <w:rsid w:val="00731868"/>
    <w:rsid w:val="00731D7F"/>
    <w:rsid w:val="00732E58"/>
    <w:rsid w:val="0073343C"/>
    <w:rsid w:val="007338C1"/>
    <w:rsid w:val="007352CD"/>
    <w:rsid w:val="007366DF"/>
    <w:rsid w:val="0073732F"/>
    <w:rsid w:val="00737F42"/>
    <w:rsid w:val="00737FA8"/>
    <w:rsid w:val="0074243D"/>
    <w:rsid w:val="00742D97"/>
    <w:rsid w:val="00743F1D"/>
    <w:rsid w:val="007444B3"/>
    <w:rsid w:val="0074472C"/>
    <w:rsid w:val="00744C1A"/>
    <w:rsid w:val="00745B24"/>
    <w:rsid w:val="00745B73"/>
    <w:rsid w:val="007460C9"/>
    <w:rsid w:val="00746F0F"/>
    <w:rsid w:val="00747CB7"/>
    <w:rsid w:val="00747F9C"/>
    <w:rsid w:val="0075058C"/>
    <w:rsid w:val="00751880"/>
    <w:rsid w:val="00751BDB"/>
    <w:rsid w:val="00751DA3"/>
    <w:rsid w:val="0075232E"/>
    <w:rsid w:val="00752DB2"/>
    <w:rsid w:val="0075312C"/>
    <w:rsid w:val="007536AA"/>
    <w:rsid w:val="007537A8"/>
    <w:rsid w:val="00753DFD"/>
    <w:rsid w:val="007549A0"/>
    <w:rsid w:val="00755C67"/>
    <w:rsid w:val="00755E1C"/>
    <w:rsid w:val="007564EE"/>
    <w:rsid w:val="007567C9"/>
    <w:rsid w:val="007575A9"/>
    <w:rsid w:val="0076108F"/>
    <w:rsid w:val="007626E7"/>
    <w:rsid w:val="007636D5"/>
    <w:rsid w:val="00763B3B"/>
    <w:rsid w:val="0076427B"/>
    <w:rsid w:val="007650BD"/>
    <w:rsid w:val="00765A68"/>
    <w:rsid w:val="007661A3"/>
    <w:rsid w:val="00766395"/>
    <w:rsid w:val="00767758"/>
    <w:rsid w:val="00767C8E"/>
    <w:rsid w:val="00770F31"/>
    <w:rsid w:val="00771B07"/>
    <w:rsid w:val="00772625"/>
    <w:rsid w:val="00772820"/>
    <w:rsid w:val="0077330B"/>
    <w:rsid w:val="007739F3"/>
    <w:rsid w:val="00773D5A"/>
    <w:rsid w:val="00775453"/>
    <w:rsid w:val="00775A87"/>
    <w:rsid w:val="0077612D"/>
    <w:rsid w:val="00776B0B"/>
    <w:rsid w:val="00781F00"/>
    <w:rsid w:val="00782499"/>
    <w:rsid w:val="00783224"/>
    <w:rsid w:val="00783912"/>
    <w:rsid w:val="00784531"/>
    <w:rsid w:val="007848BE"/>
    <w:rsid w:val="00784DCF"/>
    <w:rsid w:val="0078513C"/>
    <w:rsid w:val="00785924"/>
    <w:rsid w:val="0078609D"/>
    <w:rsid w:val="0079071D"/>
    <w:rsid w:val="00791558"/>
    <w:rsid w:val="007917BC"/>
    <w:rsid w:val="00792EB9"/>
    <w:rsid w:val="00793612"/>
    <w:rsid w:val="0079458A"/>
    <w:rsid w:val="00794728"/>
    <w:rsid w:val="007951BA"/>
    <w:rsid w:val="00796C28"/>
    <w:rsid w:val="00797E83"/>
    <w:rsid w:val="00797F36"/>
    <w:rsid w:val="007A0B24"/>
    <w:rsid w:val="007A15E7"/>
    <w:rsid w:val="007A23E4"/>
    <w:rsid w:val="007A28A9"/>
    <w:rsid w:val="007A54C2"/>
    <w:rsid w:val="007B0219"/>
    <w:rsid w:val="007B04CB"/>
    <w:rsid w:val="007B06FF"/>
    <w:rsid w:val="007B2B6E"/>
    <w:rsid w:val="007B3779"/>
    <w:rsid w:val="007B3F51"/>
    <w:rsid w:val="007B4958"/>
    <w:rsid w:val="007B50D7"/>
    <w:rsid w:val="007B613D"/>
    <w:rsid w:val="007B6786"/>
    <w:rsid w:val="007C0786"/>
    <w:rsid w:val="007C10C7"/>
    <w:rsid w:val="007C1765"/>
    <w:rsid w:val="007C2592"/>
    <w:rsid w:val="007C3808"/>
    <w:rsid w:val="007C388A"/>
    <w:rsid w:val="007C3A75"/>
    <w:rsid w:val="007C41EA"/>
    <w:rsid w:val="007C4E86"/>
    <w:rsid w:val="007C60A4"/>
    <w:rsid w:val="007C62F6"/>
    <w:rsid w:val="007C63EB"/>
    <w:rsid w:val="007C6DAA"/>
    <w:rsid w:val="007C768B"/>
    <w:rsid w:val="007D30CC"/>
    <w:rsid w:val="007D3BCF"/>
    <w:rsid w:val="007D5B13"/>
    <w:rsid w:val="007D763A"/>
    <w:rsid w:val="007D7B1F"/>
    <w:rsid w:val="007E00EE"/>
    <w:rsid w:val="007E012A"/>
    <w:rsid w:val="007E0557"/>
    <w:rsid w:val="007E1173"/>
    <w:rsid w:val="007E143A"/>
    <w:rsid w:val="007E188E"/>
    <w:rsid w:val="007E33CA"/>
    <w:rsid w:val="007E3756"/>
    <w:rsid w:val="007E4787"/>
    <w:rsid w:val="007E5551"/>
    <w:rsid w:val="007E5932"/>
    <w:rsid w:val="007E5E6E"/>
    <w:rsid w:val="007E669E"/>
    <w:rsid w:val="007E6AF9"/>
    <w:rsid w:val="007E7420"/>
    <w:rsid w:val="007E7B75"/>
    <w:rsid w:val="007F0131"/>
    <w:rsid w:val="007F0892"/>
    <w:rsid w:val="007F0E0F"/>
    <w:rsid w:val="007F1023"/>
    <w:rsid w:val="007F2D85"/>
    <w:rsid w:val="007F2EA9"/>
    <w:rsid w:val="007F7329"/>
    <w:rsid w:val="00800374"/>
    <w:rsid w:val="00802219"/>
    <w:rsid w:val="008037DA"/>
    <w:rsid w:val="00803F2A"/>
    <w:rsid w:val="008108CF"/>
    <w:rsid w:val="00812043"/>
    <w:rsid w:val="008135B5"/>
    <w:rsid w:val="0081448D"/>
    <w:rsid w:val="00814617"/>
    <w:rsid w:val="00814F75"/>
    <w:rsid w:val="0081564B"/>
    <w:rsid w:val="00817A3B"/>
    <w:rsid w:val="00825205"/>
    <w:rsid w:val="008263FA"/>
    <w:rsid w:val="008272B6"/>
    <w:rsid w:val="0083133D"/>
    <w:rsid w:val="008347CB"/>
    <w:rsid w:val="00834A43"/>
    <w:rsid w:val="0083562C"/>
    <w:rsid w:val="0083575D"/>
    <w:rsid w:val="00836688"/>
    <w:rsid w:val="00840103"/>
    <w:rsid w:val="00840250"/>
    <w:rsid w:val="0084043C"/>
    <w:rsid w:val="008428DD"/>
    <w:rsid w:val="00844B22"/>
    <w:rsid w:val="008450CC"/>
    <w:rsid w:val="00845B6D"/>
    <w:rsid w:val="00846833"/>
    <w:rsid w:val="008474FD"/>
    <w:rsid w:val="0085076E"/>
    <w:rsid w:val="00851590"/>
    <w:rsid w:val="00852F86"/>
    <w:rsid w:val="008531EA"/>
    <w:rsid w:val="00853453"/>
    <w:rsid w:val="008535D6"/>
    <w:rsid w:val="00853772"/>
    <w:rsid w:val="00853CC5"/>
    <w:rsid w:val="0085482E"/>
    <w:rsid w:val="00854B64"/>
    <w:rsid w:val="00854EBB"/>
    <w:rsid w:val="00855EDC"/>
    <w:rsid w:val="008563BC"/>
    <w:rsid w:val="0085661C"/>
    <w:rsid w:val="00857021"/>
    <w:rsid w:val="008578C2"/>
    <w:rsid w:val="00860545"/>
    <w:rsid w:val="008611A0"/>
    <w:rsid w:val="00863B79"/>
    <w:rsid w:val="00864875"/>
    <w:rsid w:val="00864AEE"/>
    <w:rsid w:val="00864C70"/>
    <w:rsid w:val="0086571B"/>
    <w:rsid w:val="00865AD2"/>
    <w:rsid w:val="00865C7B"/>
    <w:rsid w:val="00865F4B"/>
    <w:rsid w:val="00867675"/>
    <w:rsid w:val="008706C7"/>
    <w:rsid w:val="00870BF5"/>
    <w:rsid w:val="0087140F"/>
    <w:rsid w:val="008722B8"/>
    <w:rsid w:val="0087291E"/>
    <w:rsid w:val="00872E3E"/>
    <w:rsid w:val="00874F8B"/>
    <w:rsid w:val="0087582E"/>
    <w:rsid w:val="008760FB"/>
    <w:rsid w:val="008766FA"/>
    <w:rsid w:val="0087700F"/>
    <w:rsid w:val="00877C3D"/>
    <w:rsid w:val="00877D5E"/>
    <w:rsid w:val="00880B61"/>
    <w:rsid w:val="0088123C"/>
    <w:rsid w:val="00882AFA"/>
    <w:rsid w:val="008830FC"/>
    <w:rsid w:val="0088326F"/>
    <w:rsid w:val="008836FC"/>
    <w:rsid w:val="0088448B"/>
    <w:rsid w:val="00884EAC"/>
    <w:rsid w:val="00885C61"/>
    <w:rsid w:val="00886C4B"/>
    <w:rsid w:val="00887BF8"/>
    <w:rsid w:val="008912B2"/>
    <w:rsid w:val="00891840"/>
    <w:rsid w:val="00891E68"/>
    <w:rsid w:val="00892E46"/>
    <w:rsid w:val="008934F5"/>
    <w:rsid w:val="0089480A"/>
    <w:rsid w:val="00894BEC"/>
    <w:rsid w:val="00897568"/>
    <w:rsid w:val="008A14A2"/>
    <w:rsid w:val="008A1A50"/>
    <w:rsid w:val="008A29ED"/>
    <w:rsid w:val="008A7674"/>
    <w:rsid w:val="008A7677"/>
    <w:rsid w:val="008A7C3F"/>
    <w:rsid w:val="008A7CFA"/>
    <w:rsid w:val="008B0017"/>
    <w:rsid w:val="008B093F"/>
    <w:rsid w:val="008B1B6E"/>
    <w:rsid w:val="008B2266"/>
    <w:rsid w:val="008B2A23"/>
    <w:rsid w:val="008B2E77"/>
    <w:rsid w:val="008B7C83"/>
    <w:rsid w:val="008C0104"/>
    <w:rsid w:val="008C094A"/>
    <w:rsid w:val="008C0B50"/>
    <w:rsid w:val="008C13B7"/>
    <w:rsid w:val="008C2D64"/>
    <w:rsid w:val="008C40FA"/>
    <w:rsid w:val="008C463E"/>
    <w:rsid w:val="008C6306"/>
    <w:rsid w:val="008D24A4"/>
    <w:rsid w:val="008D27A2"/>
    <w:rsid w:val="008D38F9"/>
    <w:rsid w:val="008D45F9"/>
    <w:rsid w:val="008D5AE5"/>
    <w:rsid w:val="008D5EF1"/>
    <w:rsid w:val="008D5F7A"/>
    <w:rsid w:val="008D6DB0"/>
    <w:rsid w:val="008D6FA1"/>
    <w:rsid w:val="008E06EE"/>
    <w:rsid w:val="008E0DBB"/>
    <w:rsid w:val="008E2624"/>
    <w:rsid w:val="008E27AA"/>
    <w:rsid w:val="008E2A3F"/>
    <w:rsid w:val="008E2F2F"/>
    <w:rsid w:val="008E37AA"/>
    <w:rsid w:val="008E50DD"/>
    <w:rsid w:val="008E594A"/>
    <w:rsid w:val="008E603B"/>
    <w:rsid w:val="008E63B3"/>
    <w:rsid w:val="008E65B0"/>
    <w:rsid w:val="008E79D5"/>
    <w:rsid w:val="008E7B19"/>
    <w:rsid w:val="008F06AA"/>
    <w:rsid w:val="008F0B99"/>
    <w:rsid w:val="008F17B5"/>
    <w:rsid w:val="008F1A97"/>
    <w:rsid w:val="008F2031"/>
    <w:rsid w:val="008F30F2"/>
    <w:rsid w:val="008F35D5"/>
    <w:rsid w:val="008F4D65"/>
    <w:rsid w:val="008F5BBE"/>
    <w:rsid w:val="008F5F4A"/>
    <w:rsid w:val="0090006E"/>
    <w:rsid w:val="00901043"/>
    <w:rsid w:val="00901A01"/>
    <w:rsid w:val="00901EE1"/>
    <w:rsid w:val="00901FB1"/>
    <w:rsid w:val="0090239A"/>
    <w:rsid w:val="009024C3"/>
    <w:rsid w:val="00902AA1"/>
    <w:rsid w:val="00902E38"/>
    <w:rsid w:val="0090306C"/>
    <w:rsid w:val="0090343A"/>
    <w:rsid w:val="009037C9"/>
    <w:rsid w:val="00903CAA"/>
    <w:rsid w:val="00903F62"/>
    <w:rsid w:val="00904033"/>
    <w:rsid w:val="00904379"/>
    <w:rsid w:val="009049A1"/>
    <w:rsid w:val="00906DDB"/>
    <w:rsid w:val="00907AF2"/>
    <w:rsid w:val="009108DF"/>
    <w:rsid w:val="00911342"/>
    <w:rsid w:val="00911D32"/>
    <w:rsid w:val="00912AC2"/>
    <w:rsid w:val="00913D2A"/>
    <w:rsid w:val="00914F0D"/>
    <w:rsid w:val="009152AC"/>
    <w:rsid w:val="00916A79"/>
    <w:rsid w:val="009215EC"/>
    <w:rsid w:val="00922B77"/>
    <w:rsid w:val="009238C5"/>
    <w:rsid w:val="00924DAD"/>
    <w:rsid w:val="009251C3"/>
    <w:rsid w:val="00925D39"/>
    <w:rsid w:val="0093048F"/>
    <w:rsid w:val="009307E6"/>
    <w:rsid w:val="00934F00"/>
    <w:rsid w:val="0093547D"/>
    <w:rsid w:val="00936DE2"/>
    <w:rsid w:val="0093740E"/>
    <w:rsid w:val="009422A1"/>
    <w:rsid w:val="009431CD"/>
    <w:rsid w:val="009435DE"/>
    <w:rsid w:val="0094391F"/>
    <w:rsid w:val="0094484E"/>
    <w:rsid w:val="00944A74"/>
    <w:rsid w:val="009457DC"/>
    <w:rsid w:val="009458D5"/>
    <w:rsid w:val="00945A3D"/>
    <w:rsid w:val="00946788"/>
    <w:rsid w:val="00947609"/>
    <w:rsid w:val="009479E8"/>
    <w:rsid w:val="0095076C"/>
    <w:rsid w:val="00950E86"/>
    <w:rsid w:val="00952471"/>
    <w:rsid w:val="009529FB"/>
    <w:rsid w:val="00953DDB"/>
    <w:rsid w:val="0095588B"/>
    <w:rsid w:val="009569F3"/>
    <w:rsid w:val="00960051"/>
    <w:rsid w:val="00960AFA"/>
    <w:rsid w:val="00960D5A"/>
    <w:rsid w:val="00961096"/>
    <w:rsid w:val="0096115B"/>
    <w:rsid w:val="009626BF"/>
    <w:rsid w:val="00962F1E"/>
    <w:rsid w:val="00962FCC"/>
    <w:rsid w:val="00963187"/>
    <w:rsid w:val="0096353A"/>
    <w:rsid w:val="00963A6E"/>
    <w:rsid w:val="0096536E"/>
    <w:rsid w:val="00965BE9"/>
    <w:rsid w:val="00965EB9"/>
    <w:rsid w:val="00966958"/>
    <w:rsid w:val="00966CEA"/>
    <w:rsid w:val="00970952"/>
    <w:rsid w:val="00970FEB"/>
    <w:rsid w:val="0097281D"/>
    <w:rsid w:val="00974E28"/>
    <w:rsid w:val="00977356"/>
    <w:rsid w:val="0097745B"/>
    <w:rsid w:val="00980477"/>
    <w:rsid w:val="00982191"/>
    <w:rsid w:val="009821CA"/>
    <w:rsid w:val="009824FA"/>
    <w:rsid w:val="0098369E"/>
    <w:rsid w:val="009839DE"/>
    <w:rsid w:val="00983CCC"/>
    <w:rsid w:val="009852AF"/>
    <w:rsid w:val="0098584D"/>
    <w:rsid w:val="00985E05"/>
    <w:rsid w:val="00986F5F"/>
    <w:rsid w:val="009900FB"/>
    <w:rsid w:val="009930EC"/>
    <w:rsid w:val="00993B9E"/>
    <w:rsid w:val="00994B2C"/>
    <w:rsid w:val="00994E4A"/>
    <w:rsid w:val="00994F09"/>
    <w:rsid w:val="00994F3C"/>
    <w:rsid w:val="009954C2"/>
    <w:rsid w:val="0099590B"/>
    <w:rsid w:val="00995C9F"/>
    <w:rsid w:val="00996B30"/>
    <w:rsid w:val="00996F3F"/>
    <w:rsid w:val="009A0972"/>
    <w:rsid w:val="009A0E5F"/>
    <w:rsid w:val="009A2385"/>
    <w:rsid w:val="009A250B"/>
    <w:rsid w:val="009A4ECB"/>
    <w:rsid w:val="009A579B"/>
    <w:rsid w:val="009A57D3"/>
    <w:rsid w:val="009A62BD"/>
    <w:rsid w:val="009A6604"/>
    <w:rsid w:val="009A6FE8"/>
    <w:rsid w:val="009B032E"/>
    <w:rsid w:val="009B0D9E"/>
    <w:rsid w:val="009B1371"/>
    <w:rsid w:val="009B175B"/>
    <w:rsid w:val="009B1D92"/>
    <w:rsid w:val="009B2849"/>
    <w:rsid w:val="009B2BE2"/>
    <w:rsid w:val="009B407D"/>
    <w:rsid w:val="009B566C"/>
    <w:rsid w:val="009B69EA"/>
    <w:rsid w:val="009B6AE8"/>
    <w:rsid w:val="009B78E5"/>
    <w:rsid w:val="009B79A1"/>
    <w:rsid w:val="009C0A61"/>
    <w:rsid w:val="009C2511"/>
    <w:rsid w:val="009C6EF7"/>
    <w:rsid w:val="009C7CF8"/>
    <w:rsid w:val="009C7ECE"/>
    <w:rsid w:val="009D0351"/>
    <w:rsid w:val="009D0AF5"/>
    <w:rsid w:val="009D3AFE"/>
    <w:rsid w:val="009D4729"/>
    <w:rsid w:val="009D4810"/>
    <w:rsid w:val="009D4B8F"/>
    <w:rsid w:val="009D4FB1"/>
    <w:rsid w:val="009D5E5A"/>
    <w:rsid w:val="009D61EA"/>
    <w:rsid w:val="009D636D"/>
    <w:rsid w:val="009D65D6"/>
    <w:rsid w:val="009D7107"/>
    <w:rsid w:val="009D7686"/>
    <w:rsid w:val="009D7CB0"/>
    <w:rsid w:val="009E14FC"/>
    <w:rsid w:val="009E21CC"/>
    <w:rsid w:val="009E23D1"/>
    <w:rsid w:val="009E3C64"/>
    <w:rsid w:val="009E61D6"/>
    <w:rsid w:val="009E729E"/>
    <w:rsid w:val="009E768C"/>
    <w:rsid w:val="009F2A16"/>
    <w:rsid w:val="009F30D3"/>
    <w:rsid w:val="009F3ADD"/>
    <w:rsid w:val="009F5EF6"/>
    <w:rsid w:val="00A00E60"/>
    <w:rsid w:val="00A01972"/>
    <w:rsid w:val="00A01C5D"/>
    <w:rsid w:val="00A02B94"/>
    <w:rsid w:val="00A0355F"/>
    <w:rsid w:val="00A03B80"/>
    <w:rsid w:val="00A053FF"/>
    <w:rsid w:val="00A05B8F"/>
    <w:rsid w:val="00A06C23"/>
    <w:rsid w:val="00A103C9"/>
    <w:rsid w:val="00A1238F"/>
    <w:rsid w:val="00A12C2A"/>
    <w:rsid w:val="00A148DA"/>
    <w:rsid w:val="00A157C1"/>
    <w:rsid w:val="00A1667B"/>
    <w:rsid w:val="00A206C3"/>
    <w:rsid w:val="00A20E33"/>
    <w:rsid w:val="00A21604"/>
    <w:rsid w:val="00A224C6"/>
    <w:rsid w:val="00A227B7"/>
    <w:rsid w:val="00A26785"/>
    <w:rsid w:val="00A26ABF"/>
    <w:rsid w:val="00A32815"/>
    <w:rsid w:val="00A32C5C"/>
    <w:rsid w:val="00A32D3D"/>
    <w:rsid w:val="00A357C9"/>
    <w:rsid w:val="00A361B6"/>
    <w:rsid w:val="00A36394"/>
    <w:rsid w:val="00A40644"/>
    <w:rsid w:val="00A407C7"/>
    <w:rsid w:val="00A433B8"/>
    <w:rsid w:val="00A4358A"/>
    <w:rsid w:val="00A44A8A"/>
    <w:rsid w:val="00A46C5A"/>
    <w:rsid w:val="00A4758D"/>
    <w:rsid w:val="00A478BD"/>
    <w:rsid w:val="00A47E8B"/>
    <w:rsid w:val="00A50B93"/>
    <w:rsid w:val="00A5342B"/>
    <w:rsid w:val="00A53BFA"/>
    <w:rsid w:val="00A564F5"/>
    <w:rsid w:val="00A56686"/>
    <w:rsid w:val="00A57E4C"/>
    <w:rsid w:val="00A601D8"/>
    <w:rsid w:val="00A60AB7"/>
    <w:rsid w:val="00A60DFF"/>
    <w:rsid w:val="00A61829"/>
    <w:rsid w:val="00A63D3A"/>
    <w:rsid w:val="00A63DF4"/>
    <w:rsid w:val="00A64058"/>
    <w:rsid w:val="00A6428B"/>
    <w:rsid w:val="00A64ECF"/>
    <w:rsid w:val="00A64ED4"/>
    <w:rsid w:val="00A7069D"/>
    <w:rsid w:val="00A7144A"/>
    <w:rsid w:val="00A71470"/>
    <w:rsid w:val="00A73475"/>
    <w:rsid w:val="00A73E6F"/>
    <w:rsid w:val="00A73FBE"/>
    <w:rsid w:val="00A750F5"/>
    <w:rsid w:val="00A75345"/>
    <w:rsid w:val="00A75664"/>
    <w:rsid w:val="00A761EE"/>
    <w:rsid w:val="00A775D7"/>
    <w:rsid w:val="00A80C28"/>
    <w:rsid w:val="00A8207F"/>
    <w:rsid w:val="00A82166"/>
    <w:rsid w:val="00A82A21"/>
    <w:rsid w:val="00A83095"/>
    <w:rsid w:val="00A839F8"/>
    <w:rsid w:val="00A8480E"/>
    <w:rsid w:val="00A85A15"/>
    <w:rsid w:val="00A86538"/>
    <w:rsid w:val="00A87931"/>
    <w:rsid w:val="00A9007B"/>
    <w:rsid w:val="00A907F4"/>
    <w:rsid w:val="00A90A33"/>
    <w:rsid w:val="00A91183"/>
    <w:rsid w:val="00A91B46"/>
    <w:rsid w:val="00A91E6E"/>
    <w:rsid w:val="00A9354B"/>
    <w:rsid w:val="00A94488"/>
    <w:rsid w:val="00A946D5"/>
    <w:rsid w:val="00A94E15"/>
    <w:rsid w:val="00A95476"/>
    <w:rsid w:val="00A96841"/>
    <w:rsid w:val="00A96907"/>
    <w:rsid w:val="00AA2202"/>
    <w:rsid w:val="00AA295B"/>
    <w:rsid w:val="00AA55D6"/>
    <w:rsid w:val="00AA6B3A"/>
    <w:rsid w:val="00AB02F6"/>
    <w:rsid w:val="00AB0C0F"/>
    <w:rsid w:val="00AB1005"/>
    <w:rsid w:val="00AB20D4"/>
    <w:rsid w:val="00AB2A74"/>
    <w:rsid w:val="00AB2AF6"/>
    <w:rsid w:val="00AB2B46"/>
    <w:rsid w:val="00AB2F7A"/>
    <w:rsid w:val="00AB3908"/>
    <w:rsid w:val="00AB4A27"/>
    <w:rsid w:val="00AB689B"/>
    <w:rsid w:val="00AB71A2"/>
    <w:rsid w:val="00AB7C64"/>
    <w:rsid w:val="00AC0306"/>
    <w:rsid w:val="00AC0BD1"/>
    <w:rsid w:val="00AC1A58"/>
    <w:rsid w:val="00AC2151"/>
    <w:rsid w:val="00AC4A5E"/>
    <w:rsid w:val="00AC5508"/>
    <w:rsid w:val="00AC5E3A"/>
    <w:rsid w:val="00AC6402"/>
    <w:rsid w:val="00AD283C"/>
    <w:rsid w:val="00AD47D0"/>
    <w:rsid w:val="00AD4D41"/>
    <w:rsid w:val="00AD4DBF"/>
    <w:rsid w:val="00AD5353"/>
    <w:rsid w:val="00AD5E20"/>
    <w:rsid w:val="00AD5E42"/>
    <w:rsid w:val="00AD637B"/>
    <w:rsid w:val="00AD670E"/>
    <w:rsid w:val="00AD6A0D"/>
    <w:rsid w:val="00AD72DA"/>
    <w:rsid w:val="00AE1C29"/>
    <w:rsid w:val="00AE3405"/>
    <w:rsid w:val="00AE4029"/>
    <w:rsid w:val="00AE4B38"/>
    <w:rsid w:val="00AE4CFA"/>
    <w:rsid w:val="00AE5C79"/>
    <w:rsid w:val="00AE683A"/>
    <w:rsid w:val="00AE692A"/>
    <w:rsid w:val="00AE776E"/>
    <w:rsid w:val="00AF01CC"/>
    <w:rsid w:val="00AF0FFB"/>
    <w:rsid w:val="00AF1BCF"/>
    <w:rsid w:val="00AF1DF1"/>
    <w:rsid w:val="00AF241B"/>
    <w:rsid w:val="00AF241C"/>
    <w:rsid w:val="00AF2A7E"/>
    <w:rsid w:val="00AF37A8"/>
    <w:rsid w:val="00AF3EB7"/>
    <w:rsid w:val="00AF4978"/>
    <w:rsid w:val="00AF4BF8"/>
    <w:rsid w:val="00AF53FC"/>
    <w:rsid w:val="00AF6087"/>
    <w:rsid w:val="00AF626C"/>
    <w:rsid w:val="00AF65AC"/>
    <w:rsid w:val="00AF7D0E"/>
    <w:rsid w:val="00B00386"/>
    <w:rsid w:val="00B01EFA"/>
    <w:rsid w:val="00B02F0F"/>
    <w:rsid w:val="00B07147"/>
    <w:rsid w:val="00B07980"/>
    <w:rsid w:val="00B0798E"/>
    <w:rsid w:val="00B102D8"/>
    <w:rsid w:val="00B104C9"/>
    <w:rsid w:val="00B1190D"/>
    <w:rsid w:val="00B119A0"/>
    <w:rsid w:val="00B138C5"/>
    <w:rsid w:val="00B147D2"/>
    <w:rsid w:val="00B14CBD"/>
    <w:rsid w:val="00B14D28"/>
    <w:rsid w:val="00B1641A"/>
    <w:rsid w:val="00B2142A"/>
    <w:rsid w:val="00B23932"/>
    <w:rsid w:val="00B23C9B"/>
    <w:rsid w:val="00B24441"/>
    <w:rsid w:val="00B25D90"/>
    <w:rsid w:val="00B25EF0"/>
    <w:rsid w:val="00B25F9B"/>
    <w:rsid w:val="00B27181"/>
    <w:rsid w:val="00B3182D"/>
    <w:rsid w:val="00B32FD8"/>
    <w:rsid w:val="00B33102"/>
    <w:rsid w:val="00B33C6A"/>
    <w:rsid w:val="00B33EBF"/>
    <w:rsid w:val="00B36343"/>
    <w:rsid w:val="00B4017E"/>
    <w:rsid w:val="00B40F63"/>
    <w:rsid w:val="00B418A7"/>
    <w:rsid w:val="00B41EE3"/>
    <w:rsid w:val="00B42CE5"/>
    <w:rsid w:val="00B436BC"/>
    <w:rsid w:val="00B45EB0"/>
    <w:rsid w:val="00B463F2"/>
    <w:rsid w:val="00B47951"/>
    <w:rsid w:val="00B50866"/>
    <w:rsid w:val="00B51260"/>
    <w:rsid w:val="00B51764"/>
    <w:rsid w:val="00B51931"/>
    <w:rsid w:val="00B53EA3"/>
    <w:rsid w:val="00B5443D"/>
    <w:rsid w:val="00B54A79"/>
    <w:rsid w:val="00B621BB"/>
    <w:rsid w:val="00B629A0"/>
    <w:rsid w:val="00B62E47"/>
    <w:rsid w:val="00B64E4F"/>
    <w:rsid w:val="00B64F61"/>
    <w:rsid w:val="00B65A06"/>
    <w:rsid w:val="00B66179"/>
    <w:rsid w:val="00B677A4"/>
    <w:rsid w:val="00B703D9"/>
    <w:rsid w:val="00B71994"/>
    <w:rsid w:val="00B71BDD"/>
    <w:rsid w:val="00B72772"/>
    <w:rsid w:val="00B758EC"/>
    <w:rsid w:val="00B75CD4"/>
    <w:rsid w:val="00B76020"/>
    <w:rsid w:val="00B8091D"/>
    <w:rsid w:val="00B82765"/>
    <w:rsid w:val="00B8279A"/>
    <w:rsid w:val="00B83C28"/>
    <w:rsid w:val="00B8589B"/>
    <w:rsid w:val="00B86A68"/>
    <w:rsid w:val="00B871DE"/>
    <w:rsid w:val="00B87DF7"/>
    <w:rsid w:val="00B91048"/>
    <w:rsid w:val="00B91F73"/>
    <w:rsid w:val="00B9372E"/>
    <w:rsid w:val="00B93F06"/>
    <w:rsid w:val="00B95A09"/>
    <w:rsid w:val="00B95B1B"/>
    <w:rsid w:val="00BA0433"/>
    <w:rsid w:val="00BA0C87"/>
    <w:rsid w:val="00BA1DB9"/>
    <w:rsid w:val="00BA208A"/>
    <w:rsid w:val="00BA350E"/>
    <w:rsid w:val="00BA3B00"/>
    <w:rsid w:val="00BA3B76"/>
    <w:rsid w:val="00BA5B6F"/>
    <w:rsid w:val="00BA5B88"/>
    <w:rsid w:val="00BA60BF"/>
    <w:rsid w:val="00BA6271"/>
    <w:rsid w:val="00BA6616"/>
    <w:rsid w:val="00BA6D07"/>
    <w:rsid w:val="00BA72F7"/>
    <w:rsid w:val="00BA7649"/>
    <w:rsid w:val="00BB08CA"/>
    <w:rsid w:val="00BB112D"/>
    <w:rsid w:val="00BB2735"/>
    <w:rsid w:val="00BB2ED1"/>
    <w:rsid w:val="00BB477C"/>
    <w:rsid w:val="00BB4C63"/>
    <w:rsid w:val="00BB5B8A"/>
    <w:rsid w:val="00BB6A53"/>
    <w:rsid w:val="00BC0B15"/>
    <w:rsid w:val="00BC1D1D"/>
    <w:rsid w:val="00BC3A6C"/>
    <w:rsid w:val="00BC4A06"/>
    <w:rsid w:val="00BC4E81"/>
    <w:rsid w:val="00BC520D"/>
    <w:rsid w:val="00BC5266"/>
    <w:rsid w:val="00BC54C1"/>
    <w:rsid w:val="00BC6050"/>
    <w:rsid w:val="00BD4202"/>
    <w:rsid w:val="00BD4670"/>
    <w:rsid w:val="00BD50A5"/>
    <w:rsid w:val="00BD677C"/>
    <w:rsid w:val="00BD6964"/>
    <w:rsid w:val="00BD7304"/>
    <w:rsid w:val="00BD7BF7"/>
    <w:rsid w:val="00BE0201"/>
    <w:rsid w:val="00BE0EAE"/>
    <w:rsid w:val="00BE1A40"/>
    <w:rsid w:val="00BE1BE3"/>
    <w:rsid w:val="00BE2326"/>
    <w:rsid w:val="00BE2B24"/>
    <w:rsid w:val="00BE3E93"/>
    <w:rsid w:val="00BE611D"/>
    <w:rsid w:val="00BE6604"/>
    <w:rsid w:val="00BE6C21"/>
    <w:rsid w:val="00BE714B"/>
    <w:rsid w:val="00BF032E"/>
    <w:rsid w:val="00BF0551"/>
    <w:rsid w:val="00BF1959"/>
    <w:rsid w:val="00BF28DC"/>
    <w:rsid w:val="00BF34AC"/>
    <w:rsid w:val="00BF36FF"/>
    <w:rsid w:val="00BF3D0C"/>
    <w:rsid w:val="00BF4FD7"/>
    <w:rsid w:val="00BF4FD8"/>
    <w:rsid w:val="00BF5BA5"/>
    <w:rsid w:val="00BF6248"/>
    <w:rsid w:val="00BF7B3F"/>
    <w:rsid w:val="00C01671"/>
    <w:rsid w:val="00C01B45"/>
    <w:rsid w:val="00C01DD2"/>
    <w:rsid w:val="00C02B83"/>
    <w:rsid w:val="00C043FE"/>
    <w:rsid w:val="00C0558B"/>
    <w:rsid w:val="00C05AFF"/>
    <w:rsid w:val="00C07CD2"/>
    <w:rsid w:val="00C118A3"/>
    <w:rsid w:val="00C12024"/>
    <w:rsid w:val="00C12315"/>
    <w:rsid w:val="00C1346C"/>
    <w:rsid w:val="00C137F3"/>
    <w:rsid w:val="00C14088"/>
    <w:rsid w:val="00C160A4"/>
    <w:rsid w:val="00C17D91"/>
    <w:rsid w:val="00C207F2"/>
    <w:rsid w:val="00C20BF6"/>
    <w:rsid w:val="00C21687"/>
    <w:rsid w:val="00C23394"/>
    <w:rsid w:val="00C244AC"/>
    <w:rsid w:val="00C248FB"/>
    <w:rsid w:val="00C258E2"/>
    <w:rsid w:val="00C27137"/>
    <w:rsid w:val="00C303F2"/>
    <w:rsid w:val="00C31EA5"/>
    <w:rsid w:val="00C32614"/>
    <w:rsid w:val="00C33276"/>
    <w:rsid w:val="00C33447"/>
    <w:rsid w:val="00C33DF1"/>
    <w:rsid w:val="00C347FF"/>
    <w:rsid w:val="00C34D70"/>
    <w:rsid w:val="00C34E9F"/>
    <w:rsid w:val="00C3568C"/>
    <w:rsid w:val="00C37940"/>
    <w:rsid w:val="00C40BF6"/>
    <w:rsid w:val="00C412E9"/>
    <w:rsid w:val="00C41A57"/>
    <w:rsid w:val="00C41D59"/>
    <w:rsid w:val="00C41FCF"/>
    <w:rsid w:val="00C42DCD"/>
    <w:rsid w:val="00C42EE3"/>
    <w:rsid w:val="00C434B9"/>
    <w:rsid w:val="00C4467C"/>
    <w:rsid w:val="00C45402"/>
    <w:rsid w:val="00C47808"/>
    <w:rsid w:val="00C5036C"/>
    <w:rsid w:val="00C50E54"/>
    <w:rsid w:val="00C51762"/>
    <w:rsid w:val="00C51C27"/>
    <w:rsid w:val="00C51EE1"/>
    <w:rsid w:val="00C52829"/>
    <w:rsid w:val="00C52CBC"/>
    <w:rsid w:val="00C53AD5"/>
    <w:rsid w:val="00C54907"/>
    <w:rsid w:val="00C54A5F"/>
    <w:rsid w:val="00C60B90"/>
    <w:rsid w:val="00C6570D"/>
    <w:rsid w:val="00C65724"/>
    <w:rsid w:val="00C65CF5"/>
    <w:rsid w:val="00C66971"/>
    <w:rsid w:val="00C669FF"/>
    <w:rsid w:val="00C710E5"/>
    <w:rsid w:val="00C71518"/>
    <w:rsid w:val="00C71623"/>
    <w:rsid w:val="00C7182C"/>
    <w:rsid w:val="00C71926"/>
    <w:rsid w:val="00C71D51"/>
    <w:rsid w:val="00C720D0"/>
    <w:rsid w:val="00C7221A"/>
    <w:rsid w:val="00C7222C"/>
    <w:rsid w:val="00C722F3"/>
    <w:rsid w:val="00C736A0"/>
    <w:rsid w:val="00C73A70"/>
    <w:rsid w:val="00C73B4A"/>
    <w:rsid w:val="00C73FE2"/>
    <w:rsid w:val="00C7442A"/>
    <w:rsid w:val="00C74AC4"/>
    <w:rsid w:val="00C818D0"/>
    <w:rsid w:val="00C822EB"/>
    <w:rsid w:val="00C82C83"/>
    <w:rsid w:val="00C849DA"/>
    <w:rsid w:val="00C859AA"/>
    <w:rsid w:val="00C85D6A"/>
    <w:rsid w:val="00C91784"/>
    <w:rsid w:val="00C91EC5"/>
    <w:rsid w:val="00C91F39"/>
    <w:rsid w:val="00C92F13"/>
    <w:rsid w:val="00C93FC0"/>
    <w:rsid w:val="00C963D3"/>
    <w:rsid w:val="00C9724B"/>
    <w:rsid w:val="00C97A5B"/>
    <w:rsid w:val="00CA1F6A"/>
    <w:rsid w:val="00CA2506"/>
    <w:rsid w:val="00CA3232"/>
    <w:rsid w:val="00CA45F1"/>
    <w:rsid w:val="00CA5D28"/>
    <w:rsid w:val="00CA6214"/>
    <w:rsid w:val="00CA7C20"/>
    <w:rsid w:val="00CB1688"/>
    <w:rsid w:val="00CB19C4"/>
    <w:rsid w:val="00CB39DF"/>
    <w:rsid w:val="00CB507B"/>
    <w:rsid w:val="00CB56B9"/>
    <w:rsid w:val="00CB5F1F"/>
    <w:rsid w:val="00CB70EC"/>
    <w:rsid w:val="00CB7583"/>
    <w:rsid w:val="00CC0391"/>
    <w:rsid w:val="00CC0547"/>
    <w:rsid w:val="00CC1E89"/>
    <w:rsid w:val="00CC3369"/>
    <w:rsid w:val="00CC3A48"/>
    <w:rsid w:val="00CC41C6"/>
    <w:rsid w:val="00CC7DFD"/>
    <w:rsid w:val="00CD09B9"/>
    <w:rsid w:val="00CD13A4"/>
    <w:rsid w:val="00CD38D2"/>
    <w:rsid w:val="00CD55A2"/>
    <w:rsid w:val="00CD6536"/>
    <w:rsid w:val="00CD662A"/>
    <w:rsid w:val="00CE4803"/>
    <w:rsid w:val="00CE4A32"/>
    <w:rsid w:val="00CE615A"/>
    <w:rsid w:val="00CE6C57"/>
    <w:rsid w:val="00CF08E2"/>
    <w:rsid w:val="00CF1D93"/>
    <w:rsid w:val="00CF2ADE"/>
    <w:rsid w:val="00CF319A"/>
    <w:rsid w:val="00CF3AF5"/>
    <w:rsid w:val="00CF428B"/>
    <w:rsid w:val="00CF44A1"/>
    <w:rsid w:val="00CF5126"/>
    <w:rsid w:val="00CF5ECA"/>
    <w:rsid w:val="00CF66C0"/>
    <w:rsid w:val="00CF6957"/>
    <w:rsid w:val="00D009F2"/>
    <w:rsid w:val="00D018B0"/>
    <w:rsid w:val="00D038D3"/>
    <w:rsid w:val="00D03FA2"/>
    <w:rsid w:val="00D0490E"/>
    <w:rsid w:val="00D04AED"/>
    <w:rsid w:val="00D050A4"/>
    <w:rsid w:val="00D05614"/>
    <w:rsid w:val="00D10F73"/>
    <w:rsid w:val="00D11F82"/>
    <w:rsid w:val="00D143B6"/>
    <w:rsid w:val="00D15141"/>
    <w:rsid w:val="00D15B19"/>
    <w:rsid w:val="00D16196"/>
    <w:rsid w:val="00D161A2"/>
    <w:rsid w:val="00D16C48"/>
    <w:rsid w:val="00D16D07"/>
    <w:rsid w:val="00D16EE0"/>
    <w:rsid w:val="00D200B3"/>
    <w:rsid w:val="00D235DC"/>
    <w:rsid w:val="00D240B6"/>
    <w:rsid w:val="00D24CE8"/>
    <w:rsid w:val="00D268F8"/>
    <w:rsid w:val="00D27B0E"/>
    <w:rsid w:val="00D3032E"/>
    <w:rsid w:val="00D30AB4"/>
    <w:rsid w:val="00D32051"/>
    <w:rsid w:val="00D321B0"/>
    <w:rsid w:val="00D33992"/>
    <w:rsid w:val="00D35747"/>
    <w:rsid w:val="00D36A61"/>
    <w:rsid w:val="00D36ED6"/>
    <w:rsid w:val="00D37B52"/>
    <w:rsid w:val="00D40FCA"/>
    <w:rsid w:val="00D410D3"/>
    <w:rsid w:val="00D42B5A"/>
    <w:rsid w:val="00D43508"/>
    <w:rsid w:val="00D43E34"/>
    <w:rsid w:val="00D44C58"/>
    <w:rsid w:val="00D465E3"/>
    <w:rsid w:val="00D4696E"/>
    <w:rsid w:val="00D539EB"/>
    <w:rsid w:val="00D56733"/>
    <w:rsid w:val="00D56B00"/>
    <w:rsid w:val="00D5778E"/>
    <w:rsid w:val="00D60CB0"/>
    <w:rsid w:val="00D6195A"/>
    <w:rsid w:val="00D61C16"/>
    <w:rsid w:val="00D626D0"/>
    <w:rsid w:val="00D62873"/>
    <w:rsid w:val="00D63850"/>
    <w:rsid w:val="00D63FCD"/>
    <w:rsid w:val="00D64DFA"/>
    <w:rsid w:val="00D702E9"/>
    <w:rsid w:val="00D703BF"/>
    <w:rsid w:val="00D712EB"/>
    <w:rsid w:val="00D724A9"/>
    <w:rsid w:val="00D729C8"/>
    <w:rsid w:val="00D7335B"/>
    <w:rsid w:val="00D76190"/>
    <w:rsid w:val="00D76BC5"/>
    <w:rsid w:val="00D77220"/>
    <w:rsid w:val="00D774E0"/>
    <w:rsid w:val="00D778DE"/>
    <w:rsid w:val="00D80922"/>
    <w:rsid w:val="00D8092D"/>
    <w:rsid w:val="00D82DF5"/>
    <w:rsid w:val="00D83866"/>
    <w:rsid w:val="00D84CF1"/>
    <w:rsid w:val="00D869AF"/>
    <w:rsid w:val="00D86C48"/>
    <w:rsid w:val="00D872C3"/>
    <w:rsid w:val="00D874C9"/>
    <w:rsid w:val="00D903E8"/>
    <w:rsid w:val="00D9060A"/>
    <w:rsid w:val="00D915CA"/>
    <w:rsid w:val="00D92ACF"/>
    <w:rsid w:val="00D93305"/>
    <w:rsid w:val="00D9404A"/>
    <w:rsid w:val="00D94A9B"/>
    <w:rsid w:val="00D94AEF"/>
    <w:rsid w:val="00D94B4A"/>
    <w:rsid w:val="00D962BF"/>
    <w:rsid w:val="00D97BBF"/>
    <w:rsid w:val="00DA183A"/>
    <w:rsid w:val="00DA2507"/>
    <w:rsid w:val="00DA370F"/>
    <w:rsid w:val="00DA4200"/>
    <w:rsid w:val="00DA5506"/>
    <w:rsid w:val="00DA5F9F"/>
    <w:rsid w:val="00DA7CAE"/>
    <w:rsid w:val="00DB0046"/>
    <w:rsid w:val="00DB0FCC"/>
    <w:rsid w:val="00DB36C7"/>
    <w:rsid w:val="00DB3B73"/>
    <w:rsid w:val="00DB3F8D"/>
    <w:rsid w:val="00DB558D"/>
    <w:rsid w:val="00DB7885"/>
    <w:rsid w:val="00DB7F02"/>
    <w:rsid w:val="00DC0988"/>
    <w:rsid w:val="00DC27F0"/>
    <w:rsid w:val="00DC2B24"/>
    <w:rsid w:val="00DC35F5"/>
    <w:rsid w:val="00DC4402"/>
    <w:rsid w:val="00DC45E5"/>
    <w:rsid w:val="00DC632A"/>
    <w:rsid w:val="00DD0961"/>
    <w:rsid w:val="00DD0B2E"/>
    <w:rsid w:val="00DD7657"/>
    <w:rsid w:val="00DD781A"/>
    <w:rsid w:val="00DD7882"/>
    <w:rsid w:val="00DE1582"/>
    <w:rsid w:val="00DE1DB1"/>
    <w:rsid w:val="00DE2174"/>
    <w:rsid w:val="00DE2382"/>
    <w:rsid w:val="00DE305D"/>
    <w:rsid w:val="00DE36B0"/>
    <w:rsid w:val="00DE4787"/>
    <w:rsid w:val="00DE4B1C"/>
    <w:rsid w:val="00DE4CBB"/>
    <w:rsid w:val="00DE5CE4"/>
    <w:rsid w:val="00DE6DEB"/>
    <w:rsid w:val="00DE6EA0"/>
    <w:rsid w:val="00DF0744"/>
    <w:rsid w:val="00DF094E"/>
    <w:rsid w:val="00DF0975"/>
    <w:rsid w:val="00DF201E"/>
    <w:rsid w:val="00DF211E"/>
    <w:rsid w:val="00DF2297"/>
    <w:rsid w:val="00DF3C90"/>
    <w:rsid w:val="00DF46AE"/>
    <w:rsid w:val="00DF4750"/>
    <w:rsid w:val="00DF4AD2"/>
    <w:rsid w:val="00DF52A5"/>
    <w:rsid w:val="00DF69B8"/>
    <w:rsid w:val="00E0047F"/>
    <w:rsid w:val="00E00E81"/>
    <w:rsid w:val="00E01572"/>
    <w:rsid w:val="00E02CF5"/>
    <w:rsid w:val="00E03758"/>
    <w:rsid w:val="00E04860"/>
    <w:rsid w:val="00E04AA9"/>
    <w:rsid w:val="00E05B24"/>
    <w:rsid w:val="00E0642D"/>
    <w:rsid w:val="00E06BEE"/>
    <w:rsid w:val="00E07DD2"/>
    <w:rsid w:val="00E124C5"/>
    <w:rsid w:val="00E13ADF"/>
    <w:rsid w:val="00E14696"/>
    <w:rsid w:val="00E158AA"/>
    <w:rsid w:val="00E17B53"/>
    <w:rsid w:val="00E17D43"/>
    <w:rsid w:val="00E20B01"/>
    <w:rsid w:val="00E21D29"/>
    <w:rsid w:val="00E22648"/>
    <w:rsid w:val="00E25196"/>
    <w:rsid w:val="00E25819"/>
    <w:rsid w:val="00E25C6C"/>
    <w:rsid w:val="00E26045"/>
    <w:rsid w:val="00E2674B"/>
    <w:rsid w:val="00E27E68"/>
    <w:rsid w:val="00E300DC"/>
    <w:rsid w:val="00E30191"/>
    <w:rsid w:val="00E30EE2"/>
    <w:rsid w:val="00E3268B"/>
    <w:rsid w:val="00E328D2"/>
    <w:rsid w:val="00E33BA5"/>
    <w:rsid w:val="00E37A59"/>
    <w:rsid w:val="00E42268"/>
    <w:rsid w:val="00E42420"/>
    <w:rsid w:val="00E42C89"/>
    <w:rsid w:val="00E43A06"/>
    <w:rsid w:val="00E45511"/>
    <w:rsid w:val="00E45D72"/>
    <w:rsid w:val="00E45D73"/>
    <w:rsid w:val="00E45D93"/>
    <w:rsid w:val="00E510E2"/>
    <w:rsid w:val="00E52F2B"/>
    <w:rsid w:val="00E53CB8"/>
    <w:rsid w:val="00E54374"/>
    <w:rsid w:val="00E54A97"/>
    <w:rsid w:val="00E552F3"/>
    <w:rsid w:val="00E57BA0"/>
    <w:rsid w:val="00E57FD4"/>
    <w:rsid w:val="00E61250"/>
    <w:rsid w:val="00E612F5"/>
    <w:rsid w:val="00E629DB"/>
    <w:rsid w:val="00E63879"/>
    <w:rsid w:val="00E6400E"/>
    <w:rsid w:val="00E64F16"/>
    <w:rsid w:val="00E660BB"/>
    <w:rsid w:val="00E6622F"/>
    <w:rsid w:val="00E66D6E"/>
    <w:rsid w:val="00E679C1"/>
    <w:rsid w:val="00E67ED8"/>
    <w:rsid w:val="00E70FBE"/>
    <w:rsid w:val="00E72994"/>
    <w:rsid w:val="00E731F3"/>
    <w:rsid w:val="00E75D93"/>
    <w:rsid w:val="00E760EF"/>
    <w:rsid w:val="00E769BD"/>
    <w:rsid w:val="00E77145"/>
    <w:rsid w:val="00E80C48"/>
    <w:rsid w:val="00E817E8"/>
    <w:rsid w:val="00E82FD6"/>
    <w:rsid w:val="00E8349A"/>
    <w:rsid w:val="00E83F89"/>
    <w:rsid w:val="00E84836"/>
    <w:rsid w:val="00E852FE"/>
    <w:rsid w:val="00E90574"/>
    <w:rsid w:val="00E90678"/>
    <w:rsid w:val="00E9109E"/>
    <w:rsid w:val="00E91374"/>
    <w:rsid w:val="00E919FE"/>
    <w:rsid w:val="00E92B7A"/>
    <w:rsid w:val="00E9514F"/>
    <w:rsid w:val="00E95415"/>
    <w:rsid w:val="00E955FA"/>
    <w:rsid w:val="00E97AC9"/>
    <w:rsid w:val="00EA0335"/>
    <w:rsid w:val="00EA23E4"/>
    <w:rsid w:val="00EA2962"/>
    <w:rsid w:val="00EA2CEC"/>
    <w:rsid w:val="00EA3A3C"/>
    <w:rsid w:val="00EA4C91"/>
    <w:rsid w:val="00EA5C79"/>
    <w:rsid w:val="00EA5E86"/>
    <w:rsid w:val="00EA766E"/>
    <w:rsid w:val="00EA7DB8"/>
    <w:rsid w:val="00EB2311"/>
    <w:rsid w:val="00EB31E7"/>
    <w:rsid w:val="00EB43E1"/>
    <w:rsid w:val="00EB4FC5"/>
    <w:rsid w:val="00EB5B4F"/>
    <w:rsid w:val="00EB5F72"/>
    <w:rsid w:val="00EB602D"/>
    <w:rsid w:val="00EB6C66"/>
    <w:rsid w:val="00EB6E5B"/>
    <w:rsid w:val="00EB7ECC"/>
    <w:rsid w:val="00EC0139"/>
    <w:rsid w:val="00EC28D8"/>
    <w:rsid w:val="00EC2B96"/>
    <w:rsid w:val="00EC3F26"/>
    <w:rsid w:val="00ED03AD"/>
    <w:rsid w:val="00ED0805"/>
    <w:rsid w:val="00ED110E"/>
    <w:rsid w:val="00ED1CA7"/>
    <w:rsid w:val="00ED1F97"/>
    <w:rsid w:val="00ED2043"/>
    <w:rsid w:val="00ED219E"/>
    <w:rsid w:val="00ED375B"/>
    <w:rsid w:val="00ED5F50"/>
    <w:rsid w:val="00ED6AB1"/>
    <w:rsid w:val="00ED707A"/>
    <w:rsid w:val="00ED779D"/>
    <w:rsid w:val="00EE0C18"/>
    <w:rsid w:val="00EE1FB7"/>
    <w:rsid w:val="00EE24B5"/>
    <w:rsid w:val="00EE3F1E"/>
    <w:rsid w:val="00EE4EF5"/>
    <w:rsid w:val="00EE6078"/>
    <w:rsid w:val="00EF041F"/>
    <w:rsid w:val="00EF0E7D"/>
    <w:rsid w:val="00EF1ABB"/>
    <w:rsid w:val="00EF22B8"/>
    <w:rsid w:val="00EF293C"/>
    <w:rsid w:val="00EF51F6"/>
    <w:rsid w:val="00F0002E"/>
    <w:rsid w:val="00F013A2"/>
    <w:rsid w:val="00F021CE"/>
    <w:rsid w:val="00F0230F"/>
    <w:rsid w:val="00F03163"/>
    <w:rsid w:val="00F053AF"/>
    <w:rsid w:val="00F0554E"/>
    <w:rsid w:val="00F070DC"/>
    <w:rsid w:val="00F1248C"/>
    <w:rsid w:val="00F1254D"/>
    <w:rsid w:val="00F12970"/>
    <w:rsid w:val="00F130BE"/>
    <w:rsid w:val="00F145F6"/>
    <w:rsid w:val="00F14ACA"/>
    <w:rsid w:val="00F14D74"/>
    <w:rsid w:val="00F17FCE"/>
    <w:rsid w:val="00F20090"/>
    <w:rsid w:val="00F20AD6"/>
    <w:rsid w:val="00F20BDE"/>
    <w:rsid w:val="00F20DB7"/>
    <w:rsid w:val="00F21F05"/>
    <w:rsid w:val="00F22942"/>
    <w:rsid w:val="00F233AD"/>
    <w:rsid w:val="00F237F8"/>
    <w:rsid w:val="00F2581D"/>
    <w:rsid w:val="00F26F56"/>
    <w:rsid w:val="00F27DBB"/>
    <w:rsid w:val="00F3065C"/>
    <w:rsid w:val="00F30BC3"/>
    <w:rsid w:val="00F315B8"/>
    <w:rsid w:val="00F34E76"/>
    <w:rsid w:val="00F36A36"/>
    <w:rsid w:val="00F370BA"/>
    <w:rsid w:val="00F37DA5"/>
    <w:rsid w:val="00F419DB"/>
    <w:rsid w:val="00F439F9"/>
    <w:rsid w:val="00F43CFA"/>
    <w:rsid w:val="00F4482C"/>
    <w:rsid w:val="00F460D1"/>
    <w:rsid w:val="00F46E51"/>
    <w:rsid w:val="00F51ED4"/>
    <w:rsid w:val="00F51F16"/>
    <w:rsid w:val="00F5444D"/>
    <w:rsid w:val="00F549F2"/>
    <w:rsid w:val="00F54AC3"/>
    <w:rsid w:val="00F5508C"/>
    <w:rsid w:val="00F55590"/>
    <w:rsid w:val="00F55EA6"/>
    <w:rsid w:val="00F56605"/>
    <w:rsid w:val="00F573AF"/>
    <w:rsid w:val="00F60EDD"/>
    <w:rsid w:val="00F6184F"/>
    <w:rsid w:val="00F641C4"/>
    <w:rsid w:val="00F64DA5"/>
    <w:rsid w:val="00F65D1C"/>
    <w:rsid w:val="00F7013F"/>
    <w:rsid w:val="00F70938"/>
    <w:rsid w:val="00F70AA0"/>
    <w:rsid w:val="00F70BF6"/>
    <w:rsid w:val="00F70F8D"/>
    <w:rsid w:val="00F71050"/>
    <w:rsid w:val="00F71079"/>
    <w:rsid w:val="00F74056"/>
    <w:rsid w:val="00F7464D"/>
    <w:rsid w:val="00F766AA"/>
    <w:rsid w:val="00F767E8"/>
    <w:rsid w:val="00F7697D"/>
    <w:rsid w:val="00F76C05"/>
    <w:rsid w:val="00F775D7"/>
    <w:rsid w:val="00F77C77"/>
    <w:rsid w:val="00F804C5"/>
    <w:rsid w:val="00F82AC5"/>
    <w:rsid w:val="00F82AEF"/>
    <w:rsid w:val="00F85681"/>
    <w:rsid w:val="00F857BD"/>
    <w:rsid w:val="00F86157"/>
    <w:rsid w:val="00F876BF"/>
    <w:rsid w:val="00F87753"/>
    <w:rsid w:val="00F87A0C"/>
    <w:rsid w:val="00F87A21"/>
    <w:rsid w:val="00F922D7"/>
    <w:rsid w:val="00F923DB"/>
    <w:rsid w:val="00F9287C"/>
    <w:rsid w:val="00F9461B"/>
    <w:rsid w:val="00F95EBF"/>
    <w:rsid w:val="00F962FF"/>
    <w:rsid w:val="00F97A79"/>
    <w:rsid w:val="00FA1BDF"/>
    <w:rsid w:val="00FA2448"/>
    <w:rsid w:val="00FA26EF"/>
    <w:rsid w:val="00FA2866"/>
    <w:rsid w:val="00FA3BA1"/>
    <w:rsid w:val="00FA3DC7"/>
    <w:rsid w:val="00FA43DE"/>
    <w:rsid w:val="00FA4EF3"/>
    <w:rsid w:val="00FA6473"/>
    <w:rsid w:val="00FA7936"/>
    <w:rsid w:val="00FB0576"/>
    <w:rsid w:val="00FB0963"/>
    <w:rsid w:val="00FB5134"/>
    <w:rsid w:val="00FB5899"/>
    <w:rsid w:val="00FC194B"/>
    <w:rsid w:val="00FC34A0"/>
    <w:rsid w:val="00FC662B"/>
    <w:rsid w:val="00FC70C4"/>
    <w:rsid w:val="00FC71F4"/>
    <w:rsid w:val="00FD036D"/>
    <w:rsid w:val="00FD09FC"/>
    <w:rsid w:val="00FD0AF2"/>
    <w:rsid w:val="00FD3CAF"/>
    <w:rsid w:val="00FD44BA"/>
    <w:rsid w:val="00FD49C1"/>
    <w:rsid w:val="00FD75A0"/>
    <w:rsid w:val="00FD7D26"/>
    <w:rsid w:val="00FE15BE"/>
    <w:rsid w:val="00FE1D0A"/>
    <w:rsid w:val="00FE1E1F"/>
    <w:rsid w:val="00FE266E"/>
    <w:rsid w:val="00FE43D6"/>
    <w:rsid w:val="00FE445A"/>
    <w:rsid w:val="00FE4A03"/>
    <w:rsid w:val="00FE6ED3"/>
    <w:rsid w:val="00FE6F62"/>
    <w:rsid w:val="00FF027D"/>
    <w:rsid w:val="00FF0EDF"/>
    <w:rsid w:val="00FF13C4"/>
    <w:rsid w:val="00FF2C8C"/>
    <w:rsid w:val="00FF40A6"/>
    <w:rsid w:val="00FF4B6A"/>
    <w:rsid w:val="00FF60AA"/>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3"/>
    <o:shapelayout v:ext="edit">
      <o:idmap v:ext="edit" data="1"/>
    </o:shapelayout>
  </w:shapeDefaults>
  <w:decimalSymbol w:val="."/>
  <w:listSeparator w:val=";"/>
  <w14:docId w14:val="509767CB"/>
  <w15:docId w15:val="{220CE7EC-F97E-4D94-9200-40CDDFBD22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CB56B9"/>
    <w:rPr>
      <w:rFonts w:ascii="Arial" w:hAnsi="Arial"/>
      <w:sz w:val="22"/>
      <w:szCs w:val="24"/>
    </w:rPr>
  </w:style>
  <w:style w:type="paragraph" w:styleId="berschrift1">
    <w:name w:val="heading 1"/>
    <w:basedOn w:val="BVEFett"/>
    <w:next w:val="BVEStandard"/>
    <w:qFormat/>
    <w:rsid w:val="00490E0E"/>
    <w:pPr>
      <w:keepNext/>
      <w:keepLines/>
      <w:spacing w:after="160"/>
      <w:outlineLvl w:val="0"/>
    </w:pPr>
    <w:rPr>
      <w:kern w:val="28"/>
      <w:szCs w:val="20"/>
      <w:lang w:eastAsia="en-US"/>
    </w:rPr>
  </w:style>
  <w:style w:type="paragraph" w:styleId="berschrift2">
    <w:name w:val="heading 2"/>
    <w:basedOn w:val="berschrift1"/>
    <w:next w:val="BVEStandard"/>
    <w:qFormat/>
    <w:rsid w:val="00490E0E"/>
    <w:pPr>
      <w:numPr>
        <w:ilvl w:val="1"/>
      </w:numPr>
      <w:tabs>
        <w:tab w:val="left" w:pos="284"/>
      </w:tabs>
      <w:spacing w:before="100" w:after="80"/>
      <w:ind w:left="284" w:hanging="284"/>
      <w:outlineLvl w:val="1"/>
    </w:pPr>
  </w:style>
  <w:style w:type="paragraph" w:styleId="berschrift3">
    <w:name w:val="heading 3"/>
    <w:basedOn w:val="berschrift2"/>
    <w:next w:val="BVEStandard"/>
    <w:qFormat/>
    <w:rsid w:val="00490E0E"/>
    <w:pPr>
      <w:numPr>
        <w:ilvl w:val="2"/>
      </w:numPr>
      <w:spacing w:before="120"/>
      <w:ind w:left="284" w:hanging="284"/>
      <w:outlineLvl w:val="2"/>
    </w:pPr>
  </w:style>
  <w:style w:type="paragraph" w:styleId="berschrift4">
    <w:name w:val="heading 4"/>
    <w:basedOn w:val="berschrift3"/>
    <w:next w:val="BVEStandard"/>
    <w:qFormat/>
    <w:rsid w:val="00490E0E"/>
    <w:pPr>
      <w:numPr>
        <w:ilvl w:val="3"/>
      </w:numPr>
      <w:ind w:left="284" w:hanging="284"/>
      <w:outlineLvl w:val="3"/>
    </w:pPr>
  </w:style>
  <w:style w:type="paragraph" w:styleId="berschrift5">
    <w:name w:val="heading 5"/>
    <w:basedOn w:val="berschrift4"/>
    <w:next w:val="BVEStandard"/>
    <w:qFormat/>
    <w:rsid w:val="00490E0E"/>
    <w:pPr>
      <w:numPr>
        <w:ilvl w:val="4"/>
      </w:numPr>
      <w:ind w:left="284" w:hanging="284"/>
      <w:outlineLvl w:val="4"/>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GLTabohneRahmen">
    <w:name w:val="GL_TabohneRahmen"/>
    <w:basedOn w:val="NormaleTabelle"/>
    <w:rsid w:val="001835FF"/>
    <w:rPr>
      <w:rFonts w:ascii="Arial" w:hAnsi="Arial"/>
    </w:rPr>
    <w:tblPr>
      <w:tblStyleRowBandSize w:val="1"/>
      <w:tblCellMar>
        <w:left w:w="0" w:type="dxa"/>
        <w:right w:w="0" w:type="dxa"/>
      </w:tblCellMar>
    </w:tblPr>
    <w:tblStylePr w:type="firstRow">
      <w:rPr>
        <w:b/>
      </w:rPr>
    </w:tblStylePr>
    <w:tblStylePr w:type="band1Horz">
      <w:rPr>
        <w:sz w:val="20"/>
      </w:rPr>
    </w:tblStylePr>
    <w:tblStylePr w:type="band2Horz">
      <w:rPr>
        <w:sz w:val="20"/>
      </w:rPr>
    </w:tblStylePr>
  </w:style>
  <w:style w:type="table" w:styleId="Tabellenraster">
    <w:name w:val="Table Grid"/>
    <w:basedOn w:val="NormaleTabelle"/>
    <w:rsid w:val="003D511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BVEStandard"/>
    <w:rsid w:val="00030EFD"/>
    <w:pPr>
      <w:tabs>
        <w:tab w:val="center" w:pos="4536"/>
        <w:tab w:val="right" w:pos="9072"/>
      </w:tabs>
      <w:spacing w:line="240" w:lineRule="exact"/>
    </w:pPr>
    <w:rPr>
      <w:b/>
      <w:sz w:val="18"/>
    </w:rPr>
  </w:style>
  <w:style w:type="paragraph" w:styleId="Fuzeile">
    <w:name w:val="footer"/>
    <w:basedOn w:val="Standard"/>
    <w:link w:val="FuzeileZchn"/>
    <w:rsid w:val="00A73FBE"/>
    <w:pPr>
      <w:tabs>
        <w:tab w:val="center" w:pos="4536"/>
        <w:tab w:val="right" w:pos="9072"/>
      </w:tabs>
      <w:spacing w:line="200" w:lineRule="exact"/>
      <w:contextualSpacing/>
    </w:pPr>
    <w:rPr>
      <w:sz w:val="16"/>
    </w:rPr>
  </w:style>
  <w:style w:type="paragraph" w:customStyle="1" w:styleId="BVEStandard">
    <w:name w:val="BVE_Standard"/>
    <w:basedOn w:val="Standard"/>
    <w:link w:val="BVEStandardZchn"/>
    <w:rsid w:val="000452B4"/>
    <w:pPr>
      <w:spacing w:line="280" w:lineRule="atLeast"/>
      <w:contextualSpacing/>
    </w:pPr>
  </w:style>
  <w:style w:type="paragraph" w:customStyle="1" w:styleId="BVEFett">
    <w:name w:val="BVE_Fett"/>
    <w:basedOn w:val="BVEStandard"/>
    <w:next w:val="BVEStandard"/>
    <w:link w:val="BVEFettZchn"/>
    <w:rsid w:val="004F7978"/>
    <w:pPr>
      <w:spacing w:line="280" w:lineRule="exact"/>
    </w:pPr>
    <w:rPr>
      <w:b/>
    </w:rPr>
  </w:style>
  <w:style w:type="paragraph" w:customStyle="1" w:styleId="BVEKursiv">
    <w:name w:val="BVE_Kursiv"/>
    <w:basedOn w:val="BVEStandard"/>
    <w:next w:val="BVEStandard"/>
    <w:link w:val="BVEKursivZchn"/>
    <w:rsid w:val="001F0E2A"/>
    <w:rPr>
      <w:i/>
    </w:rPr>
  </w:style>
  <w:style w:type="numbering" w:customStyle="1" w:styleId="BVEListeBuchstaben">
    <w:name w:val="BVE_Liste_Buchstaben"/>
    <w:basedOn w:val="KeineListe"/>
    <w:rsid w:val="001F0E2A"/>
    <w:pPr>
      <w:numPr>
        <w:numId w:val="1"/>
      </w:numPr>
    </w:pPr>
  </w:style>
  <w:style w:type="numbering" w:customStyle="1" w:styleId="BVEListeNummern">
    <w:name w:val="BVE_Liste_Nummern"/>
    <w:basedOn w:val="KeineListe"/>
    <w:rsid w:val="00CB56B9"/>
    <w:pPr>
      <w:numPr>
        <w:numId w:val="2"/>
      </w:numPr>
    </w:pPr>
  </w:style>
  <w:style w:type="numbering" w:customStyle="1" w:styleId="BVEListePunkte">
    <w:name w:val="BVE_Liste_Punkte"/>
    <w:basedOn w:val="KeineListe"/>
    <w:rsid w:val="001F0E2A"/>
    <w:pPr>
      <w:numPr>
        <w:numId w:val="3"/>
      </w:numPr>
    </w:pPr>
  </w:style>
  <w:style w:type="paragraph" w:customStyle="1" w:styleId="BVEUnterstrichen">
    <w:name w:val="BVE_Unterstrichen"/>
    <w:basedOn w:val="Standard"/>
    <w:next w:val="BVEStandard"/>
    <w:rsid w:val="001F0E2A"/>
    <w:rPr>
      <w:u w:val="single"/>
    </w:rPr>
  </w:style>
  <w:style w:type="paragraph" w:customStyle="1" w:styleId="zoawBlindzeile">
    <w:name w:val="zoawBlindzeile"/>
    <w:basedOn w:val="Standard"/>
    <w:rsid w:val="001F0E2A"/>
    <w:pPr>
      <w:jc w:val="both"/>
    </w:pPr>
    <w:rPr>
      <w:color w:val="FFFFFF"/>
      <w:sz w:val="2"/>
      <w:szCs w:val="20"/>
      <w:lang w:eastAsia="de-DE"/>
    </w:rPr>
  </w:style>
  <w:style w:type="numbering" w:customStyle="1" w:styleId="BVEListeStriche">
    <w:name w:val="BVE_Liste_Striche"/>
    <w:basedOn w:val="KeineListe"/>
    <w:rsid w:val="007A23E4"/>
    <w:pPr>
      <w:numPr>
        <w:numId w:val="5"/>
      </w:numPr>
    </w:pPr>
  </w:style>
  <w:style w:type="character" w:customStyle="1" w:styleId="BVEStandardZchn">
    <w:name w:val="BVE_Standard Zchn"/>
    <w:link w:val="BVEStandard"/>
    <w:rsid w:val="000452B4"/>
    <w:rPr>
      <w:rFonts w:ascii="Arial" w:hAnsi="Arial"/>
      <w:sz w:val="22"/>
      <w:szCs w:val="24"/>
    </w:rPr>
  </w:style>
  <w:style w:type="paragraph" w:customStyle="1" w:styleId="Beilagen">
    <w:name w:val="Beilagen"/>
    <w:basedOn w:val="BVEStandard"/>
    <w:link w:val="BeilagenZchn"/>
    <w:qFormat/>
    <w:rsid w:val="00FF027D"/>
    <w:pPr>
      <w:ind w:left="1134" w:hanging="1134"/>
    </w:pPr>
  </w:style>
  <w:style w:type="character" w:customStyle="1" w:styleId="BeilagenZchn">
    <w:name w:val="Beilagen Zchn"/>
    <w:basedOn w:val="BVEStandardZchn"/>
    <w:link w:val="Beilagen"/>
    <w:rsid w:val="00907AF2"/>
    <w:rPr>
      <w:rFonts w:ascii="Arial" w:hAnsi="Arial"/>
      <w:sz w:val="22"/>
      <w:szCs w:val="24"/>
    </w:rPr>
  </w:style>
  <w:style w:type="paragraph" w:customStyle="1" w:styleId="BVEBeilagen">
    <w:name w:val="BVE_Beilagen"/>
    <w:basedOn w:val="BVEStandard"/>
    <w:link w:val="BVEBeilagenZchn"/>
    <w:qFormat/>
    <w:rsid w:val="004C78F1"/>
    <w:pPr>
      <w:tabs>
        <w:tab w:val="left" w:pos="1077"/>
      </w:tabs>
      <w:spacing w:after="480"/>
    </w:pPr>
    <w:rPr>
      <w:szCs w:val="17"/>
    </w:rPr>
  </w:style>
  <w:style w:type="paragraph" w:customStyle="1" w:styleId="BVEKopfbereich">
    <w:name w:val="BVE_Kopfbereich"/>
    <w:basedOn w:val="Standard"/>
    <w:qFormat/>
    <w:rsid w:val="005C651F"/>
    <w:pPr>
      <w:contextualSpacing/>
    </w:pPr>
    <w:rPr>
      <w:sz w:val="18"/>
      <w:szCs w:val="17"/>
    </w:rPr>
  </w:style>
  <w:style w:type="character" w:customStyle="1" w:styleId="BVEBeilagenZchn">
    <w:name w:val="BVE_Beilagen Zchn"/>
    <w:link w:val="BVEBeilagen"/>
    <w:rsid w:val="004C78F1"/>
    <w:rPr>
      <w:rFonts w:ascii="Arial" w:hAnsi="Arial"/>
      <w:sz w:val="22"/>
      <w:szCs w:val="17"/>
    </w:rPr>
  </w:style>
  <w:style w:type="character" w:customStyle="1" w:styleId="BVEKursivZchn">
    <w:name w:val="BVE_Kursiv Zchn"/>
    <w:link w:val="BVEKursiv"/>
    <w:rsid w:val="008B1B6E"/>
    <w:rPr>
      <w:rFonts w:ascii="Arial" w:hAnsi="Arial"/>
      <w:i/>
      <w:sz w:val="22"/>
      <w:szCs w:val="24"/>
    </w:rPr>
  </w:style>
  <w:style w:type="character" w:customStyle="1" w:styleId="BVEFettZchn">
    <w:name w:val="BVE_Fett Zchn"/>
    <w:link w:val="BVEFett"/>
    <w:rsid w:val="008B1B6E"/>
    <w:rPr>
      <w:rFonts w:ascii="Arial" w:hAnsi="Arial"/>
      <w:b/>
      <w:sz w:val="22"/>
      <w:szCs w:val="24"/>
    </w:rPr>
  </w:style>
  <w:style w:type="paragraph" w:customStyle="1" w:styleId="BVEKopfzeile">
    <w:name w:val="BVE_Kopfzeile"/>
    <w:basedOn w:val="BVEStandard"/>
    <w:qFormat/>
    <w:rsid w:val="001319D7"/>
    <w:pPr>
      <w:spacing w:line="240" w:lineRule="atLeast"/>
    </w:pPr>
    <w:rPr>
      <w:noProof/>
      <w:sz w:val="18"/>
    </w:rPr>
  </w:style>
  <w:style w:type="paragraph" w:customStyle="1" w:styleId="BVEBeilagenTitel">
    <w:name w:val="BVE_BeilagenTitel"/>
    <w:basedOn w:val="BVEBeilagen"/>
    <w:qFormat/>
    <w:rsid w:val="004C78F1"/>
    <w:pPr>
      <w:widowControl w:val="0"/>
      <w:tabs>
        <w:tab w:val="clear" w:pos="1077"/>
        <w:tab w:val="left" w:pos="284"/>
      </w:tabs>
      <w:spacing w:after="0"/>
      <w:contextualSpacing w:val="0"/>
    </w:pPr>
    <w:rPr>
      <w:rFonts w:cs="Arial"/>
    </w:rPr>
  </w:style>
  <w:style w:type="paragraph" w:customStyle="1" w:styleId="BVEFunktion">
    <w:name w:val="BVE_Funktion"/>
    <w:basedOn w:val="BVEStandard"/>
    <w:qFormat/>
    <w:rsid w:val="00E66D6E"/>
    <w:pPr>
      <w:spacing w:after="480"/>
      <w:ind w:left="5222"/>
    </w:pPr>
    <w:rPr>
      <w:noProof/>
      <w:lang w:val="fr-CH"/>
    </w:rPr>
  </w:style>
  <w:style w:type="paragraph" w:customStyle="1" w:styleId="BVEStandardmitEinschub">
    <w:name w:val="BVE_Standard mit Einschub"/>
    <w:basedOn w:val="BVEStandard"/>
    <w:qFormat/>
    <w:rsid w:val="0093048F"/>
    <w:pPr>
      <w:ind w:left="284"/>
    </w:pPr>
  </w:style>
  <w:style w:type="character" w:customStyle="1" w:styleId="FuzeileZchn">
    <w:name w:val="Fußzeile Zchn"/>
    <w:link w:val="Fuzeile"/>
    <w:rsid w:val="006619EA"/>
    <w:rPr>
      <w:rFonts w:ascii="Arial" w:hAnsi="Arial"/>
      <w:sz w:val="16"/>
      <w:szCs w:val="24"/>
    </w:rPr>
  </w:style>
  <w:style w:type="paragraph" w:styleId="Sprechblasentext">
    <w:name w:val="Balloon Text"/>
    <w:basedOn w:val="Standard"/>
    <w:link w:val="SprechblasentextZchn"/>
    <w:rsid w:val="008C094A"/>
    <w:rPr>
      <w:rFonts w:ascii="Tahoma" w:hAnsi="Tahoma" w:cs="Tahoma"/>
      <w:sz w:val="16"/>
      <w:szCs w:val="16"/>
    </w:rPr>
  </w:style>
  <w:style w:type="character" w:customStyle="1" w:styleId="SprechblasentextZchn">
    <w:name w:val="Sprechblasentext Zchn"/>
    <w:link w:val="Sprechblasentext"/>
    <w:rsid w:val="008C094A"/>
    <w:rPr>
      <w:rFonts w:ascii="Tahoma" w:hAnsi="Tahoma" w:cs="Tahoma"/>
      <w:sz w:val="16"/>
      <w:szCs w:val="16"/>
      <w:lang w:val="de-CH"/>
    </w:rPr>
  </w:style>
  <w:style w:type="character" w:styleId="Kommentarzeichen">
    <w:name w:val="annotation reference"/>
    <w:rsid w:val="00097DD2"/>
    <w:rPr>
      <w:sz w:val="16"/>
      <w:szCs w:val="16"/>
      <w:lang w:val="de-CH"/>
    </w:rPr>
  </w:style>
  <w:style w:type="paragraph" w:styleId="Kommentartext">
    <w:name w:val="annotation text"/>
    <w:basedOn w:val="Standard"/>
    <w:link w:val="KommentartextZchn"/>
    <w:rsid w:val="00097DD2"/>
    <w:rPr>
      <w:sz w:val="20"/>
      <w:szCs w:val="20"/>
    </w:rPr>
  </w:style>
  <w:style w:type="character" w:customStyle="1" w:styleId="KommentartextZchn">
    <w:name w:val="Kommentartext Zchn"/>
    <w:link w:val="Kommentartext"/>
    <w:rsid w:val="00097DD2"/>
    <w:rPr>
      <w:rFonts w:ascii="Arial" w:hAnsi="Arial"/>
      <w:lang w:val="de-CH"/>
    </w:rPr>
  </w:style>
  <w:style w:type="paragraph" w:styleId="Kommentarthema">
    <w:name w:val="annotation subject"/>
    <w:basedOn w:val="Kommentartext"/>
    <w:next w:val="Kommentartext"/>
    <w:link w:val="KommentarthemaZchn"/>
    <w:rsid w:val="00097DD2"/>
    <w:rPr>
      <w:b/>
      <w:bCs/>
    </w:rPr>
  </w:style>
  <w:style w:type="character" w:customStyle="1" w:styleId="KommentarthemaZchn">
    <w:name w:val="Kommentarthema Zchn"/>
    <w:link w:val="Kommentarthema"/>
    <w:rsid w:val="00097DD2"/>
    <w:rPr>
      <w:rFonts w:ascii="Arial" w:hAnsi="Arial"/>
      <w:b/>
      <w:bCs/>
      <w:lang w:val="de-CH"/>
    </w:rPr>
  </w:style>
  <w:style w:type="paragraph" w:styleId="berarbeitung">
    <w:name w:val="Revision"/>
    <w:hidden/>
    <w:uiPriority w:val="99"/>
    <w:semiHidden/>
    <w:rsid w:val="00543878"/>
    <w:rPr>
      <w:rFonts w:ascii="Arial" w:hAnsi="Arial"/>
      <w:sz w:val="22"/>
      <w:szCs w:val="24"/>
    </w:rPr>
  </w:style>
  <w:style w:type="paragraph" w:customStyle="1" w:styleId="Marginalie">
    <w:name w:val="Marginalie"/>
    <w:basedOn w:val="BVEStandard"/>
    <w:qFormat/>
    <w:rsid w:val="00AF1DF1"/>
    <w:pPr>
      <w:framePr w:w="1701" w:hSpace="170" w:wrap="around" w:vAnchor="text" w:hAnchor="page" w:y="1"/>
    </w:pPr>
    <w:rPr>
      <w:sz w:val="18"/>
    </w:rPr>
  </w:style>
  <w:style w:type="character" w:styleId="Fett">
    <w:name w:val="Strong"/>
    <w:qFormat/>
    <w:rsid w:val="006A2EA8"/>
    <w:rPr>
      <w:b/>
      <w:bCs/>
      <w:lang w:val="de-CH"/>
    </w:rPr>
  </w:style>
  <w:style w:type="paragraph" w:styleId="Funotentext">
    <w:name w:val="footnote text"/>
    <w:basedOn w:val="Standard"/>
    <w:link w:val="FunotentextZchn"/>
    <w:rsid w:val="009D61EA"/>
    <w:pPr>
      <w:overflowPunct w:val="0"/>
      <w:autoSpaceDE w:val="0"/>
      <w:autoSpaceDN w:val="0"/>
      <w:adjustRightInd w:val="0"/>
      <w:textAlignment w:val="baseline"/>
    </w:pPr>
    <w:rPr>
      <w:rFonts w:ascii="Helvetica" w:hAnsi="Helvetica"/>
      <w:sz w:val="20"/>
      <w:szCs w:val="20"/>
    </w:rPr>
  </w:style>
  <w:style w:type="character" w:customStyle="1" w:styleId="FunotentextZchn">
    <w:name w:val="Fußnotentext Zchn"/>
    <w:link w:val="Funotentext"/>
    <w:rsid w:val="009D61EA"/>
    <w:rPr>
      <w:rFonts w:ascii="Helvetica" w:hAnsi="Helvetica"/>
      <w:lang w:val="de-CH"/>
    </w:rPr>
  </w:style>
  <w:style w:type="character" w:styleId="Funotenzeichen">
    <w:name w:val="footnote reference"/>
    <w:rsid w:val="009D61EA"/>
    <w:rPr>
      <w:vertAlign w:val="superscript"/>
      <w:lang w:val="de-CH"/>
    </w:rPr>
  </w:style>
  <w:style w:type="paragraph" w:customStyle="1" w:styleId="--Abschnitt">
    <w:name w:val="- - Abschnitt"/>
    <w:basedOn w:val="Standard"/>
    <w:rsid w:val="00BB4C63"/>
    <w:pPr>
      <w:overflowPunct w:val="0"/>
      <w:autoSpaceDE w:val="0"/>
      <w:autoSpaceDN w:val="0"/>
      <w:adjustRightInd w:val="0"/>
      <w:ind w:left="709" w:hanging="357"/>
      <w:textAlignment w:val="baseline"/>
    </w:pPr>
    <w:rPr>
      <w:rFonts w:ascii="Helvetica" w:hAnsi="Helvetica"/>
      <w:szCs w:val="20"/>
    </w:rPr>
  </w:style>
  <w:style w:type="paragraph" w:styleId="Listenabsatz">
    <w:name w:val="List Paragraph"/>
    <w:basedOn w:val="Standard"/>
    <w:uiPriority w:val="34"/>
    <w:qFormat/>
    <w:rsid w:val="00C434B9"/>
    <w:pPr>
      <w:ind w:left="708"/>
    </w:pPr>
  </w:style>
  <w:style w:type="paragraph" w:customStyle="1" w:styleId="ReglementTitel">
    <w:name w:val="ReglementTitel"/>
    <w:basedOn w:val="BVEStandard"/>
    <w:link w:val="ReglementTitelZchn"/>
    <w:qFormat/>
    <w:rsid w:val="00320A20"/>
    <w:rPr>
      <w:b/>
    </w:rPr>
  </w:style>
  <w:style w:type="paragraph" w:customStyle="1" w:styleId="Artikel">
    <w:name w:val="Artikel"/>
    <w:basedOn w:val="BVEStandard"/>
    <w:link w:val="ArtikelZchn"/>
    <w:qFormat/>
    <w:rsid w:val="00320A20"/>
  </w:style>
  <w:style w:type="character" w:customStyle="1" w:styleId="ReglementTitelZchn">
    <w:name w:val="ReglementTitel Zchn"/>
    <w:link w:val="ReglementTitel"/>
    <w:rsid w:val="00320A20"/>
    <w:rPr>
      <w:rFonts w:ascii="Arial" w:hAnsi="Arial"/>
      <w:b/>
      <w:sz w:val="22"/>
      <w:szCs w:val="24"/>
    </w:rPr>
  </w:style>
  <w:style w:type="paragraph" w:styleId="Inhaltsverzeichnisberschrift">
    <w:name w:val="TOC Heading"/>
    <w:basedOn w:val="berschrift1"/>
    <w:next w:val="Standard"/>
    <w:uiPriority w:val="39"/>
    <w:semiHidden/>
    <w:unhideWhenUsed/>
    <w:qFormat/>
    <w:rsid w:val="006B50E1"/>
    <w:pPr>
      <w:spacing w:before="480" w:after="0" w:line="276" w:lineRule="auto"/>
      <w:contextualSpacing w:val="0"/>
      <w:outlineLvl w:val="9"/>
    </w:pPr>
    <w:rPr>
      <w:rFonts w:ascii="Cambria" w:hAnsi="Cambria"/>
      <w:bCs/>
      <w:color w:val="365F91"/>
      <w:kern w:val="0"/>
      <w:sz w:val="28"/>
      <w:szCs w:val="28"/>
      <w:lang w:eastAsia="de-CH"/>
    </w:rPr>
  </w:style>
  <w:style w:type="character" w:customStyle="1" w:styleId="ArtikelZchn">
    <w:name w:val="Artikel Zchn"/>
    <w:basedOn w:val="BVEStandardZchn"/>
    <w:link w:val="Artikel"/>
    <w:rsid w:val="00320A20"/>
    <w:rPr>
      <w:rFonts w:ascii="Arial" w:hAnsi="Arial"/>
      <w:sz w:val="22"/>
      <w:szCs w:val="24"/>
    </w:rPr>
  </w:style>
  <w:style w:type="paragraph" w:customStyle="1" w:styleId="Default">
    <w:name w:val="Default"/>
    <w:rsid w:val="00AB3908"/>
    <w:pPr>
      <w:autoSpaceDE w:val="0"/>
      <w:autoSpaceDN w:val="0"/>
      <w:adjustRightInd w:val="0"/>
    </w:pPr>
    <w:rPr>
      <w:rFonts w:ascii="Arial" w:hAnsi="Arial" w:cs="Arial"/>
      <w:color w:val="000000"/>
      <w:sz w:val="24"/>
      <w:szCs w:val="24"/>
    </w:rPr>
  </w:style>
  <w:style w:type="character" w:styleId="Platzhaltertext">
    <w:name w:val="Placeholder Text"/>
    <w:basedOn w:val="Absatz-Standardschriftart"/>
    <w:uiPriority w:val="99"/>
    <w:semiHidden/>
    <w:rsid w:val="007C768B"/>
    <w:rPr>
      <w:color w:val="808080"/>
    </w:rPr>
  </w:style>
  <w:style w:type="paragraph" w:customStyle="1" w:styleId="Kapitel">
    <w:name w:val="Kapitel"/>
    <w:basedOn w:val="berschrift1"/>
    <w:qFormat/>
    <w:rsid w:val="00117B3B"/>
    <w:pPr>
      <w:spacing w:before="360" w:after="240"/>
    </w:pPr>
    <w:rPr>
      <w:rFonts w:cs="Arial"/>
      <w:bC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9225586">
      <w:bodyDiv w:val="1"/>
      <w:marLeft w:val="0"/>
      <w:marRight w:val="0"/>
      <w:marTop w:val="0"/>
      <w:marBottom w:val="0"/>
      <w:divBdr>
        <w:top w:val="none" w:sz="0" w:space="0" w:color="auto"/>
        <w:left w:val="none" w:sz="0" w:space="0" w:color="auto"/>
        <w:bottom w:val="none" w:sz="0" w:space="0" w:color="auto"/>
        <w:right w:val="none" w:sz="0" w:space="0" w:color="auto"/>
      </w:divBdr>
    </w:div>
    <w:div w:id="189759451">
      <w:bodyDiv w:val="1"/>
      <w:marLeft w:val="0"/>
      <w:marRight w:val="0"/>
      <w:marTop w:val="0"/>
      <w:marBottom w:val="0"/>
      <w:divBdr>
        <w:top w:val="none" w:sz="0" w:space="0" w:color="auto"/>
        <w:left w:val="none" w:sz="0" w:space="0" w:color="auto"/>
        <w:bottom w:val="none" w:sz="0" w:space="0" w:color="auto"/>
        <w:right w:val="none" w:sz="0" w:space="0" w:color="auto"/>
      </w:divBdr>
    </w:div>
    <w:div w:id="281888551">
      <w:bodyDiv w:val="1"/>
      <w:marLeft w:val="0"/>
      <w:marRight w:val="0"/>
      <w:marTop w:val="0"/>
      <w:marBottom w:val="0"/>
      <w:divBdr>
        <w:top w:val="none" w:sz="0" w:space="0" w:color="auto"/>
        <w:left w:val="none" w:sz="0" w:space="0" w:color="auto"/>
        <w:bottom w:val="none" w:sz="0" w:space="0" w:color="auto"/>
        <w:right w:val="none" w:sz="0" w:space="0" w:color="auto"/>
      </w:divBdr>
    </w:div>
    <w:div w:id="321010660">
      <w:bodyDiv w:val="1"/>
      <w:marLeft w:val="0"/>
      <w:marRight w:val="0"/>
      <w:marTop w:val="0"/>
      <w:marBottom w:val="0"/>
      <w:divBdr>
        <w:top w:val="none" w:sz="0" w:space="0" w:color="auto"/>
        <w:left w:val="none" w:sz="0" w:space="0" w:color="auto"/>
        <w:bottom w:val="none" w:sz="0" w:space="0" w:color="auto"/>
        <w:right w:val="none" w:sz="0" w:space="0" w:color="auto"/>
      </w:divBdr>
    </w:div>
    <w:div w:id="333651124">
      <w:bodyDiv w:val="1"/>
      <w:marLeft w:val="0"/>
      <w:marRight w:val="0"/>
      <w:marTop w:val="0"/>
      <w:marBottom w:val="0"/>
      <w:divBdr>
        <w:top w:val="none" w:sz="0" w:space="0" w:color="auto"/>
        <w:left w:val="none" w:sz="0" w:space="0" w:color="auto"/>
        <w:bottom w:val="none" w:sz="0" w:space="0" w:color="auto"/>
        <w:right w:val="none" w:sz="0" w:space="0" w:color="auto"/>
      </w:divBdr>
    </w:div>
    <w:div w:id="364987376">
      <w:bodyDiv w:val="1"/>
      <w:marLeft w:val="0"/>
      <w:marRight w:val="0"/>
      <w:marTop w:val="0"/>
      <w:marBottom w:val="0"/>
      <w:divBdr>
        <w:top w:val="none" w:sz="0" w:space="0" w:color="auto"/>
        <w:left w:val="none" w:sz="0" w:space="0" w:color="auto"/>
        <w:bottom w:val="none" w:sz="0" w:space="0" w:color="auto"/>
        <w:right w:val="none" w:sz="0" w:space="0" w:color="auto"/>
      </w:divBdr>
    </w:div>
    <w:div w:id="556939935">
      <w:bodyDiv w:val="1"/>
      <w:marLeft w:val="0"/>
      <w:marRight w:val="0"/>
      <w:marTop w:val="0"/>
      <w:marBottom w:val="0"/>
      <w:divBdr>
        <w:top w:val="none" w:sz="0" w:space="0" w:color="auto"/>
        <w:left w:val="none" w:sz="0" w:space="0" w:color="auto"/>
        <w:bottom w:val="none" w:sz="0" w:space="0" w:color="auto"/>
        <w:right w:val="none" w:sz="0" w:space="0" w:color="auto"/>
      </w:divBdr>
    </w:div>
    <w:div w:id="698238220">
      <w:bodyDiv w:val="1"/>
      <w:marLeft w:val="0"/>
      <w:marRight w:val="0"/>
      <w:marTop w:val="0"/>
      <w:marBottom w:val="0"/>
      <w:divBdr>
        <w:top w:val="none" w:sz="0" w:space="0" w:color="auto"/>
        <w:left w:val="none" w:sz="0" w:space="0" w:color="auto"/>
        <w:bottom w:val="none" w:sz="0" w:space="0" w:color="auto"/>
        <w:right w:val="none" w:sz="0" w:space="0" w:color="auto"/>
      </w:divBdr>
    </w:div>
    <w:div w:id="757292134">
      <w:bodyDiv w:val="1"/>
      <w:marLeft w:val="0"/>
      <w:marRight w:val="0"/>
      <w:marTop w:val="0"/>
      <w:marBottom w:val="0"/>
      <w:divBdr>
        <w:top w:val="none" w:sz="0" w:space="0" w:color="auto"/>
        <w:left w:val="none" w:sz="0" w:space="0" w:color="auto"/>
        <w:bottom w:val="none" w:sz="0" w:space="0" w:color="auto"/>
        <w:right w:val="none" w:sz="0" w:space="0" w:color="auto"/>
      </w:divBdr>
    </w:div>
    <w:div w:id="909074669">
      <w:bodyDiv w:val="1"/>
      <w:marLeft w:val="0"/>
      <w:marRight w:val="0"/>
      <w:marTop w:val="0"/>
      <w:marBottom w:val="0"/>
      <w:divBdr>
        <w:top w:val="none" w:sz="0" w:space="0" w:color="auto"/>
        <w:left w:val="none" w:sz="0" w:space="0" w:color="auto"/>
        <w:bottom w:val="none" w:sz="0" w:space="0" w:color="auto"/>
        <w:right w:val="none" w:sz="0" w:space="0" w:color="auto"/>
      </w:divBdr>
    </w:div>
    <w:div w:id="1156260227">
      <w:bodyDiv w:val="1"/>
      <w:marLeft w:val="0"/>
      <w:marRight w:val="0"/>
      <w:marTop w:val="0"/>
      <w:marBottom w:val="0"/>
      <w:divBdr>
        <w:top w:val="none" w:sz="0" w:space="0" w:color="auto"/>
        <w:left w:val="none" w:sz="0" w:space="0" w:color="auto"/>
        <w:bottom w:val="none" w:sz="0" w:space="0" w:color="auto"/>
        <w:right w:val="none" w:sz="0" w:space="0" w:color="auto"/>
      </w:divBdr>
    </w:div>
    <w:div w:id="1283270242">
      <w:bodyDiv w:val="1"/>
      <w:marLeft w:val="0"/>
      <w:marRight w:val="0"/>
      <w:marTop w:val="0"/>
      <w:marBottom w:val="0"/>
      <w:divBdr>
        <w:top w:val="none" w:sz="0" w:space="0" w:color="auto"/>
        <w:left w:val="none" w:sz="0" w:space="0" w:color="auto"/>
        <w:bottom w:val="none" w:sz="0" w:space="0" w:color="auto"/>
        <w:right w:val="none" w:sz="0" w:space="0" w:color="auto"/>
      </w:divBdr>
    </w:div>
    <w:div w:id="1384258946">
      <w:bodyDiv w:val="1"/>
      <w:marLeft w:val="0"/>
      <w:marRight w:val="0"/>
      <w:marTop w:val="0"/>
      <w:marBottom w:val="0"/>
      <w:divBdr>
        <w:top w:val="none" w:sz="0" w:space="0" w:color="auto"/>
        <w:left w:val="none" w:sz="0" w:space="0" w:color="auto"/>
        <w:bottom w:val="none" w:sz="0" w:space="0" w:color="auto"/>
        <w:right w:val="none" w:sz="0" w:space="0" w:color="auto"/>
      </w:divBdr>
    </w:div>
    <w:div w:id="1700662153">
      <w:bodyDiv w:val="1"/>
      <w:marLeft w:val="0"/>
      <w:marRight w:val="0"/>
      <w:marTop w:val="0"/>
      <w:marBottom w:val="0"/>
      <w:divBdr>
        <w:top w:val="none" w:sz="0" w:space="0" w:color="auto"/>
        <w:left w:val="none" w:sz="0" w:space="0" w:color="auto"/>
        <w:bottom w:val="none" w:sz="0" w:space="0" w:color="auto"/>
        <w:right w:val="none" w:sz="0" w:space="0" w:color="auto"/>
      </w:divBdr>
    </w:div>
    <w:div w:id="1856192012">
      <w:bodyDiv w:val="1"/>
      <w:marLeft w:val="0"/>
      <w:marRight w:val="0"/>
      <w:marTop w:val="0"/>
      <w:marBottom w:val="0"/>
      <w:divBdr>
        <w:top w:val="none" w:sz="0" w:space="0" w:color="auto"/>
        <w:left w:val="none" w:sz="0" w:space="0" w:color="auto"/>
        <w:bottom w:val="none" w:sz="0" w:space="0" w:color="auto"/>
        <w:right w:val="none" w:sz="0" w:space="0" w:color="auto"/>
      </w:divBdr>
    </w:div>
    <w:div w:id="1915191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3.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officeatwork xmlns="http://schemas.officeatwork.com/Formulas">eNp7v3u/jVt+UW5pTmKxgr4dAD33Bnw=</officeatwork>
</file>

<file path=customXml/item2.xml><?xml version="1.0" encoding="utf-8"?>
<officeatwork xmlns="http://schemas.officeatwork.com/MasterProperties">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</officeatwork>
</file>

<file path=customXml/item3.xml><?xml version="1.0" encoding="utf-8"?>
<officeatwork xmlns="http://schemas.officeatwork.com/Document">eNp7v3u/jUt+cmlual6JnY1PYl56aWJ6qp2RgampjT6ca6MPVwMA6D4SQg==</officeatwork>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1F4D53-3967-459E-BEF4-64B08AB47B74}">
  <ds:schemaRefs>
    <ds:schemaRef ds:uri="http://schemas.officeatwork.com/Formulas"/>
  </ds:schemaRefs>
</ds:datastoreItem>
</file>

<file path=customXml/itemProps2.xml><?xml version="1.0" encoding="utf-8"?>
<ds:datastoreItem xmlns:ds="http://schemas.openxmlformats.org/officeDocument/2006/customXml" ds:itemID="{B88D2068-FCCC-498A-B7C2-EDB4709345DE}">
  <ds:schemaRefs>
    <ds:schemaRef ds:uri="http://schemas.officeatwork.com/MasterProperties"/>
  </ds:schemaRefs>
</ds:datastoreItem>
</file>

<file path=customXml/itemProps3.xml><?xml version="1.0" encoding="utf-8"?>
<ds:datastoreItem xmlns:ds="http://schemas.openxmlformats.org/officeDocument/2006/customXml" ds:itemID="{0B80E415-43C1-48CD-B06D-CBD9B3914266}">
  <ds:schemaRefs>
    <ds:schemaRef ds:uri="http://schemas.officeatwork.com/Document"/>
  </ds:schemaRefs>
</ds:datastoreItem>
</file>

<file path=customXml/itemProps4.xml><?xml version="1.0" encoding="utf-8"?>
<ds:datastoreItem xmlns:ds="http://schemas.openxmlformats.org/officeDocument/2006/customXml" ds:itemID="{EDF97821-55D0-4738-BFA7-F2811CC02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2959</Words>
  <Characters>18645</Characters>
  <Application>Microsoft Office Word</Application>
  <DocSecurity>0</DocSecurity>
  <Lines>155</Lines>
  <Paragraphs>43</Paragraphs>
  <ScaleCrop>false</ScaleCrop>
  <HeadingPairs>
    <vt:vector size="2" baseType="variant">
      <vt:variant>
        <vt:lpstr>Titel</vt:lpstr>
      </vt:variant>
      <vt:variant>
        <vt:i4>1</vt:i4>
      </vt:variant>
    </vt:vector>
  </HeadingPairs>
  <TitlesOfParts>
    <vt:vector size="1" baseType="lpstr">
      <vt:lpstr>[Betreff]</vt:lpstr>
    </vt:vector>
  </TitlesOfParts>
  <Company>Kanton Bern</Company>
  <LinksUpToDate>false</LinksUpToDate>
  <CharactersWithSpaces>21561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[Betreff]</dc:title>
  <dc:subject>[Betreff]</dc:subject>
  <dc:creator>Noth Manuela, BVE-AWA-RDF</dc:creator>
  <cp:lastModifiedBy>Margot Nadja, BVD-AWA-ID-ADM</cp:lastModifiedBy>
  <cp:revision>23</cp:revision>
  <cp:lastPrinted>2020-07-30T08:58:00Z</cp:lastPrinted>
  <dcterms:created xsi:type="dcterms:W3CDTF">2020-04-20T13:00:00Z</dcterms:created>
  <dcterms:modified xsi:type="dcterms:W3CDTF">2022-05-23T11:47:00Z</dcterms:modified>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ganisation.DepartmentDe_1">
    <vt:lpwstr>Amt für Wasser</vt:lpwstr>
  </property>
  <property fmtid="{D5CDD505-2E9C-101B-9397-08002B2CF9AE}" pid="3" name="Organisation.DepartmentDe_2">
    <vt:lpwstr>und Abfall</vt:lpwstr>
  </property>
  <property fmtid="{D5CDD505-2E9C-101B-9397-08002B2CF9AE}" pid="4" name="Organisation.DepartmentDe_3">
    <vt:lpwstr/>
  </property>
  <property fmtid="{D5CDD505-2E9C-101B-9397-08002B2CF9AE}" pid="5" name="Organisation.DepartmentFr_1">
    <vt:lpwstr>Office des eaux</vt:lpwstr>
  </property>
  <property fmtid="{D5CDD505-2E9C-101B-9397-08002B2CF9AE}" pid="6" name="Organisation.DepartmentFr_2">
    <vt:lpwstr>et des déchets</vt:lpwstr>
  </property>
  <property fmtid="{D5CDD505-2E9C-101B-9397-08002B2CF9AE}" pid="7" name="Organisation.DepartmentFr_3">
    <vt:lpwstr/>
  </property>
  <property fmtid="{D5CDD505-2E9C-101B-9397-08002B2CF9AE}" pid="8" name="Organisation.DepartmentFr_4">
    <vt:lpwstr/>
  </property>
  <property fmtid="{D5CDD505-2E9C-101B-9397-08002B2CF9AE}" pid="9" name="Organisation.Address1">
    <vt:lpwstr>Reiterstrasse 11</vt:lpwstr>
  </property>
  <property fmtid="{D5CDD505-2E9C-101B-9397-08002B2CF9AE}" pid="10" name="Organisation.Address2">
    <vt:lpwstr>3011 Bern</vt:lpwstr>
  </property>
  <property fmtid="{D5CDD505-2E9C-101B-9397-08002B2CF9AE}" pid="11" name="Doc.Telephone">
    <vt:lpwstr>Telefon</vt:lpwstr>
  </property>
  <property fmtid="{D5CDD505-2E9C-101B-9397-08002B2CF9AE}" pid="12" name="Doc.Fax">
    <vt:lpwstr>Telefax</vt:lpwstr>
  </property>
  <property fmtid="{D5CDD505-2E9C-101B-9397-08002B2CF9AE}" pid="13" name="Contactperson.Name">
    <vt:lpwstr>Manuela Noth</vt:lpwstr>
  </property>
  <property fmtid="{D5CDD505-2E9C-101B-9397-08002B2CF9AE}" pid="14" name="Doc.DirectPhone">
    <vt:lpwstr>Direktwahl</vt:lpwstr>
  </property>
  <property fmtid="{D5CDD505-2E9C-101B-9397-08002B2CF9AE}" pid="15" name="Doc.Subject">
    <vt:lpwstr>[Betreff]</vt:lpwstr>
  </property>
  <property fmtid="{D5CDD505-2E9C-101B-9397-08002B2CF9AE}" pid="16" name="Doc.Text">
    <vt:lpwstr>[Text]</vt:lpwstr>
  </property>
  <property fmtid="{D5CDD505-2E9C-101B-9397-08002B2CF9AE}" pid="17" name="Signature1.Name">
    <vt:lpwstr>Manuela Noth</vt:lpwstr>
  </property>
  <property fmtid="{D5CDD505-2E9C-101B-9397-08002B2CF9AE}" pid="18" name="Signature1.Function">
    <vt:lpwstr>Juristin</vt:lpwstr>
  </property>
  <property fmtid="{D5CDD505-2E9C-101B-9397-08002B2CF9AE}" pid="19" name="Organisation.Telefon">
    <vt:lpwstr>+41 31 633 38 11</vt:lpwstr>
  </property>
  <property fmtid="{D5CDD505-2E9C-101B-9397-08002B2CF9AE}" pid="20" name="Organisation.Fax">
    <vt:lpwstr>+41 31 633 31 10</vt:lpwstr>
  </property>
  <property fmtid="{D5CDD505-2E9C-101B-9397-08002B2CF9AE}" pid="21" name="Organisation.Email">
    <vt:lpwstr>info.awa@bve.be.ch</vt:lpwstr>
  </property>
  <property fmtid="{D5CDD505-2E9C-101B-9397-08002B2CF9AE}" pid="22" name="Organisation.Internet">
    <vt:lpwstr>www.bve.be.ch/awa</vt:lpwstr>
  </property>
  <property fmtid="{D5CDD505-2E9C-101B-9397-08002B2CF9AE}" pid="23" name="Contactperson.EMail">
    <vt:lpwstr>manuela.noth@bve.be.ch</vt:lpwstr>
  </property>
  <property fmtid="{D5CDD505-2E9C-101B-9397-08002B2CF9AE}" pid="24" name="Organisation.CompanyDe_1">
    <vt:lpwstr>Bau-, Verkehrs-</vt:lpwstr>
  </property>
  <property fmtid="{D5CDD505-2E9C-101B-9397-08002B2CF9AE}" pid="25" name="Organisation.CompanyDe_2">
    <vt:lpwstr>und Energiedirektion</vt:lpwstr>
  </property>
  <property fmtid="{D5CDD505-2E9C-101B-9397-08002B2CF9AE}" pid="26" name="Organisation.CompanyFr_1">
    <vt:lpwstr>Direction des travaux</vt:lpwstr>
  </property>
  <property fmtid="{D5CDD505-2E9C-101B-9397-08002B2CF9AE}" pid="27" name="Organisation.CompanyFr_2">
    <vt:lpwstr>publics, des transports</vt:lpwstr>
  </property>
  <property fmtid="{D5CDD505-2E9C-101B-9397-08002B2CF9AE}" pid="28" name="Organisation.CompanyDe_3">
    <vt:lpwstr>des Kantons Bern</vt:lpwstr>
  </property>
  <property fmtid="{D5CDD505-2E9C-101B-9397-08002B2CF9AE}" pid="29" name="Organisation.CompanyDe_4">
    <vt:lpwstr/>
  </property>
  <property fmtid="{D5CDD505-2E9C-101B-9397-08002B2CF9AE}" pid="30" name="Organisation.CompanyFr_3">
    <vt:lpwstr>et de l’énergie</vt:lpwstr>
  </property>
  <property fmtid="{D5CDD505-2E9C-101B-9397-08002B2CF9AE}" pid="31" name="Organisation.CompanyFr_4">
    <vt:lpwstr>du canton de Berne</vt:lpwstr>
  </property>
  <property fmtid="{D5CDD505-2E9C-101B-9397-08002B2CF9AE}" pid="32" name="Organisation.DepartmentDe_4">
    <vt:lpwstr/>
  </property>
  <property fmtid="{D5CDD505-2E9C-101B-9397-08002B2CF9AE}" pid="33" name="Doc.Page">
    <vt:lpwstr>Seite</vt:lpwstr>
  </property>
  <property fmtid="{D5CDD505-2E9C-101B-9397-08002B2CF9AE}" pid="34" name="Doc.From">
    <vt:lpwstr>von</vt:lpwstr>
  </property>
  <property fmtid="{D5CDD505-2E9C-101B-9397-08002B2CF9AE}" pid="35" name="CustomField.Beilagen">
    <vt:lpwstr/>
  </property>
  <property fmtid="{D5CDD505-2E9C-101B-9397-08002B2CF9AE}" pid="36" name="Doc.Beilagen">
    <vt:lpwstr>Beilagen:</vt:lpwstr>
  </property>
  <property fmtid="{D5CDD505-2E9C-101B-9397-08002B2CF9AE}" pid="37" name="Doc.Kopiean">
    <vt:lpwstr>Kopie an:</vt:lpwstr>
  </property>
  <property fmtid="{D5CDD505-2E9C-101B-9397-08002B2CF9AE}" pid="38" name="CustomField.Kopiean">
    <vt:lpwstr/>
  </property>
  <property fmtid="{D5CDD505-2E9C-101B-9397-08002B2CF9AE}" pid="39" name="CustomField.DropDown">
    <vt:lpwstr/>
  </property>
  <property fmtid="{D5CDD505-2E9C-101B-9397-08002B2CF9AE}" pid="40" name="CustomField.Referenznummer">
    <vt:lpwstr/>
  </property>
  <property fmtid="{D5CDD505-2E9C-101B-9397-08002B2CF9AE}" pid="41" name="DMS.DokName">
    <vt:lpwstr/>
  </property>
  <property fmtid="{D5CDD505-2E9C-101B-9397-08002B2CF9AE}" pid="42" name="DMS.Autor">
    <vt:lpwstr/>
  </property>
  <property fmtid="{D5CDD505-2E9C-101B-9397-08002B2CF9AE}" pid="43" name="DMS.DokTyp">
    <vt:lpwstr/>
  </property>
  <property fmtid="{D5CDD505-2E9C-101B-9397-08002B2CF9AE}" pid="44" name="DMS.Direktion">
    <vt:lpwstr/>
  </property>
  <property fmtid="{D5CDD505-2E9C-101B-9397-08002B2CF9AE}" pid="45" name="DMS.Amt">
    <vt:lpwstr/>
  </property>
  <property fmtid="{D5CDD505-2E9C-101B-9397-08002B2CF9AE}" pid="46" name="DMS.OrgEinheit">
    <vt:lpwstr/>
  </property>
  <property fmtid="{D5CDD505-2E9C-101B-9397-08002B2CF9AE}" pid="47" name="DMS.DokStatus">
    <vt:lpwstr/>
  </property>
  <property fmtid="{D5CDD505-2E9C-101B-9397-08002B2CF9AE}" pid="48" name="DMS.Sprache">
    <vt:lpwstr/>
  </property>
  <property fmtid="{D5CDD505-2E9C-101B-9397-08002B2CF9AE}" pid="49" name="DMS.Geschaeftsjahr">
    <vt:lpwstr/>
  </property>
  <property fmtid="{D5CDD505-2E9C-101B-9397-08002B2CF9AE}" pid="50" name="DMS.ProzessStufe1">
    <vt:lpwstr/>
  </property>
  <property fmtid="{D5CDD505-2E9C-101B-9397-08002B2CF9AE}" pid="51" name="DMS.ProzessStufe2">
    <vt:lpwstr/>
  </property>
  <property fmtid="{D5CDD505-2E9C-101B-9397-08002B2CF9AE}" pid="52" name="DMS.ProzessStufe3">
    <vt:lpwstr/>
  </property>
  <property fmtid="{D5CDD505-2E9C-101B-9397-08002B2CF9AE}" pid="53" name="DMS.Projektnr">
    <vt:lpwstr/>
  </property>
  <property fmtid="{D5CDD505-2E9C-101B-9397-08002B2CF9AE}" pid="54" name="DMS.Objektnr">
    <vt:lpwstr/>
  </property>
  <property fmtid="{D5CDD505-2E9C-101B-9397-08002B2CF9AE}" pid="55" name="DMS.Region">
    <vt:lpwstr/>
  </property>
  <property fmtid="{D5CDD505-2E9C-101B-9397-08002B2CF9AE}" pid="56" name="DMS.Gemeinde">
    <vt:lpwstr/>
  </property>
  <property fmtid="{D5CDD505-2E9C-101B-9397-08002B2CF9AE}" pid="57" name="DMS.RefNr">
    <vt:lpwstr/>
  </property>
  <property fmtid="{D5CDD505-2E9C-101B-9397-08002B2CF9AE}" pid="58" name="DMS.Erstellt">
    <vt:lpwstr/>
  </property>
  <property fmtid="{D5CDD505-2E9C-101B-9397-08002B2CF9AE}" pid="59" name="DMS.Bibliothek">
    <vt:lpwstr/>
  </property>
  <property fmtid="{D5CDD505-2E9C-101B-9397-08002B2CF9AE}" pid="60" name="DMS.DocNr">
    <vt:lpwstr/>
  </property>
  <property fmtid="{D5CDD505-2E9C-101B-9397-08002B2CF9AE}" pid="61" name="DMS.VersionsNr">
    <vt:lpwstr/>
  </property>
  <property fmtid="{D5CDD505-2E9C-101B-9397-08002B2CF9AE}" pid="62" name="Organisation.DepartmentAbsender">
    <vt:lpwstr>Amt für Wasser und Abfall</vt:lpwstr>
  </property>
  <property fmtid="{D5CDD505-2E9C-101B-9397-08002B2CF9AE}" pid="63" name="Organisation.CompanyAbsender">
    <vt:lpwstr/>
  </property>
  <property fmtid="{D5CDD505-2E9C-101B-9397-08002B2CF9AE}" pid="64" name="Outputprofile.Internal.Draft">
    <vt:lpwstr/>
  </property>
  <property fmtid="{D5CDD505-2E9C-101B-9397-08002B2CF9AE}" pid="65" name="Outputprofile.Draft">
    <vt:lpwstr/>
  </property>
  <property fmtid="{D5CDD505-2E9C-101B-9397-08002B2CF9AE}" pid="66" name="Organisation.IDName">
    <vt:lpwstr>BVE AWA</vt:lpwstr>
  </property>
  <property fmtid="{D5CDD505-2E9C-101B-9397-08002B2CF9AE}" pid="67" name="Organisation.AbsenderDirektorin">
    <vt:lpwstr/>
  </property>
  <property fmtid="{D5CDD505-2E9C-101B-9397-08002B2CF9AE}" pid="68" name="Doc.DMS">
    <vt:lpwstr>DOCP#</vt:lpwstr>
  </property>
  <property fmtid="{D5CDD505-2E9C-101B-9397-08002B2CF9AE}" pid="69" name="DMS.DokTypID">
    <vt:lpwstr/>
  </property>
  <property fmtid="{D5CDD505-2E9C-101B-9397-08002B2CF9AE}" pid="70" name="DMS.DirektionID">
    <vt:lpwstr/>
  </property>
  <property fmtid="{D5CDD505-2E9C-101B-9397-08002B2CF9AE}" pid="71" name="DMS.AmtID">
    <vt:lpwstr/>
  </property>
  <property fmtid="{D5CDD505-2E9C-101B-9397-08002B2CF9AE}" pid="72" name="DMS.OrgEinheitID">
    <vt:lpwstr/>
  </property>
  <property fmtid="{D5CDD505-2E9C-101B-9397-08002B2CF9AE}" pid="73" name="DMS.ProzessStufe1ID">
    <vt:lpwstr/>
  </property>
  <property fmtid="{D5CDD505-2E9C-101B-9397-08002B2CF9AE}" pid="74" name="DMS.ProzessStufe2ID">
    <vt:lpwstr/>
  </property>
  <property fmtid="{D5CDD505-2E9C-101B-9397-08002B2CF9AE}" pid="75" name="DMS.ProzessStufe3ID">
    <vt:lpwstr/>
  </property>
  <property fmtid="{D5CDD505-2E9C-101B-9397-08002B2CF9AE}" pid="76" name="DMS.ProjektnrID">
    <vt:lpwstr/>
  </property>
  <property fmtid="{D5CDD505-2E9C-101B-9397-08002B2CF9AE}" pid="77" name="DMS.ObjektnrID">
    <vt:lpwstr/>
  </property>
  <property fmtid="{D5CDD505-2E9C-101B-9397-08002B2CF9AE}" pid="78" name="DMS.RegionID">
    <vt:lpwstr/>
  </property>
  <property fmtid="{D5CDD505-2E9C-101B-9397-08002B2CF9AE}" pid="79" name="DMS.GemeindeID">
    <vt:lpwstr/>
  </property>
  <property fmtid="{D5CDD505-2E9C-101B-9397-08002B2CF9AE}" pid="80" name="Contactperson.DirectPhone">
    <vt:lpwstr>+41 31 633 39 14</vt:lpwstr>
  </property>
  <property fmtid="{D5CDD505-2E9C-101B-9397-08002B2CF9AE}" pid="81" name="oawInfo">
    <vt:lpwstr/>
  </property>
  <property fmtid="{D5CDD505-2E9C-101B-9397-08002B2CF9AE}" pid="82" name="oawDisplayName">
    <vt:lpwstr/>
  </property>
  <property fmtid="{D5CDD505-2E9C-101B-9397-08002B2CF9AE}" pid="83" name="oawID">
    <vt:lpwstr/>
  </property>
</Properties>
</file>