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DBC25" w14:textId="77777777" w:rsidR="00043E0E" w:rsidRPr="00870B3C" w:rsidRDefault="00043E0E" w:rsidP="002865A5">
      <w:pPr>
        <w:pStyle w:val="beTextberschrift1"/>
        <w:sectPr w:rsidR="00043E0E" w:rsidRPr="00870B3C" w:rsidSect="00870B3C">
          <w:headerReference w:type="even" r:id="rId13"/>
          <w:headerReference w:type="default" r:id="rId14"/>
          <w:footerReference w:type="even" r:id="rId15"/>
          <w:footerReference w:type="default" r:id="rId16"/>
          <w:headerReference w:type="first" r:id="rId17"/>
          <w:footerReference w:type="first" r:id="rId18"/>
          <w:pgSz w:w="11906" w:h="16838" w:code="9"/>
          <w:pgMar w:top="1701" w:right="567" w:bottom="851" w:left="1361" w:header="454" w:footer="454" w:gutter="0"/>
          <w:cols w:space="708"/>
          <w:docGrid w:linePitch="360"/>
        </w:sectPr>
      </w:pPr>
    </w:p>
    <w:tbl>
      <w:tblPr>
        <w:tblW w:w="0" w:type="auto"/>
        <w:tblLayout w:type="fixed"/>
        <w:tblCellMar>
          <w:left w:w="0" w:type="dxa"/>
          <w:right w:w="0" w:type="dxa"/>
        </w:tblCellMar>
        <w:tblLook w:val="01E0" w:firstRow="1" w:lastRow="1" w:firstColumn="1" w:lastColumn="1" w:noHBand="0" w:noVBand="0"/>
      </w:tblPr>
      <w:tblGrid>
        <w:gridCol w:w="9324"/>
      </w:tblGrid>
      <w:tr w:rsidR="00940199" w:rsidRPr="00870B3C" w14:paraId="5EEB6746" w14:textId="77777777" w:rsidTr="003F033F">
        <w:trPr>
          <w:trHeight w:val="73"/>
        </w:trPr>
        <w:tc>
          <w:tcPr>
            <w:tcW w:w="9324" w:type="dxa"/>
            <w:shd w:val="clear" w:color="auto" w:fill="auto"/>
          </w:tcPr>
          <w:p w14:paraId="0527B22F" w14:textId="77777777" w:rsidR="00043E0E" w:rsidRPr="00870B3C" w:rsidRDefault="00043E0E" w:rsidP="003F033F">
            <w:pPr>
              <w:pStyle w:val="zoawBlindzeile"/>
            </w:pPr>
          </w:p>
        </w:tc>
      </w:tr>
    </w:tbl>
    <w:p w14:paraId="07E5DD19" w14:textId="23C02726" w:rsidR="00AE01CF" w:rsidRPr="00870B3C" w:rsidRDefault="00AE01CF" w:rsidP="00AE01CF">
      <w:pPr>
        <w:pStyle w:val="beLauftextStandard"/>
        <w:tabs>
          <w:tab w:val="right" w:pos="9923"/>
        </w:tabs>
        <w:rPr>
          <w:sz w:val="8"/>
          <w:szCs w:val="8"/>
        </w:rPr>
      </w:pPr>
      <w:bookmarkStart w:id="1" w:name="Text"/>
      <w:r w:rsidRPr="00870B3C">
        <w:tab/>
        <w:t>V0</w:t>
      </w:r>
      <w:r w:rsidR="00FD5D32">
        <w:t>4</w:t>
      </w:r>
      <w:r w:rsidRPr="00870B3C">
        <w:t>/25</w:t>
      </w:r>
    </w:p>
    <w:p w14:paraId="185FB471" w14:textId="77777777" w:rsidR="00AE01CF" w:rsidRPr="00870B3C" w:rsidRDefault="00AE01CF" w:rsidP="00AE01CF">
      <w:pPr>
        <w:pStyle w:val="beLauftext"/>
      </w:pPr>
    </w:p>
    <w:p w14:paraId="2A9A1AE9" w14:textId="77777777" w:rsidR="00AE01CF" w:rsidRPr="00870B3C" w:rsidRDefault="00AE01CF" w:rsidP="00AE01CF">
      <w:pPr>
        <w:pStyle w:val="beLauftext"/>
      </w:pPr>
    </w:p>
    <w:p w14:paraId="75071789" w14:textId="77777777" w:rsidR="00AE01CF" w:rsidRPr="00870B3C" w:rsidRDefault="00AE01CF" w:rsidP="00AE01CF">
      <w:pPr>
        <w:pStyle w:val="beLauftext"/>
        <w:tabs>
          <w:tab w:val="left" w:pos="2268"/>
        </w:tabs>
      </w:pPr>
    </w:p>
    <w:p w14:paraId="2C1EDA22" w14:textId="77777777" w:rsidR="00AE01CF" w:rsidRPr="00870B3C" w:rsidRDefault="00AE01CF" w:rsidP="00AE01CF">
      <w:pPr>
        <w:pStyle w:val="beTitel17pt"/>
        <w:rPr>
          <w:lang w:val="de-CH"/>
        </w:rPr>
      </w:pPr>
      <w:r w:rsidRPr="00870B3C">
        <w:rPr>
          <w:lang w:val="de-CH"/>
        </w:rPr>
        <w:t>Ausschreibungsunterlagen für Bauarbeiten und Werkleistungen</w:t>
      </w:r>
    </w:p>
    <w:p w14:paraId="36A30B77" w14:textId="77777777" w:rsidR="00AE01CF" w:rsidRPr="00870B3C" w:rsidRDefault="00AE01CF" w:rsidP="00AE01CF">
      <w:pPr>
        <w:pStyle w:val="beLauftext"/>
        <w:tabs>
          <w:tab w:val="left" w:pos="2268"/>
        </w:tabs>
      </w:pPr>
    </w:p>
    <w:p w14:paraId="27FBA827" w14:textId="77777777" w:rsidR="00AE01CF" w:rsidRPr="00870B3C" w:rsidRDefault="00AE01CF" w:rsidP="00AE01CF">
      <w:pPr>
        <w:pStyle w:val="beLauftext"/>
        <w:tabs>
          <w:tab w:val="left" w:pos="2268"/>
        </w:tabs>
      </w:pPr>
    </w:p>
    <w:p w14:paraId="7C6EA46D" w14:textId="77777777" w:rsidR="00AE01CF" w:rsidRPr="00870B3C" w:rsidRDefault="00AE01CF" w:rsidP="00AE01CF">
      <w:pPr>
        <w:pStyle w:val="beLauftext"/>
        <w:tabs>
          <w:tab w:val="left" w:pos="2268"/>
        </w:tabs>
      </w:pPr>
    </w:p>
    <w:p w14:paraId="3BA6D5A5" w14:textId="77777777" w:rsidR="00AE01CF" w:rsidRPr="00870B3C" w:rsidRDefault="00AE01CF" w:rsidP="00AE01CF">
      <w:pPr>
        <w:pStyle w:val="beTitel26pt"/>
      </w:pPr>
      <w:r w:rsidRPr="00870B3C">
        <w:t>Bestimmungen zum Vergabeverfahren und Besondere Bestimmungen</w:t>
      </w:r>
    </w:p>
    <w:p w14:paraId="0A5EF216" w14:textId="77777777" w:rsidR="00AE01CF" w:rsidRPr="00870B3C" w:rsidRDefault="00AE01CF" w:rsidP="00AE01CF">
      <w:pPr>
        <w:pStyle w:val="beUntertitel22pt"/>
        <w:rPr>
          <w:sz w:val="52"/>
          <w:szCs w:val="52"/>
          <w:lang w:val="de-CH"/>
        </w:rPr>
      </w:pPr>
      <w:r w:rsidRPr="00870B3C">
        <w:rPr>
          <w:sz w:val="52"/>
          <w:szCs w:val="52"/>
          <w:lang w:val="de-CH"/>
        </w:rPr>
        <w:t>Dokument B</w:t>
      </w:r>
    </w:p>
    <w:p w14:paraId="7779F2FB" w14:textId="77777777" w:rsidR="00AE01CF" w:rsidRPr="00870B3C" w:rsidRDefault="00AE01CF" w:rsidP="00AE01CF">
      <w:pPr>
        <w:pStyle w:val="beLauftext"/>
        <w:tabs>
          <w:tab w:val="left" w:pos="2268"/>
        </w:tabs>
      </w:pPr>
    </w:p>
    <w:p w14:paraId="1C6B81D8" w14:textId="77777777" w:rsidR="00AE01CF" w:rsidRPr="00870B3C" w:rsidRDefault="00AE01CF" w:rsidP="00AE01CF">
      <w:pPr>
        <w:pStyle w:val="beLauftext"/>
        <w:tabs>
          <w:tab w:val="left" w:pos="2268"/>
        </w:tabs>
      </w:pPr>
    </w:p>
    <w:p w14:paraId="6360FC48" w14:textId="77777777" w:rsidR="00AE01CF" w:rsidRPr="00870B3C" w:rsidRDefault="00AE01CF" w:rsidP="00AE01CF">
      <w:pPr>
        <w:pStyle w:val="beLauftext"/>
        <w:tabs>
          <w:tab w:val="left" w:pos="2268"/>
        </w:tabs>
      </w:pPr>
    </w:p>
    <w:p w14:paraId="1ABB3492" w14:textId="77777777" w:rsidR="00AE01CF" w:rsidRPr="00870B3C" w:rsidRDefault="00AE01CF" w:rsidP="00AE01CF">
      <w:pPr>
        <w:pStyle w:val="beVerborgenerKommentar"/>
      </w:pPr>
      <w:r w:rsidRPr="00870B3C">
        <w:t xml:space="preserve">(KS oder Gewässer Nummer/Bezeichnung einfügen (manuell oder automatisch mit Hilfe </w:t>
      </w:r>
      <w:proofErr w:type="spellStart"/>
      <w:r w:rsidRPr="00870B3C">
        <w:t>OaW</w:t>
      </w:r>
      <w:proofErr w:type="spellEnd"/>
      <w:r w:rsidRPr="00870B3C">
        <w:t>-Projektdatenbank)</w:t>
      </w:r>
    </w:p>
    <w:tbl>
      <w:tblPr>
        <w:tblW w:w="0" w:type="dxa"/>
        <w:tblLayout w:type="fixed"/>
        <w:tblCellMar>
          <w:left w:w="70" w:type="dxa"/>
          <w:right w:w="70" w:type="dxa"/>
        </w:tblCellMar>
        <w:tblLook w:val="04A0" w:firstRow="1" w:lastRow="0" w:firstColumn="1" w:lastColumn="0" w:noHBand="0" w:noVBand="1"/>
      </w:tblPr>
      <w:tblGrid>
        <w:gridCol w:w="3129"/>
        <w:gridCol w:w="6794"/>
      </w:tblGrid>
      <w:tr w:rsidR="00AE01CF" w:rsidRPr="00870B3C" w14:paraId="65B07FF3" w14:textId="77777777" w:rsidTr="00AE01CF">
        <w:trPr>
          <w:trHeight w:val="680"/>
        </w:trPr>
        <w:tc>
          <w:tcPr>
            <w:tcW w:w="3129" w:type="dxa"/>
            <w:tcMar>
              <w:top w:w="0" w:type="dxa"/>
              <w:left w:w="70" w:type="dxa"/>
              <w:bottom w:w="113" w:type="dxa"/>
              <w:right w:w="70" w:type="dxa"/>
            </w:tcMar>
            <w:hideMark/>
          </w:tcPr>
          <w:p w14:paraId="1ADC736C" w14:textId="77777777" w:rsidR="00AE01CF" w:rsidRPr="00870B3C" w:rsidRDefault="00FD5D32">
            <w:pPr>
              <w:pStyle w:val="beTitel13pt"/>
            </w:pPr>
            <w:sdt>
              <w:sdtPr>
                <w:alias w:val="Auswahl"/>
                <w:tag w:val="Auswahl"/>
                <w:id w:val="1888136854"/>
                <w:placeholder>
                  <w:docPart w:val="72B92333D293452AA86CE7022C3F4569"/>
                </w:placeholder>
                <w:showingPlcHdr/>
                <w:dropDownList>
                  <w:listItem w:displayText="Kantonsstrasse:" w:value="Kantonsstrasse:"/>
                  <w:listItem w:displayText="Gewässer:" w:value="Gewässer:"/>
                </w:dropDownList>
              </w:sdtPr>
              <w:sdtEndPr/>
              <w:sdtContent>
                <w:r w:rsidR="00AE01CF" w:rsidRPr="00870B3C">
                  <w:t>....................</w:t>
                </w:r>
              </w:sdtContent>
            </w:sdt>
          </w:p>
        </w:tc>
        <w:tc>
          <w:tcPr>
            <w:tcW w:w="6794" w:type="dxa"/>
            <w:hideMark/>
          </w:tcPr>
          <w:p w14:paraId="1644BA6C" w14:textId="1537AC0F" w:rsidR="00AE01CF" w:rsidRPr="00870B3C" w:rsidRDefault="00AE01CF">
            <w:pPr>
              <w:pStyle w:val="beTitel13pt"/>
            </w:pPr>
            <w:r w:rsidRPr="00870B3C">
              <w:t xml:space="preserve">Nr. </w:t>
            </w:r>
            <w:r w:rsidRPr="00870B3C">
              <w:fldChar w:fldCharType="begin"/>
            </w:r>
            <w:r w:rsidRPr="00870B3C">
              <w:instrText xml:space="preserve"> DOCPROPERTY "StmTBAProjektdaten.AnlageNr"\*CHARFORMAT </w:instrText>
            </w:r>
            <w:r w:rsidRPr="00870B3C">
              <w:fldChar w:fldCharType="end"/>
            </w:r>
            <w:r w:rsidRPr="00870B3C">
              <w:t>/</w:t>
            </w:r>
            <w:r w:rsidRPr="00870B3C">
              <w:fldChar w:fldCharType="begin"/>
            </w:r>
            <w:r w:rsidRPr="00870B3C">
              <w:instrText xml:space="preserve"> DOCPROPERTY "StmTBAProjektdaten.Anlagename"\*CHARFORMAT </w:instrText>
            </w:r>
            <w:r w:rsidRPr="00870B3C">
              <w:fldChar w:fldCharType="end"/>
            </w:r>
          </w:p>
        </w:tc>
      </w:tr>
      <w:tr w:rsidR="00AE01CF" w:rsidRPr="00870B3C" w14:paraId="5686B192" w14:textId="77777777" w:rsidTr="00AE01CF">
        <w:trPr>
          <w:trHeight w:val="680"/>
        </w:trPr>
        <w:tc>
          <w:tcPr>
            <w:tcW w:w="3129" w:type="dxa"/>
            <w:tcMar>
              <w:top w:w="0" w:type="dxa"/>
              <w:left w:w="70" w:type="dxa"/>
              <w:bottom w:w="113" w:type="dxa"/>
              <w:right w:w="70" w:type="dxa"/>
            </w:tcMar>
            <w:hideMark/>
          </w:tcPr>
          <w:p w14:paraId="3F296864" w14:textId="77777777" w:rsidR="00AE01CF" w:rsidRPr="00870B3C" w:rsidRDefault="00AE01CF">
            <w:pPr>
              <w:pStyle w:val="beTitel13pt"/>
            </w:pPr>
            <w:r w:rsidRPr="00870B3C">
              <w:t>Gemeinde:</w:t>
            </w:r>
          </w:p>
        </w:tc>
        <w:tc>
          <w:tcPr>
            <w:tcW w:w="6794" w:type="dxa"/>
            <w:hideMark/>
          </w:tcPr>
          <w:p w14:paraId="3296995F" w14:textId="41E5619C" w:rsidR="00AE01CF" w:rsidRPr="00870B3C" w:rsidRDefault="00AE01CF">
            <w:pPr>
              <w:pStyle w:val="beTitel13pt"/>
            </w:pPr>
            <w:r w:rsidRPr="00870B3C">
              <w:fldChar w:fldCharType="begin"/>
            </w:r>
            <w:r w:rsidRPr="00870B3C">
              <w:instrText xml:space="preserve"> DOCPROPERTY "StmTBAProjektdaten.Gebiet"\*CHARFORMAT </w:instrText>
            </w:r>
            <w:r w:rsidRPr="00870B3C">
              <w:fldChar w:fldCharType="end"/>
            </w:r>
          </w:p>
        </w:tc>
      </w:tr>
      <w:tr w:rsidR="00AE01CF" w:rsidRPr="00870B3C" w14:paraId="4198E530" w14:textId="77777777" w:rsidTr="00AE01CF">
        <w:trPr>
          <w:trHeight w:val="680"/>
        </w:trPr>
        <w:tc>
          <w:tcPr>
            <w:tcW w:w="3129" w:type="dxa"/>
            <w:tcMar>
              <w:top w:w="0" w:type="dxa"/>
              <w:left w:w="70" w:type="dxa"/>
              <w:bottom w:w="113" w:type="dxa"/>
              <w:right w:w="70" w:type="dxa"/>
            </w:tcMar>
            <w:hideMark/>
          </w:tcPr>
          <w:p w14:paraId="085702A3" w14:textId="77777777" w:rsidR="00AE01CF" w:rsidRPr="00870B3C" w:rsidRDefault="00AE01CF">
            <w:pPr>
              <w:pStyle w:val="beTitel13pt"/>
            </w:pPr>
            <w:r w:rsidRPr="00870B3C">
              <w:t>Projekt:</w:t>
            </w:r>
          </w:p>
        </w:tc>
        <w:tc>
          <w:tcPr>
            <w:tcW w:w="6794" w:type="dxa"/>
            <w:hideMark/>
          </w:tcPr>
          <w:p w14:paraId="0D0CDD77" w14:textId="4C6DB055" w:rsidR="00AE01CF" w:rsidRPr="00870B3C" w:rsidRDefault="00AE01CF">
            <w:pPr>
              <w:pStyle w:val="beTitel13pt"/>
            </w:pPr>
            <w:r w:rsidRPr="00870B3C">
              <w:t xml:space="preserve">Nr. </w:t>
            </w:r>
            <w:r w:rsidRPr="00870B3C">
              <w:fldChar w:fldCharType="begin"/>
            </w:r>
            <w:r w:rsidRPr="00870B3C">
              <w:instrText xml:space="preserve"> DOCPROPERTY "StmTBAProjektdaten.Nr"\*CHARFORMAT </w:instrText>
            </w:r>
            <w:r w:rsidRPr="00870B3C">
              <w:fldChar w:fldCharType="end"/>
            </w:r>
          </w:p>
        </w:tc>
      </w:tr>
      <w:tr w:rsidR="00AE01CF" w:rsidRPr="00870B3C" w14:paraId="2FAF30DB" w14:textId="77777777" w:rsidTr="00AE01CF">
        <w:trPr>
          <w:trHeight w:val="680"/>
        </w:trPr>
        <w:tc>
          <w:tcPr>
            <w:tcW w:w="3129" w:type="dxa"/>
            <w:tcMar>
              <w:top w:w="0" w:type="dxa"/>
              <w:left w:w="70" w:type="dxa"/>
              <w:bottom w:w="113" w:type="dxa"/>
              <w:right w:w="70" w:type="dxa"/>
            </w:tcMar>
            <w:hideMark/>
          </w:tcPr>
          <w:p w14:paraId="219D3CCE" w14:textId="77777777" w:rsidR="00AE01CF" w:rsidRPr="00870B3C" w:rsidRDefault="00AE01CF">
            <w:pPr>
              <w:pStyle w:val="beTitel13pt"/>
            </w:pPr>
            <w:r w:rsidRPr="00870B3C">
              <w:t>Projektbezeichnung:</w:t>
            </w:r>
          </w:p>
        </w:tc>
        <w:tc>
          <w:tcPr>
            <w:tcW w:w="6794" w:type="dxa"/>
            <w:hideMark/>
          </w:tcPr>
          <w:p w14:paraId="28326090" w14:textId="0B17E5EB" w:rsidR="00AE01CF" w:rsidRPr="00870B3C" w:rsidRDefault="00AE01CF">
            <w:pPr>
              <w:pStyle w:val="beTitel13pt"/>
            </w:pPr>
            <w:r w:rsidRPr="00870B3C">
              <w:fldChar w:fldCharType="begin"/>
            </w:r>
            <w:r w:rsidRPr="00870B3C">
              <w:instrText xml:space="preserve"> DOCPROPERTY "StmTBAProjektdaten.Bezeichnung"\*CHARFORMAT </w:instrText>
            </w:r>
            <w:r w:rsidRPr="00870B3C">
              <w:fldChar w:fldCharType="end"/>
            </w:r>
          </w:p>
        </w:tc>
      </w:tr>
      <w:tr w:rsidR="00AE01CF" w:rsidRPr="00870B3C" w14:paraId="6E3EBB3A" w14:textId="77777777" w:rsidTr="00AE01CF">
        <w:trPr>
          <w:trHeight w:val="680"/>
        </w:trPr>
        <w:tc>
          <w:tcPr>
            <w:tcW w:w="3129" w:type="dxa"/>
            <w:tcMar>
              <w:top w:w="0" w:type="dxa"/>
              <w:left w:w="70" w:type="dxa"/>
              <w:bottom w:w="113" w:type="dxa"/>
              <w:right w:w="70" w:type="dxa"/>
            </w:tcMar>
            <w:hideMark/>
          </w:tcPr>
          <w:p w14:paraId="6EF21267" w14:textId="77777777" w:rsidR="00AE01CF" w:rsidRPr="00870B3C" w:rsidRDefault="00AE01CF">
            <w:pPr>
              <w:pStyle w:val="beTitel13pt"/>
            </w:pPr>
            <w:r w:rsidRPr="00870B3C">
              <w:t>Gegenstand Submission:</w:t>
            </w:r>
          </w:p>
        </w:tc>
        <w:tc>
          <w:tcPr>
            <w:tcW w:w="6794" w:type="dxa"/>
            <w:hideMark/>
          </w:tcPr>
          <w:sdt>
            <w:sdtPr>
              <w:alias w:val="Text Eingabe"/>
              <w:tag w:val="Text Eingabe"/>
              <w:id w:val="1701893225"/>
              <w:placeholder>
                <w:docPart w:val="2BC7C48B668F48E4A80A369B7DD94369"/>
              </w:placeholder>
              <w:showingPlcHdr/>
              <w:text w:multiLine="1"/>
            </w:sdtPr>
            <w:sdtEndPr/>
            <w:sdtContent>
              <w:p w14:paraId="57B8F93F" w14:textId="77777777" w:rsidR="00AE01CF" w:rsidRPr="00870B3C" w:rsidRDefault="00AE01CF">
                <w:pPr>
                  <w:pStyle w:val="beTitel13pt"/>
                </w:pPr>
                <w:r w:rsidRPr="00870B3C">
                  <w:t>....................</w:t>
                </w:r>
              </w:p>
            </w:sdtContent>
          </w:sdt>
        </w:tc>
      </w:tr>
      <w:tr w:rsidR="00AE01CF" w:rsidRPr="00870B3C" w14:paraId="7BA13DE1" w14:textId="77777777" w:rsidTr="00AE01CF">
        <w:trPr>
          <w:trHeight w:val="680"/>
        </w:trPr>
        <w:tc>
          <w:tcPr>
            <w:tcW w:w="3129" w:type="dxa"/>
            <w:tcMar>
              <w:top w:w="0" w:type="dxa"/>
              <w:left w:w="70" w:type="dxa"/>
              <w:bottom w:w="113" w:type="dxa"/>
              <w:right w:w="70" w:type="dxa"/>
            </w:tcMar>
            <w:hideMark/>
          </w:tcPr>
          <w:p w14:paraId="77A19C00" w14:textId="77777777" w:rsidR="00AE01CF" w:rsidRPr="00870B3C" w:rsidRDefault="00AE01CF">
            <w:pPr>
              <w:pStyle w:val="beTitel13pt"/>
            </w:pPr>
            <w:r w:rsidRPr="00870B3C">
              <w:t>SIMAP-Nr.:</w:t>
            </w:r>
          </w:p>
        </w:tc>
        <w:tc>
          <w:tcPr>
            <w:tcW w:w="6794" w:type="dxa"/>
            <w:hideMark/>
          </w:tcPr>
          <w:sdt>
            <w:sdtPr>
              <w:alias w:val="Text Eingabe"/>
              <w:tag w:val="Text Eingabe"/>
              <w:id w:val="844442735"/>
              <w:placeholder>
                <w:docPart w:val="CF58ED2608C346EFB86A6C007998F7D2"/>
              </w:placeholder>
              <w:showingPlcHdr/>
              <w:text w:multiLine="1"/>
            </w:sdtPr>
            <w:sdtEndPr/>
            <w:sdtContent>
              <w:p w14:paraId="0DEA96A0" w14:textId="77777777" w:rsidR="00AE01CF" w:rsidRPr="00870B3C" w:rsidRDefault="00AE01CF">
                <w:pPr>
                  <w:pStyle w:val="beTitel13pt"/>
                </w:pPr>
                <w:r w:rsidRPr="00870B3C">
                  <w:t>....................</w:t>
                </w:r>
              </w:p>
            </w:sdtContent>
          </w:sdt>
        </w:tc>
      </w:tr>
    </w:tbl>
    <w:p w14:paraId="73CFE50F" w14:textId="77777777" w:rsidR="00AE01CF" w:rsidRPr="00870B3C" w:rsidRDefault="00AE01CF" w:rsidP="00AE01CF">
      <w:pPr>
        <w:spacing w:line="240" w:lineRule="auto"/>
        <w:rPr>
          <w:color w:val="000000" w:themeColor="text1"/>
          <w:sz w:val="34"/>
        </w:rPr>
      </w:pPr>
      <w:r w:rsidRPr="00870B3C">
        <w:br w:type="page"/>
      </w:r>
    </w:p>
    <w:p w14:paraId="09936843" w14:textId="77777777" w:rsidR="00AE01CF" w:rsidRPr="00870B3C" w:rsidRDefault="00AE01CF" w:rsidP="00AE01CF">
      <w:pPr>
        <w:pStyle w:val="beTitel17pt"/>
        <w:rPr>
          <w:lang w:val="de-CH"/>
        </w:rPr>
      </w:pPr>
      <w:r w:rsidRPr="00870B3C">
        <w:rPr>
          <w:lang w:val="de-CH"/>
        </w:rPr>
        <w:lastRenderedPageBreak/>
        <w:t>Aufbau der Ausschreibungsunterlagen</w:t>
      </w:r>
    </w:p>
    <w:p w14:paraId="771396E5" w14:textId="77777777" w:rsidR="00AE01CF" w:rsidRPr="00870B3C" w:rsidRDefault="00AE01CF" w:rsidP="00AE01CF">
      <w:pPr>
        <w:pStyle w:val="beLauftext"/>
        <w:tabs>
          <w:tab w:val="left" w:pos="1701"/>
        </w:tabs>
      </w:pPr>
    </w:p>
    <w:p w14:paraId="4590D71C" w14:textId="77777777" w:rsidR="00AE01CF" w:rsidRPr="00870B3C" w:rsidRDefault="00AE01CF" w:rsidP="00AE01CF">
      <w:pPr>
        <w:pStyle w:val="beLauftext"/>
        <w:tabs>
          <w:tab w:val="left" w:pos="1701"/>
        </w:tabs>
      </w:pPr>
      <w:r w:rsidRPr="00870B3C">
        <w:t>Dokument A</w:t>
      </w:r>
      <w:r w:rsidRPr="00870B3C">
        <w:tab/>
        <w:t>Entwurf Werkvertrag</w:t>
      </w:r>
    </w:p>
    <w:p w14:paraId="60993A31" w14:textId="77777777" w:rsidR="00AE01CF" w:rsidRPr="00870B3C" w:rsidRDefault="00AE01CF" w:rsidP="00AE01CF">
      <w:pPr>
        <w:pStyle w:val="beLauftext"/>
        <w:tabs>
          <w:tab w:val="left" w:pos="1701"/>
        </w:tabs>
      </w:pPr>
    </w:p>
    <w:p w14:paraId="715A4EA7" w14:textId="77777777" w:rsidR="00AE01CF" w:rsidRPr="00870B3C" w:rsidRDefault="00AE01CF" w:rsidP="00AE01CF">
      <w:pPr>
        <w:pStyle w:val="beLauftext"/>
        <w:tabs>
          <w:tab w:val="left" w:pos="1701"/>
        </w:tabs>
        <w:rPr>
          <w:b/>
        </w:rPr>
      </w:pPr>
      <w:bookmarkStart w:id="2" w:name="_Hlk117636463"/>
      <w:r w:rsidRPr="00870B3C">
        <w:rPr>
          <w:b/>
          <w:bCs/>
        </w:rPr>
        <w:t>Dokument B</w:t>
      </w:r>
      <w:r w:rsidRPr="00870B3C">
        <w:rPr>
          <w:b/>
          <w:bCs/>
        </w:rPr>
        <w:tab/>
      </w:r>
      <w:r w:rsidRPr="00870B3C">
        <w:rPr>
          <w:b/>
        </w:rPr>
        <w:t>Bestimmungen zum Vergabeverfahren und Besondere Bestimmungen</w:t>
      </w:r>
    </w:p>
    <w:p w14:paraId="3088493E" w14:textId="77777777" w:rsidR="00AE01CF" w:rsidRPr="00870B3C" w:rsidRDefault="00AE01CF" w:rsidP="00AE01CF">
      <w:pPr>
        <w:pStyle w:val="beLauftext"/>
        <w:tabs>
          <w:tab w:val="left" w:pos="1701"/>
        </w:tabs>
        <w:rPr>
          <w:b/>
        </w:rPr>
      </w:pPr>
    </w:p>
    <w:p w14:paraId="776E8AA4" w14:textId="77777777" w:rsidR="00AE01CF" w:rsidRPr="00870B3C" w:rsidRDefault="00AE01CF" w:rsidP="00AE01CF">
      <w:pPr>
        <w:pStyle w:val="beLauftext"/>
        <w:tabs>
          <w:tab w:val="left" w:pos="1701"/>
        </w:tabs>
        <w:rPr>
          <w:b/>
        </w:rPr>
      </w:pPr>
      <w:r w:rsidRPr="00870B3C">
        <w:rPr>
          <w:b/>
        </w:rPr>
        <w:t>Inhalt</w:t>
      </w:r>
    </w:p>
    <w:bookmarkEnd w:id="2"/>
    <w:p w14:paraId="66C99B7B" w14:textId="77777777" w:rsidR="00AE01CF" w:rsidRPr="00870B3C" w:rsidRDefault="00AE01CF" w:rsidP="00AE01CF">
      <w:pPr>
        <w:spacing w:before="120" w:after="120"/>
        <w:ind w:left="1701" w:hanging="1701"/>
      </w:pPr>
      <w:r w:rsidRPr="00870B3C">
        <w:t>000</w:t>
      </w:r>
      <w:r w:rsidRPr="00870B3C">
        <w:tab/>
        <w:t>Anwendungsregeln</w:t>
      </w:r>
    </w:p>
    <w:p w14:paraId="5F5E98B8" w14:textId="77777777" w:rsidR="00AE01CF" w:rsidRPr="00870B3C" w:rsidRDefault="00AE01CF" w:rsidP="00AE01CF">
      <w:pPr>
        <w:spacing w:before="120" w:after="120"/>
        <w:ind w:left="1701" w:hanging="1701"/>
      </w:pPr>
      <w:r w:rsidRPr="00870B3C">
        <w:t>100</w:t>
      </w:r>
      <w:r w:rsidRPr="00870B3C">
        <w:tab/>
        <w:t>Organisation Bauherr, Lage, Zweckbestimmung des Objekts, Umfang der Arbeiten</w:t>
      </w:r>
    </w:p>
    <w:p w14:paraId="4B15BF48" w14:textId="77777777" w:rsidR="00AE01CF" w:rsidRPr="00870B3C" w:rsidRDefault="00AE01CF" w:rsidP="00AE01CF">
      <w:pPr>
        <w:spacing w:before="120" w:after="120"/>
        <w:ind w:left="1701" w:hanging="1701"/>
      </w:pPr>
      <w:r w:rsidRPr="00870B3C">
        <w:t>200</w:t>
      </w:r>
      <w:r w:rsidRPr="00870B3C">
        <w:tab/>
        <w:t>Ausschreibung, Eignungs- und Zuschlagskriterien, Beilagen zum Angebot</w:t>
      </w:r>
    </w:p>
    <w:p w14:paraId="1C581156" w14:textId="77777777" w:rsidR="00AE01CF" w:rsidRPr="00870B3C" w:rsidRDefault="00AE01CF" w:rsidP="00AE01CF">
      <w:pPr>
        <w:spacing w:before="120" w:after="120"/>
        <w:ind w:left="1701" w:hanging="1701"/>
      </w:pPr>
      <w:r w:rsidRPr="00870B3C">
        <w:t>300</w:t>
      </w:r>
      <w:r w:rsidRPr="00870B3C">
        <w:tab/>
        <w:t>Baugrund, örtliche Gegebenheiten</w:t>
      </w:r>
    </w:p>
    <w:p w14:paraId="799DE475" w14:textId="77777777" w:rsidR="00AE01CF" w:rsidRPr="00870B3C" w:rsidRDefault="00AE01CF" w:rsidP="00AE01CF">
      <w:pPr>
        <w:spacing w:before="120" w:after="120"/>
        <w:ind w:left="1701" w:hanging="1701"/>
      </w:pPr>
      <w:r w:rsidRPr="00870B3C">
        <w:t>400</w:t>
      </w:r>
      <w:r w:rsidRPr="00870B3C">
        <w:tab/>
        <w:t>Grundstücksbenützung, Zu- und Ableitungen, Bauabfälle</w:t>
      </w:r>
    </w:p>
    <w:p w14:paraId="39526300" w14:textId="77777777" w:rsidR="00AE01CF" w:rsidRPr="00870B3C" w:rsidRDefault="00AE01CF" w:rsidP="00AE01CF">
      <w:pPr>
        <w:spacing w:before="120" w:after="120"/>
        <w:ind w:left="1701" w:hanging="1701"/>
      </w:pPr>
      <w:r w:rsidRPr="00870B3C">
        <w:t>500</w:t>
      </w:r>
      <w:r w:rsidRPr="00870B3C">
        <w:tab/>
        <w:t>Schutz von Personen, Eigentum, Baustelle, Umgebung</w:t>
      </w:r>
    </w:p>
    <w:p w14:paraId="28ACD2A4" w14:textId="77777777" w:rsidR="00AE01CF" w:rsidRPr="00870B3C" w:rsidRDefault="00AE01CF" w:rsidP="00AE01CF">
      <w:pPr>
        <w:spacing w:before="120" w:after="120"/>
        <w:ind w:left="1701" w:hanging="1701"/>
      </w:pPr>
      <w:r w:rsidRPr="00870B3C">
        <w:t>600</w:t>
      </w:r>
      <w:r w:rsidRPr="00870B3C">
        <w:tab/>
        <w:t>Bauablauf, Fristen, Prämien, Strafen</w:t>
      </w:r>
    </w:p>
    <w:p w14:paraId="091996AD" w14:textId="77777777" w:rsidR="00AE01CF" w:rsidRPr="00870B3C" w:rsidRDefault="00AE01CF" w:rsidP="00AE01CF">
      <w:pPr>
        <w:spacing w:before="120" w:after="120"/>
        <w:ind w:left="1701" w:hanging="1701"/>
      </w:pPr>
      <w:r w:rsidRPr="00870B3C">
        <w:t>700</w:t>
      </w:r>
      <w:r w:rsidRPr="00870B3C">
        <w:tab/>
        <w:t>Normen und andere Regelwerke, besondere Anforderungen</w:t>
      </w:r>
    </w:p>
    <w:p w14:paraId="35B62E0F" w14:textId="77777777" w:rsidR="00AE01CF" w:rsidRPr="00870B3C" w:rsidRDefault="00AE01CF" w:rsidP="00AE01CF">
      <w:pPr>
        <w:spacing w:before="120" w:after="120"/>
        <w:ind w:left="1701" w:hanging="1701"/>
      </w:pPr>
      <w:r w:rsidRPr="00870B3C">
        <w:t>800</w:t>
      </w:r>
      <w:r w:rsidRPr="00870B3C">
        <w:tab/>
        <w:t>Bauarbeiten, Baubetrieb</w:t>
      </w:r>
    </w:p>
    <w:p w14:paraId="2911CCAB" w14:textId="77777777" w:rsidR="00AE01CF" w:rsidRPr="00870B3C" w:rsidRDefault="00AE01CF" w:rsidP="00AE01CF">
      <w:pPr>
        <w:spacing w:before="120" w:after="120"/>
        <w:ind w:left="1701" w:hanging="1701"/>
      </w:pPr>
      <w:r w:rsidRPr="00870B3C">
        <w:t>900</w:t>
      </w:r>
      <w:r w:rsidRPr="00870B3C">
        <w:tab/>
        <w:t>Versicherungen, Administration</w:t>
      </w:r>
    </w:p>
    <w:p w14:paraId="2AE58015" w14:textId="77777777" w:rsidR="00AE01CF" w:rsidRPr="00870B3C" w:rsidRDefault="00AE01CF" w:rsidP="00AE01CF">
      <w:pPr>
        <w:pStyle w:val="beLauftext"/>
        <w:tabs>
          <w:tab w:val="left" w:pos="1701"/>
        </w:tabs>
      </w:pPr>
    </w:p>
    <w:p w14:paraId="416F75CD" w14:textId="77777777" w:rsidR="00AE01CF" w:rsidRPr="00870B3C" w:rsidRDefault="00AE01CF" w:rsidP="00AE01CF">
      <w:pPr>
        <w:pStyle w:val="beLauftext"/>
        <w:tabs>
          <w:tab w:val="left" w:pos="1701"/>
        </w:tabs>
      </w:pPr>
      <w:r w:rsidRPr="00870B3C">
        <w:t>Dokument C</w:t>
      </w:r>
      <w:r w:rsidRPr="00870B3C">
        <w:tab/>
        <w:t>Beilagen zum Bauprojekt</w:t>
      </w:r>
    </w:p>
    <w:p w14:paraId="6C0720F2" w14:textId="77777777" w:rsidR="00AE01CF" w:rsidRPr="00870B3C" w:rsidRDefault="00AE01CF" w:rsidP="00AE01CF">
      <w:pPr>
        <w:pStyle w:val="beLauftext"/>
        <w:tabs>
          <w:tab w:val="left" w:pos="1701"/>
        </w:tabs>
      </w:pPr>
    </w:p>
    <w:p w14:paraId="6887DE32" w14:textId="77777777" w:rsidR="00AE01CF" w:rsidRPr="00870B3C" w:rsidRDefault="00AE01CF" w:rsidP="00AE01CF">
      <w:pPr>
        <w:pStyle w:val="beLauftext"/>
        <w:tabs>
          <w:tab w:val="left" w:pos="1701"/>
        </w:tabs>
      </w:pPr>
      <w:r w:rsidRPr="00870B3C">
        <w:t>Formular D</w:t>
      </w:r>
      <w:r w:rsidRPr="00870B3C">
        <w:tab/>
        <w:t>Angebotszusammenfassung inkl. Selbstdeklaration</w:t>
      </w:r>
    </w:p>
    <w:p w14:paraId="3F640ECA" w14:textId="77777777" w:rsidR="00AE01CF" w:rsidRPr="00870B3C" w:rsidRDefault="00AE01CF" w:rsidP="00AE01CF">
      <w:pPr>
        <w:pStyle w:val="beLauftext"/>
      </w:pPr>
    </w:p>
    <w:p w14:paraId="7C982110" w14:textId="77777777" w:rsidR="00AE01CF" w:rsidRPr="00870B3C" w:rsidRDefault="00AE01CF" w:rsidP="00AE01CF">
      <w:pPr>
        <w:pStyle w:val="beLauftext"/>
        <w:tabs>
          <w:tab w:val="left" w:pos="1701"/>
        </w:tabs>
      </w:pPr>
      <w:r w:rsidRPr="00870B3C">
        <w:t>Formular D1</w:t>
      </w:r>
      <w:r w:rsidRPr="00870B3C">
        <w:tab/>
        <w:t>Angaben des Anbieters und zum Angebot</w:t>
      </w:r>
    </w:p>
    <w:p w14:paraId="7339602A" w14:textId="77777777" w:rsidR="00AE01CF" w:rsidRPr="00870B3C" w:rsidRDefault="00AE01CF" w:rsidP="00AE01CF">
      <w:pPr>
        <w:pStyle w:val="beLauftext"/>
        <w:tabs>
          <w:tab w:val="left" w:pos="1701"/>
        </w:tabs>
      </w:pPr>
    </w:p>
    <w:p w14:paraId="7B2B271C" w14:textId="77777777" w:rsidR="00AE01CF" w:rsidRPr="00870B3C" w:rsidRDefault="00AE01CF" w:rsidP="00AE01CF">
      <w:pPr>
        <w:pStyle w:val="beLauftext"/>
        <w:tabs>
          <w:tab w:val="left" w:pos="1701"/>
        </w:tabs>
      </w:pPr>
      <w:r w:rsidRPr="00870B3C">
        <w:t>Formular D2</w:t>
      </w:r>
      <w:r w:rsidRPr="00870B3C">
        <w:tab/>
        <w:t>Leistungsverzeichnis</w:t>
      </w:r>
    </w:p>
    <w:p w14:paraId="4188671D" w14:textId="77777777" w:rsidR="00AE01CF" w:rsidRPr="00870B3C" w:rsidRDefault="00AE01CF" w:rsidP="00AE01CF">
      <w:pPr>
        <w:pStyle w:val="beLauftext"/>
        <w:tabs>
          <w:tab w:val="left" w:pos="1701"/>
        </w:tabs>
      </w:pPr>
    </w:p>
    <w:p w14:paraId="28E8ACD0" w14:textId="77777777" w:rsidR="00AE01CF" w:rsidRPr="00870B3C" w:rsidRDefault="00AE01CF" w:rsidP="00AE01CF">
      <w:pPr>
        <w:pStyle w:val="beLauftext"/>
        <w:tabs>
          <w:tab w:val="left" w:pos="1701"/>
        </w:tabs>
      </w:pPr>
      <w:r w:rsidRPr="00870B3C">
        <w:t>Formular E</w:t>
      </w:r>
      <w:r w:rsidRPr="00870B3C">
        <w:tab/>
        <w:t>Dokumentenverzeichnis der Beilagen des Anbieters</w:t>
      </w:r>
    </w:p>
    <w:p w14:paraId="013A62E9" w14:textId="77777777" w:rsidR="00AE01CF" w:rsidRPr="00870B3C" w:rsidRDefault="00AE01CF" w:rsidP="00AE01CF">
      <w:pPr>
        <w:tabs>
          <w:tab w:val="left" w:pos="1080"/>
        </w:tabs>
      </w:pPr>
    </w:p>
    <w:p w14:paraId="37F132BA" w14:textId="77777777" w:rsidR="00AE01CF" w:rsidRPr="00870B3C" w:rsidRDefault="00AE01CF" w:rsidP="00AE01CF">
      <w:pPr>
        <w:pStyle w:val="beLauftext"/>
        <w:rPr>
          <w:b/>
          <w:bCs/>
        </w:rPr>
      </w:pPr>
      <w:r w:rsidRPr="00870B3C">
        <w:rPr>
          <w:b/>
          <w:bCs/>
        </w:rPr>
        <w:t>Freigabe Ausschreibungsanforderungen</w:t>
      </w:r>
    </w:p>
    <w:p w14:paraId="3B33D83F" w14:textId="77777777" w:rsidR="00AE01CF" w:rsidRPr="00870B3C" w:rsidRDefault="00AE01CF" w:rsidP="00AE01CF">
      <w:pPr>
        <w:pStyle w:val="beLauftext"/>
        <w:rPr>
          <w:rStyle w:val="beVerborgenerKommentarZchn"/>
        </w:rPr>
      </w:pPr>
      <w:r w:rsidRPr="00870B3C">
        <w:rPr>
          <w:rStyle w:val="beVerborgenerKommentarZchn"/>
        </w:rPr>
        <w:t>In Einladungs-, selektiven- und offenen Verfahren sind die Ausschreibungsanforderungen gemäss Art. 11 Bst. b OÖBV d durch zwei Personen mit elektronischem Visum in der untenstehenden Tabelle freizugeben. Im Regelfall sind dies der externe Ersteller der Ausschreibungsunterlagen sowie der PL TBA.</w:t>
      </w:r>
    </w:p>
    <w:p w14:paraId="4EFBC38D" w14:textId="77777777" w:rsidR="00AE01CF" w:rsidRPr="00870B3C" w:rsidRDefault="00AE01CF" w:rsidP="00AE01CF">
      <w:pPr>
        <w:pStyle w:val="beLauftext"/>
        <w:rPr>
          <w:rStyle w:val="beVerborgenerKommentarZchn"/>
          <w:vanish w:val="0"/>
        </w:rPr>
      </w:pPr>
    </w:p>
    <w:tbl>
      <w:tblPr>
        <w:tblW w:w="485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1757"/>
        <w:gridCol w:w="5844"/>
        <w:gridCol w:w="2072"/>
      </w:tblGrid>
      <w:tr w:rsidR="00AE01CF" w:rsidRPr="00870B3C" w14:paraId="54605F9C" w14:textId="77777777" w:rsidTr="00AE01CF">
        <w:trPr>
          <w:trHeight w:val="283"/>
        </w:trPr>
        <w:tc>
          <w:tcPr>
            <w:tcW w:w="908" w:type="pc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vAlign w:val="center"/>
            <w:hideMark/>
          </w:tcPr>
          <w:p w14:paraId="2B89C9D2" w14:textId="77777777" w:rsidR="00AE01CF" w:rsidRPr="00870B3C" w:rsidRDefault="00AE01CF">
            <w:pPr>
              <w:pStyle w:val="beLauftextStandard"/>
            </w:pPr>
            <w:r w:rsidRPr="00870B3C">
              <w:t>Datum</w:t>
            </w:r>
          </w:p>
        </w:tc>
        <w:tc>
          <w:tcPr>
            <w:tcW w:w="3021" w:type="pc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vAlign w:val="center"/>
            <w:hideMark/>
          </w:tcPr>
          <w:p w14:paraId="60104FB5" w14:textId="77777777" w:rsidR="00AE01CF" w:rsidRPr="00870B3C" w:rsidRDefault="00AE01CF">
            <w:pPr>
              <w:pStyle w:val="beLauftextStandard"/>
            </w:pPr>
            <w:r w:rsidRPr="00870B3C">
              <w:t>Name, (Firma), Funktion</w:t>
            </w:r>
          </w:p>
        </w:tc>
        <w:tc>
          <w:tcPr>
            <w:tcW w:w="1071" w:type="pct"/>
            <w:tcBorders>
              <w:top w:val="single" w:sz="2" w:space="0" w:color="auto"/>
              <w:left w:val="single" w:sz="2" w:space="0" w:color="auto"/>
              <w:bottom w:val="single" w:sz="2" w:space="0" w:color="auto"/>
              <w:right w:val="single" w:sz="2" w:space="0" w:color="auto"/>
            </w:tcBorders>
            <w:shd w:val="clear" w:color="auto" w:fill="F2F2F2"/>
            <w:tcMar>
              <w:top w:w="57" w:type="dxa"/>
              <w:left w:w="108" w:type="dxa"/>
              <w:bottom w:w="57" w:type="dxa"/>
              <w:right w:w="108" w:type="dxa"/>
            </w:tcMar>
            <w:vAlign w:val="center"/>
            <w:hideMark/>
          </w:tcPr>
          <w:p w14:paraId="6CCECB76" w14:textId="77777777" w:rsidR="00AE01CF" w:rsidRPr="00870B3C" w:rsidRDefault="00AE01CF">
            <w:pPr>
              <w:pStyle w:val="beLauftextStandard"/>
            </w:pPr>
            <w:r w:rsidRPr="00870B3C">
              <w:t>Visum</w:t>
            </w:r>
          </w:p>
        </w:tc>
      </w:tr>
      <w:tr w:rsidR="00AE01CF" w:rsidRPr="00870B3C" w14:paraId="51EDAB95" w14:textId="77777777" w:rsidTr="00AE01CF">
        <w:trPr>
          <w:trHeight w:val="283"/>
        </w:trPr>
        <w:sdt>
          <w:sdtPr>
            <w:alias w:val="Datum"/>
            <w:tag w:val="Datum"/>
            <w:id w:val="141635452"/>
            <w:placeholder>
              <w:docPart w:val="8596EB8EB12741BD96DD9464CC2F7B3F"/>
            </w:placeholder>
            <w:showingPlcHdr/>
            <w:date>
              <w:dateFormat w:val="dd.MM.yyyy"/>
              <w:lid w:val="de-CH"/>
              <w:storeMappedDataAs w:val="dateTime"/>
              <w:calendar w:val="gregorian"/>
            </w:date>
          </w:sdtPr>
          <w:sdtEndPr/>
          <w:sdtContent>
            <w:tc>
              <w:tcPr>
                <w:tcW w:w="908" w:type="pct"/>
                <w:tcBorders>
                  <w:top w:val="single" w:sz="2" w:space="0" w:color="auto"/>
                  <w:left w:val="single" w:sz="2" w:space="0" w:color="auto"/>
                  <w:bottom w:val="single" w:sz="2" w:space="0" w:color="auto"/>
                  <w:right w:val="single" w:sz="2" w:space="0" w:color="auto"/>
                </w:tcBorders>
                <w:hideMark/>
              </w:tcPr>
              <w:p w14:paraId="1040B353" w14:textId="77777777" w:rsidR="00AE01CF" w:rsidRPr="00870B3C" w:rsidRDefault="00AE01CF">
                <w:pPr>
                  <w:pStyle w:val="beLauftext"/>
                </w:pPr>
                <w:r w:rsidRPr="00870B3C">
                  <w:rPr>
                    <w:rStyle w:val="Platzhaltertext"/>
                  </w:rPr>
                  <w:t>....................</w:t>
                </w:r>
              </w:p>
            </w:tc>
          </w:sdtContent>
        </w:sdt>
        <w:sdt>
          <w:sdtPr>
            <w:alias w:val="Text Eingabe"/>
            <w:tag w:val="Text Eingabe"/>
            <w:id w:val="-370994836"/>
            <w:placeholder>
              <w:docPart w:val="74B6DCB6771E40DCAB337D8EAD0AD234"/>
            </w:placeholder>
            <w:showingPlcHdr/>
            <w:text/>
          </w:sdtPr>
          <w:sdtEndPr/>
          <w:sdtContent>
            <w:tc>
              <w:tcPr>
                <w:tcW w:w="3021" w:type="pct"/>
                <w:tcBorders>
                  <w:top w:val="single" w:sz="2" w:space="0" w:color="auto"/>
                  <w:left w:val="single" w:sz="2" w:space="0" w:color="auto"/>
                  <w:bottom w:val="single" w:sz="2" w:space="0" w:color="auto"/>
                  <w:right w:val="single" w:sz="2" w:space="0" w:color="auto"/>
                </w:tcBorders>
                <w:hideMark/>
              </w:tcPr>
              <w:p w14:paraId="1D2C2DDA" w14:textId="77777777" w:rsidR="00AE01CF" w:rsidRPr="00870B3C" w:rsidRDefault="00AE01CF">
                <w:pPr>
                  <w:pStyle w:val="beLauftext"/>
                </w:pPr>
                <w:r w:rsidRPr="00870B3C">
                  <w:rPr>
                    <w:rStyle w:val="Platzhaltertext"/>
                  </w:rPr>
                  <w:t>....................</w:t>
                </w:r>
              </w:p>
            </w:tc>
          </w:sdtContent>
        </w:sdt>
        <w:sdt>
          <w:sdtPr>
            <w:alias w:val="Text Eingabe"/>
            <w:tag w:val="Text Eingabe"/>
            <w:id w:val="-1523394054"/>
            <w:placeholder>
              <w:docPart w:val="CF815A1BD8EB490FAA537EC46052F461"/>
            </w:placeholder>
            <w:showingPlcHdr/>
            <w:text/>
          </w:sdtPr>
          <w:sdtEndPr/>
          <w:sdtContent>
            <w:tc>
              <w:tcPr>
                <w:tcW w:w="1071" w:type="pct"/>
                <w:tcBorders>
                  <w:top w:val="single" w:sz="2" w:space="0" w:color="auto"/>
                  <w:left w:val="single" w:sz="2" w:space="0" w:color="auto"/>
                  <w:bottom w:val="single" w:sz="2" w:space="0" w:color="auto"/>
                  <w:right w:val="single" w:sz="2" w:space="0" w:color="auto"/>
                </w:tcBorders>
                <w:hideMark/>
              </w:tcPr>
              <w:p w14:paraId="42E7CE99" w14:textId="77777777" w:rsidR="00AE01CF" w:rsidRPr="00870B3C" w:rsidRDefault="00AE01CF">
                <w:pPr>
                  <w:pStyle w:val="beLauftext"/>
                </w:pPr>
                <w:r w:rsidRPr="00870B3C">
                  <w:rPr>
                    <w:rStyle w:val="Platzhaltertext"/>
                  </w:rPr>
                  <w:t>....................</w:t>
                </w:r>
              </w:p>
            </w:tc>
          </w:sdtContent>
        </w:sdt>
      </w:tr>
      <w:tr w:rsidR="00AE01CF" w:rsidRPr="00870B3C" w14:paraId="05E7489D" w14:textId="77777777" w:rsidTr="00AE01CF">
        <w:trPr>
          <w:trHeight w:val="283"/>
        </w:trPr>
        <w:sdt>
          <w:sdtPr>
            <w:alias w:val="Datum"/>
            <w:tag w:val="Datum"/>
            <w:id w:val="-1311626509"/>
            <w:placeholder>
              <w:docPart w:val="C0E58D0BE58747628A6709C0D3928B9F"/>
            </w:placeholder>
            <w:showingPlcHdr/>
            <w:date>
              <w:dateFormat w:val="dd.MM.yyyy"/>
              <w:lid w:val="de-CH"/>
              <w:storeMappedDataAs w:val="dateTime"/>
              <w:calendar w:val="gregorian"/>
            </w:date>
          </w:sdtPr>
          <w:sdtEndPr/>
          <w:sdtContent>
            <w:tc>
              <w:tcPr>
                <w:tcW w:w="908" w:type="pct"/>
                <w:tcBorders>
                  <w:top w:val="single" w:sz="2" w:space="0" w:color="auto"/>
                  <w:left w:val="single" w:sz="2" w:space="0" w:color="auto"/>
                  <w:bottom w:val="single" w:sz="2" w:space="0" w:color="auto"/>
                  <w:right w:val="single" w:sz="2" w:space="0" w:color="auto"/>
                </w:tcBorders>
                <w:hideMark/>
              </w:tcPr>
              <w:p w14:paraId="25DC5177" w14:textId="77777777" w:rsidR="00AE01CF" w:rsidRPr="00870B3C" w:rsidRDefault="00AE01CF">
                <w:pPr>
                  <w:pStyle w:val="beLauftext"/>
                </w:pPr>
                <w:r w:rsidRPr="00870B3C">
                  <w:rPr>
                    <w:rStyle w:val="Platzhaltertext"/>
                  </w:rPr>
                  <w:t>....................</w:t>
                </w:r>
              </w:p>
            </w:tc>
          </w:sdtContent>
        </w:sdt>
        <w:sdt>
          <w:sdtPr>
            <w:alias w:val="Text Eingabe"/>
            <w:tag w:val="Text Eingabe"/>
            <w:id w:val="102854153"/>
            <w:placeholder>
              <w:docPart w:val="DC1F4DE280A14066AB40637A11292DF0"/>
            </w:placeholder>
            <w:showingPlcHdr/>
            <w:text/>
          </w:sdtPr>
          <w:sdtEndPr/>
          <w:sdtContent>
            <w:tc>
              <w:tcPr>
                <w:tcW w:w="3021" w:type="pct"/>
                <w:tcBorders>
                  <w:top w:val="single" w:sz="2" w:space="0" w:color="auto"/>
                  <w:left w:val="single" w:sz="2" w:space="0" w:color="auto"/>
                  <w:bottom w:val="single" w:sz="2" w:space="0" w:color="auto"/>
                  <w:right w:val="single" w:sz="2" w:space="0" w:color="auto"/>
                </w:tcBorders>
                <w:hideMark/>
              </w:tcPr>
              <w:p w14:paraId="102E1002" w14:textId="77777777" w:rsidR="00AE01CF" w:rsidRPr="00870B3C" w:rsidRDefault="00AE01CF">
                <w:pPr>
                  <w:pStyle w:val="beLauftext"/>
                </w:pPr>
                <w:r w:rsidRPr="00870B3C">
                  <w:rPr>
                    <w:rStyle w:val="Platzhaltertext"/>
                  </w:rPr>
                  <w:t>....................</w:t>
                </w:r>
              </w:p>
            </w:tc>
          </w:sdtContent>
        </w:sdt>
        <w:sdt>
          <w:sdtPr>
            <w:alias w:val="Text Eingabe"/>
            <w:tag w:val="Text Eingabe"/>
            <w:id w:val="-1356417986"/>
            <w:placeholder>
              <w:docPart w:val="2837D88F965E461087A9F8ED25E75275"/>
            </w:placeholder>
            <w:showingPlcHdr/>
            <w:text/>
          </w:sdtPr>
          <w:sdtEndPr/>
          <w:sdtContent>
            <w:tc>
              <w:tcPr>
                <w:tcW w:w="1071" w:type="pct"/>
                <w:tcBorders>
                  <w:top w:val="single" w:sz="2" w:space="0" w:color="auto"/>
                  <w:left w:val="single" w:sz="2" w:space="0" w:color="auto"/>
                  <w:bottom w:val="single" w:sz="2" w:space="0" w:color="auto"/>
                  <w:right w:val="single" w:sz="2" w:space="0" w:color="auto"/>
                </w:tcBorders>
                <w:hideMark/>
              </w:tcPr>
              <w:p w14:paraId="5228E508" w14:textId="77777777" w:rsidR="00AE01CF" w:rsidRPr="00870B3C" w:rsidRDefault="00AE01CF">
                <w:pPr>
                  <w:pStyle w:val="beLauftext"/>
                </w:pPr>
                <w:r w:rsidRPr="00870B3C">
                  <w:rPr>
                    <w:rStyle w:val="Platzhaltertext"/>
                  </w:rPr>
                  <w:t>....................</w:t>
                </w:r>
              </w:p>
            </w:tc>
          </w:sdtContent>
        </w:sdt>
      </w:tr>
      <w:tr w:rsidR="00AE01CF" w:rsidRPr="00870B3C" w14:paraId="3C6F8D36" w14:textId="77777777" w:rsidTr="00AE01CF">
        <w:trPr>
          <w:trHeight w:val="283"/>
        </w:trPr>
        <w:sdt>
          <w:sdtPr>
            <w:alias w:val="Datum"/>
            <w:tag w:val="Datum"/>
            <w:id w:val="220328971"/>
            <w:placeholder>
              <w:docPart w:val="071D722B15EA47CAB626773EB47DD756"/>
            </w:placeholder>
            <w:showingPlcHdr/>
            <w:date>
              <w:dateFormat w:val="dd.MM.yyyy"/>
              <w:lid w:val="de-CH"/>
              <w:storeMappedDataAs w:val="dateTime"/>
              <w:calendar w:val="gregorian"/>
            </w:date>
          </w:sdtPr>
          <w:sdtEndPr/>
          <w:sdtContent>
            <w:tc>
              <w:tcPr>
                <w:tcW w:w="908" w:type="pct"/>
                <w:tcBorders>
                  <w:top w:val="single" w:sz="2" w:space="0" w:color="auto"/>
                  <w:left w:val="single" w:sz="2" w:space="0" w:color="auto"/>
                  <w:bottom w:val="single" w:sz="2" w:space="0" w:color="auto"/>
                  <w:right w:val="single" w:sz="2" w:space="0" w:color="auto"/>
                </w:tcBorders>
                <w:hideMark/>
              </w:tcPr>
              <w:p w14:paraId="14D9674F" w14:textId="77777777" w:rsidR="00AE01CF" w:rsidRPr="00870B3C" w:rsidRDefault="00AE01CF">
                <w:pPr>
                  <w:pStyle w:val="beLauftext"/>
                </w:pPr>
                <w:r w:rsidRPr="00870B3C">
                  <w:rPr>
                    <w:rStyle w:val="Platzhaltertext"/>
                  </w:rPr>
                  <w:t>....................</w:t>
                </w:r>
              </w:p>
            </w:tc>
          </w:sdtContent>
        </w:sdt>
        <w:sdt>
          <w:sdtPr>
            <w:alias w:val="Text Eingabe"/>
            <w:tag w:val="Text Eingabe"/>
            <w:id w:val="-1484546941"/>
            <w:placeholder>
              <w:docPart w:val="DD835B50A5004DF1A206C17BEF5C2BC7"/>
            </w:placeholder>
            <w:showingPlcHdr/>
            <w:text/>
          </w:sdtPr>
          <w:sdtEndPr/>
          <w:sdtContent>
            <w:tc>
              <w:tcPr>
                <w:tcW w:w="3021" w:type="pct"/>
                <w:tcBorders>
                  <w:top w:val="single" w:sz="2" w:space="0" w:color="auto"/>
                  <w:left w:val="single" w:sz="2" w:space="0" w:color="auto"/>
                  <w:bottom w:val="single" w:sz="2" w:space="0" w:color="auto"/>
                  <w:right w:val="single" w:sz="2" w:space="0" w:color="auto"/>
                </w:tcBorders>
                <w:hideMark/>
              </w:tcPr>
              <w:p w14:paraId="735D04FB" w14:textId="77777777" w:rsidR="00AE01CF" w:rsidRPr="00870B3C" w:rsidRDefault="00AE01CF">
                <w:pPr>
                  <w:pStyle w:val="beLauftext"/>
                </w:pPr>
                <w:r w:rsidRPr="00870B3C">
                  <w:rPr>
                    <w:rStyle w:val="Platzhaltertext"/>
                  </w:rPr>
                  <w:t>....................</w:t>
                </w:r>
              </w:p>
            </w:tc>
          </w:sdtContent>
        </w:sdt>
        <w:sdt>
          <w:sdtPr>
            <w:alias w:val="Text Eingabe"/>
            <w:tag w:val="Text Eingabe"/>
            <w:id w:val="-1588838515"/>
            <w:placeholder>
              <w:docPart w:val="3AC085C3FBBF4A7684D0776068894A8D"/>
            </w:placeholder>
            <w:showingPlcHdr/>
            <w:text/>
          </w:sdtPr>
          <w:sdtEndPr/>
          <w:sdtContent>
            <w:tc>
              <w:tcPr>
                <w:tcW w:w="1071" w:type="pct"/>
                <w:tcBorders>
                  <w:top w:val="single" w:sz="2" w:space="0" w:color="auto"/>
                  <w:left w:val="single" w:sz="2" w:space="0" w:color="auto"/>
                  <w:bottom w:val="single" w:sz="2" w:space="0" w:color="auto"/>
                  <w:right w:val="single" w:sz="2" w:space="0" w:color="auto"/>
                </w:tcBorders>
                <w:hideMark/>
              </w:tcPr>
              <w:p w14:paraId="529515BB" w14:textId="77777777" w:rsidR="00AE01CF" w:rsidRPr="00870B3C" w:rsidRDefault="00AE01CF">
                <w:pPr>
                  <w:pStyle w:val="beLauftext"/>
                </w:pPr>
                <w:r w:rsidRPr="00870B3C">
                  <w:rPr>
                    <w:rStyle w:val="Platzhaltertext"/>
                  </w:rPr>
                  <w:t>....................</w:t>
                </w:r>
              </w:p>
            </w:tc>
          </w:sdtContent>
        </w:sdt>
      </w:tr>
    </w:tbl>
    <w:p w14:paraId="1E892823" w14:textId="77777777" w:rsidR="00AE01CF" w:rsidRPr="00870B3C" w:rsidRDefault="00AE01CF" w:rsidP="00AE01CF">
      <w:pPr>
        <w:rPr>
          <w:b/>
        </w:rPr>
      </w:pPr>
    </w:p>
    <w:p w14:paraId="0ED58030" w14:textId="77777777" w:rsidR="00AE01CF" w:rsidRPr="00870B3C" w:rsidRDefault="00AE01CF" w:rsidP="00AE01CF">
      <w:pPr>
        <w:tabs>
          <w:tab w:val="left" w:pos="1080"/>
        </w:tabs>
        <w:rPr>
          <w:bCs/>
          <w:vanish/>
          <w:color w:val="008000"/>
          <w:sz w:val="20"/>
          <w:szCs w:val="20"/>
        </w:rPr>
      </w:pPr>
      <w:r w:rsidRPr="00870B3C">
        <w:rPr>
          <w:bCs/>
          <w:vanish/>
          <w:color w:val="008000"/>
          <w:szCs w:val="22"/>
        </w:rPr>
        <w:t xml:space="preserve"> </w:t>
      </w:r>
      <w:r w:rsidRPr="00870B3C">
        <w:rPr>
          <w:bCs/>
          <w:vanish/>
          <w:color w:val="008000"/>
          <w:szCs w:val="22"/>
        </w:rPr>
        <w:br w:type="page"/>
      </w:r>
    </w:p>
    <w:p w14:paraId="2FA37121" w14:textId="77777777" w:rsidR="00AE01CF" w:rsidRPr="00870B3C" w:rsidRDefault="00AE01CF" w:rsidP="00AE01CF">
      <w:pPr>
        <w:tabs>
          <w:tab w:val="left" w:pos="1080"/>
        </w:tabs>
        <w:rPr>
          <w:bCs/>
          <w:vanish/>
          <w:color w:val="008000"/>
        </w:rPr>
      </w:pPr>
      <w:r w:rsidRPr="00870B3C">
        <w:rPr>
          <w:bCs/>
          <w:vanish/>
          <w:color w:val="008000"/>
        </w:rPr>
        <w:lastRenderedPageBreak/>
        <w:t xml:space="preserve">Erklärungen zum Gebrauch </w:t>
      </w:r>
    </w:p>
    <w:p w14:paraId="2C37C19A" w14:textId="77777777" w:rsidR="00AE01CF" w:rsidRPr="00870B3C" w:rsidRDefault="00AE01CF" w:rsidP="00AE01CF">
      <w:pPr>
        <w:tabs>
          <w:tab w:val="left" w:pos="1080"/>
        </w:tabs>
        <w:rPr>
          <w:bCs/>
          <w:vanish/>
          <w:color w:val="008000"/>
        </w:rPr>
      </w:pPr>
    </w:p>
    <w:p w14:paraId="720AF6C7" w14:textId="77777777" w:rsidR="00AE01CF" w:rsidRPr="00870B3C" w:rsidRDefault="00AE01CF" w:rsidP="00AE01CF">
      <w:pPr>
        <w:tabs>
          <w:tab w:val="left" w:pos="1080"/>
        </w:tabs>
        <w:rPr>
          <w:bCs/>
          <w:vanish/>
          <w:color w:val="008000"/>
        </w:rPr>
      </w:pPr>
    </w:p>
    <w:p w14:paraId="29AA1539" w14:textId="77777777" w:rsidR="00AE01CF" w:rsidRPr="00870B3C" w:rsidRDefault="00AE01CF" w:rsidP="00AE01CF">
      <w:pPr>
        <w:tabs>
          <w:tab w:val="left" w:pos="1080"/>
        </w:tabs>
        <w:rPr>
          <w:bCs/>
          <w:vanish/>
          <w:color w:val="008000"/>
        </w:rPr>
      </w:pPr>
      <w:r w:rsidRPr="00870B3C">
        <w:rPr>
          <w:bCs/>
          <w:vanish/>
          <w:color w:val="008000"/>
        </w:rPr>
        <w:t>Die verwendeten Positionsnummern, Texte etc. müssen der vorgegebenen Struktur des Original-NPK 102 entsprechen. Das heisst:</w:t>
      </w:r>
    </w:p>
    <w:p w14:paraId="7CFCF8F4" w14:textId="77777777" w:rsidR="00AE01CF" w:rsidRPr="00870B3C" w:rsidRDefault="00AE01CF" w:rsidP="00AE01CF">
      <w:pPr>
        <w:tabs>
          <w:tab w:val="left" w:pos="1080"/>
        </w:tabs>
        <w:ind w:left="180" w:hanging="180"/>
        <w:rPr>
          <w:bCs/>
          <w:vanish/>
          <w:color w:val="008000"/>
        </w:rPr>
      </w:pPr>
      <w:r w:rsidRPr="00870B3C">
        <w:rPr>
          <w:rFonts w:ascii="Symbol" w:hAnsi="Symbol"/>
          <w:bCs/>
          <w:vanish/>
          <w:color w:val="008000"/>
        </w:rPr>
        <w:sym w:font="Symbol" w:char="F0B7"/>
      </w:r>
      <w:r w:rsidRPr="00870B3C">
        <w:rPr>
          <w:bCs/>
          <w:vanish/>
          <w:color w:val="008000"/>
        </w:rPr>
        <w:tab/>
        <w:t>die Positionsnummerierung darf nicht verändert werden</w:t>
      </w:r>
    </w:p>
    <w:p w14:paraId="0FE7B343" w14:textId="77777777" w:rsidR="00AE01CF" w:rsidRPr="00870B3C" w:rsidRDefault="00AE01CF" w:rsidP="00AE01CF">
      <w:pPr>
        <w:tabs>
          <w:tab w:val="left" w:pos="1080"/>
        </w:tabs>
        <w:ind w:left="180" w:hanging="180"/>
        <w:rPr>
          <w:bCs/>
          <w:vanish/>
          <w:color w:val="008000"/>
        </w:rPr>
      </w:pPr>
      <w:r w:rsidRPr="00870B3C">
        <w:rPr>
          <w:rFonts w:ascii="Symbol" w:hAnsi="Symbol"/>
          <w:bCs/>
          <w:vanish/>
          <w:color w:val="008000"/>
        </w:rPr>
        <w:sym w:font="Symbol" w:char="F0B7"/>
      </w:r>
      <w:r w:rsidRPr="00870B3C">
        <w:rPr>
          <w:bCs/>
          <w:vanish/>
          <w:color w:val="008000"/>
        </w:rPr>
        <w:tab/>
        <w:t>im Original-NPK 102 vorgegebene, nicht veränderbare Texte müssen im Originalwortlaut aus dem Original-NPK 102 übernommen werden</w:t>
      </w:r>
    </w:p>
    <w:p w14:paraId="46D4C650" w14:textId="77777777" w:rsidR="00AE01CF" w:rsidRPr="00870B3C" w:rsidRDefault="00AE01CF" w:rsidP="00AE01CF">
      <w:pPr>
        <w:tabs>
          <w:tab w:val="left" w:pos="1080"/>
        </w:tabs>
        <w:ind w:left="180" w:hanging="180"/>
        <w:rPr>
          <w:bCs/>
          <w:vanish/>
          <w:color w:val="008000"/>
        </w:rPr>
      </w:pPr>
      <w:r w:rsidRPr="00870B3C">
        <w:rPr>
          <w:rFonts w:ascii="Symbol" w:hAnsi="Symbol"/>
          <w:bCs/>
          <w:vanish/>
          <w:color w:val="008000"/>
        </w:rPr>
        <w:sym w:font="Symbol" w:char="F0B7"/>
      </w:r>
      <w:r w:rsidRPr="00870B3C">
        <w:rPr>
          <w:bCs/>
          <w:vanish/>
          <w:color w:val="008000"/>
        </w:rPr>
        <w:tab/>
        <w:t>Textergänzungen dürfen nur an den im Original-NPK 102 vorgesehenen Stellen eingefügt werden</w:t>
      </w:r>
    </w:p>
    <w:p w14:paraId="6BC8D502" w14:textId="77777777" w:rsidR="00AE01CF" w:rsidRPr="00870B3C" w:rsidRDefault="00AE01CF" w:rsidP="00AE01CF">
      <w:pPr>
        <w:tabs>
          <w:tab w:val="left" w:pos="1080"/>
        </w:tabs>
        <w:ind w:left="180" w:hanging="180"/>
        <w:rPr>
          <w:bCs/>
          <w:vanish/>
          <w:color w:val="008000"/>
        </w:rPr>
      </w:pPr>
      <w:r w:rsidRPr="00870B3C">
        <w:rPr>
          <w:rFonts w:ascii="Symbol" w:hAnsi="Symbol"/>
          <w:bCs/>
          <w:vanish/>
          <w:color w:val="008000"/>
        </w:rPr>
        <w:sym w:font="Symbol" w:char="F0B7"/>
      </w:r>
      <w:r w:rsidRPr="00870B3C">
        <w:rPr>
          <w:bCs/>
          <w:vanish/>
          <w:color w:val="008000"/>
        </w:rPr>
        <w:tab/>
        <w:t>Positionen, die nicht dem Originaltext des NPK entsprechen, dürfen nur in den dafür vorgesehenen Reservefenstern erstellt werden und sind mit dem Buchstaben R vor der Positionsnummer zu kennzeichnen</w:t>
      </w:r>
    </w:p>
    <w:p w14:paraId="12A0A7CA" w14:textId="77777777" w:rsidR="00AE01CF" w:rsidRPr="00870B3C" w:rsidRDefault="00AE01CF" w:rsidP="00AE01CF">
      <w:pPr>
        <w:tabs>
          <w:tab w:val="left" w:pos="1080"/>
        </w:tabs>
        <w:rPr>
          <w:bCs/>
          <w:vanish/>
          <w:color w:val="008000"/>
        </w:rPr>
      </w:pPr>
    </w:p>
    <w:p w14:paraId="38519FD0" w14:textId="77777777" w:rsidR="00AE01CF" w:rsidRPr="00870B3C" w:rsidRDefault="00AE01CF" w:rsidP="00AE01CF">
      <w:pPr>
        <w:tabs>
          <w:tab w:val="left" w:pos="1080"/>
        </w:tabs>
        <w:rPr>
          <w:bCs/>
          <w:vanish/>
          <w:color w:val="008000"/>
        </w:rPr>
      </w:pPr>
      <w:r w:rsidRPr="00870B3C">
        <w:rPr>
          <w:bCs/>
          <w:vanish/>
          <w:color w:val="008000"/>
        </w:rPr>
        <w:t>Werden neue Positionen eingefügt, sind die dafür vorgesehenen Formatvorlagen zu verwenden!</w:t>
      </w:r>
    </w:p>
    <w:p w14:paraId="2E6CC794" w14:textId="77777777" w:rsidR="00AE01CF" w:rsidRPr="00870B3C" w:rsidRDefault="00AE01CF" w:rsidP="00AE01CF">
      <w:pPr>
        <w:tabs>
          <w:tab w:val="left" w:pos="1080"/>
        </w:tabs>
        <w:rPr>
          <w:bCs/>
          <w:vanish/>
          <w:color w:val="008000"/>
        </w:rPr>
      </w:pPr>
    </w:p>
    <w:p w14:paraId="1E314A84" w14:textId="77777777" w:rsidR="00AE01CF" w:rsidRPr="00870B3C" w:rsidRDefault="00AE01CF" w:rsidP="00AE01CF">
      <w:pPr>
        <w:tabs>
          <w:tab w:val="left" w:pos="1080"/>
        </w:tabs>
        <w:rPr>
          <w:bCs/>
          <w:vanish/>
          <w:color w:val="008000"/>
        </w:rPr>
      </w:pPr>
      <w:r w:rsidRPr="00870B3C">
        <w:rPr>
          <w:bCs/>
          <w:vanish/>
          <w:color w:val="008000"/>
        </w:rPr>
        <w:t>Verwendete Textfarben in der Dokumentvorlage:</w:t>
      </w:r>
    </w:p>
    <w:p w14:paraId="640463F2" w14:textId="77777777" w:rsidR="00AE01CF" w:rsidRPr="00870B3C" w:rsidRDefault="00AE01CF" w:rsidP="00AE01CF">
      <w:pPr>
        <w:tabs>
          <w:tab w:val="left" w:pos="1080"/>
          <w:tab w:val="left" w:pos="1440"/>
        </w:tabs>
        <w:ind w:left="180" w:hanging="180"/>
        <w:rPr>
          <w:bCs/>
          <w:vanish/>
        </w:rPr>
      </w:pPr>
      <w:r w:rsidRPr="00870B3C">
        <w:rPr>
          <w:rFonts w:ascii="Symbol" w:hAnsi="Symbol"/>
          <w:bCs/>
          <w:vanish/>
        </w:rPr>
        <w:sym w:font="Symbol" w:char="F0B7"/>
      </w:r>
      <w:r w:rsidRPr="00870B3C">
        <w:rPr>
          <w:bCs/>
          <w:vanish/>
        </w:rPr>
        <w:tab/>
        <w:t>schwarz</w:t>
      </w:r>
      <w:r w:rsidRPr="00870B3C">
        <w:rPr>
          <w:bCs/>
          <w:vanish/>
        </w:rPr>
        <w:tab/>
        <w:t>=</w:t>
      </w:r>
      <w:r w:rsidRPr="00870B3C">
        <w:rPr>
          <w:bCs/>
          <w:vanish/>
        </w:rPr>
        <w:tab/>
      </w:r>
      <w:proofErr w:type="gramStart"/>
      <w:r w:rsidRPr="00870B3C">
        <w:rPr>
          <w:bCs/>
          <w:vanish/>
        </w:rPr>
        <w:t>NPK Originaltext</w:t>
      </w:r>
      <w:proofErr w:type="gramEnd"/>
      <w:r w:rsidRPr="00870B3C">
        <w:rPr>
          <w:bCs/>
          <w:vanish/>
        </w:rPr>
        <w:t xml:space="preserve">, Wortlaut darf nicht verändert werden </w:t>
      </w:r>
      <w:r w:rsidRPr="00870B3C">
        <w:rPr>
          <w:b/>
          <w:bCs/>
          <w:vanish/>
        </w:rPr>
        <w:t>*</w:t>
      </w:r>
    </w:p>
    <w:p w14:paraId="177B2B62" w14:textId="77777777" w:rsidR="00AE01CF" w:rsidRPr="00870B3C" w:rsidRDefault="00AE01CF" w:rsidP="00AE01CF">
      <w:pPr>
        <w:tabs>
          <w:tab w:val="left" w:pos="1080"/>
          <w:tab w:val="left" w:pos="1440"/>
        </w:tabs>
        <w:ind w:left="180" w:hanging="180"/>
        <w:rPr>
          <w:bCs/>
          <w:vanish/>
          <w:color w:val="FF0000"/>
        </w:rPr>
      </w:pPr>
      <w:r w:rsidRPr="00870B3C">
        <w:rPr>
          <w:rFonts w:ascii="Symbol" w:hAnsi="Symbol"/>
          <w:bCs/>
          <w:vanish/>
          <w:color w:val="FF0000"/>
        </w:rPr>
        <w:sym w:font="Symbol" w:char="F0B7"/>
      </w:r>
      <w:r w:rsidRPr="00870B3C">
        <w:rPr>
          <w:bCs/>
          <w:vanish/>
          <w:color w:val="FF0000"/>
        </w:rPr>
        <w:tab/>
        <w:t>rot</w:t>
      </w:r>
      <w:r w:rsidRPr="00870B3C">
        <w:rPr>
          <w:bCs/>
          <w:vanish/>
          <w:color w:val="FF0000"/>
        </w:rPr>
        <w:tab/>
        <w:t>=</w:t>
      </w:r>
      <w:r w:rsidRPr="00870B3C">
        <w:rPr>
          <w:bCs/>
          <w:vanish/>
          <w:color w:val="FF0000"/>
        </w:rPr>
        <w:tab/>
        <w:t xml:space="preserve">vom Tiefbauamt des Kantons Bern vorgegebene Textergänzungen, Wortlaut </w:t>
      </w:r>
      <w:r w:rsidRPr="00870B3C">
        <w:rPr>
          <w:bCs/>
          <w:vanish/>
          <w:color w:val="FF0000"/>
        </w:rPr>
        <w:br/>
      </w:r>
      <w:r w:rsidRPr="00870B3C">
        <w:rPr>
          <w:bCs/>
          <w:vanish/>
          <w:color w:val="FF0000"/>
        </w:rPr>
        <w:tab/>
      </w:r>
      <w:r w:rsidRPr="00870B3C">
        <w:rPr>
          <w:bCs/>
          <w:vanish/>
          <w:color w:val="FF0000"/>
        </w:rPr>
        <w:tab/>
        <w:t xml:space="preserve">darf nicht verändert werden </w:t>
      </w:r>
      <w:r w:rsidRPr="00870B3C">
        <w:rPr>
          <w:b/>
          <w:bCs/>
          <w:vanish/>
          <w:color w:val="FF0000"/>
        </w:rPr>
        <w:t>*</w:t>
      </w:r>
    </w:p>
    <w:p w14:paraId="6B3C1ABA" w14:textId="77777777" w:rsidR="00AE01CF" w:rsidRPr="00870B3C" w:rsidRDefault="00AE01CF" w:rsidP="00AE01CF">
      <w:pPr>
        <w:tabs>
          <w:tab w:val="left" w:pos="1080"/>
          <w:tab w:val="left" w:pos="1440"/>
        </w:tabs>
        <w:ind w:left="180" w:hanging="180"/>
        <w:rPr>
          <w:bCs/>
          <w:vanish/>
          <w:color w:val="0000FF"/>
        </w:rPr>
      </w:pPr>
      <w:r w:rsidRPr="00870B3C">
        <w:rPr>
          <w:rFonts w:ascii="Symbol" w:hAnsi="Symbol"/>
          <w:bCs/>
          <w:vanish/>
          <w:color w:val="0000FF"/>
        </w:rPr>
        <w:sym w:font="Symbol" w:char="F0B7"/>
      </w:r>
      <w:r w:rsidRPr="00870B3C">
        <w:rPr>
          <w:bCs/>
          <w:vanish/>
          <w:color w:val="0000FF"/>
        </w:rPr>
        <w:tab/>
        <w:t>blau</w:t>
      </w:r>
      <w:r w:rsidRPr="00870B3C">
        <w:rPr>
          <w:bCs/>
          <w:vanish/>
          <w:color w:val="0000FF"/>
        </w:rPr>
        <w:tab/>
        <w:t>=</w:t>
      </w:r>
      <w:r w:rsidRPr="00870B3C">
        <w:rPr>
          <w:bCs/>
          <w:vanish/>
          <w:color w:val="0000FF"/>
        </w:rPr>
        <w:tab/>
        <w:t xml:space="preserve">Texte müssen projektspezifisch überarbeitet, ergänzt, abgeändert, gelöscht </w:t>
      </w:r>
      <w:r w:rsidRPr="00870B3C">
        <w:rPr>
          <w:bCs/>
          <w:vanish/>
          <w:color w:val="0000FF"/>
        </w:rPr>
        <w:br/>
      </w:r>
      <w:r w:rsidRPr="00870B3C">
        <w:rPr>
          <w:bCs/>
          <w:vanish/>
          <w:color w:val="0000FF"/>
        </w:rPr>
        <w:tab/>
      </w:r>
      <w:r w:rsidRPr="00870B3C">
        <w:rPr>
          <w:bCs/>
          <w:vanish/>
          <w:color w:val="0000FF"/>
        </w:rPr>
        <w:tab/>
        <w:t>etc. werden</w:t>
      </w:r>
    </w:p>
    <w:p w14:paraId="7BDA4063" w14:textId="77777777" w:rsidR="00AE01CF" w:rsidRPr="00870B3C" w:rsidRDefault="00AE01CF" w:rsidP="00AE01CF">
      <w:pPr>
        <w:tabs>
          <w:tab w:val="left" w:pos="1080"/>
        </w:tabs>
        <w:rPr>
          <w:bCs/>
          <w:vanish/>
          <w:color w:val="008000"/>
        </w:rPr>
      </w:pPr>
    </w:p>
    <w:p w14:paraId="7EE508AD" w14:textId="77777777" w:rsidR="00AE01CF" w:rsidRPr="00870B3C" w:rsidRDefault="00AE01CF" w:rsidP="00AE01CF">
      <w:pPr>
        <w:tabs>
          <w:tab w:val="left" w:pos="1080"/>
        </w:tabs>
        <w:rPr>
          <w:bCs/>
          <w:vanish/>
          <w:color w:val="008000"/>
        </w:rPr>
      </w:pPr>
      <w:r w:rsidRPr="00870B3C">
        <w:rPr>
          <w:bCs/>
          <w:vanish/>
          <w:color w:val="008000"/>
        </w:rPr>
        <w:t xml:space="preserve">In der Endfassung sind sämtliche Textfarben auf </w:t>
      </w:r>
      <w:r w:rsidRPr="00870B3C">
        <w:rPr>
          <w:b/>
          <w:bCs/>
          <w:vanish/>
        </w:rPr>
        <w:t>schwarz</w:t>
      </w:r>
      <w:r w:rsidRPr="00870B3C">
        <w:rPr>
          <w:bCs/>
          <w:vanish/>
          <w:color w:val="008000"/>
        </w:rPr>
        <w:t xml:space="preserve"> zurückzusetzen!</w:t>
      </w:r>
    </w:p>
    <w:p w14:paraId="338AD8A6" w14:textId="77777777" w:rsidR="00AE01CF" w:rsidRPr="00870B3C" w:rsidRDefault="00AE01CF" w:rsidP="00AE01CF">
      <w:pPr>
        <w:tabs>
          <w:tab w:val="left" w:pos="1080"/>
        </w:tabs>
        <w:rPr>
          <w:bCs/>
          <w:vanish/>
          <w:color w:val="008000"/>
        </w:rPr>
      </w:pPr>
    </w:p>
    <w:p w14:paraId="70A61F42" w14:textId="77777777" w:rsidR="00AE01CF" w:rsidRPr="00870B3C" w:rsidRDefault="00AE01CF" w:rsidP="00AE01CF">
      <w:pPr>
        <w:tabs>
          <w:tab w:val="left" w:pos="1080"/>
        </w:tabs>
        <w:ind w:left="180" w:hanging="180"/>
        <w:rPr>
          <w:bCs/>
          <w:vanish/>
          <w:color w:val="008000"/>
        </w:rPr>
      </w:pPr>
      <w:r w:rsidRPr="00870B3C">
        <w:rPr>
          <w:b/>
          <w:bCs/>
          <w:vanish/>
          <w:color w:val="008000"/>
        </w:rPr>
        <w:t>*</w:t>
      </w:r>
      <w:r w:rsidRPr="00870B3C">
        <w:rPr>
          <w:bCs/>
          <w:vanish/>
          <w:color w:val="008000"/>
        </w:rPr>
        <w:tab/>
        <w:t>Einzelne/mehrere Positionen (Positions-Rangfolge beachten!) dürfen gelöscht werden, wenn sie für die aktuelle Arbeitsausschreibung nicht benötigt werden!</w:t>
      </w:r>
    </w:p>
    <w:p w14:paraId="300A27B4" w14:textId="77777777" w:rsidR="00AE01CF" w:rsidRPr="00870B3C" w:rsidRDefault="00AE01CF" w:rsidP="00AE01CF">
      <w:pPr>
        <w:tabs>
          <w:tab w:val="left" w:pos="1080"/>
        </w:tabs>
        <w:rPr>
          <w:bCs/>
          <w:vanish/>
          <w:color w:val="008000"/>
        </w:rPr>
      </w:pPr>
    </w:p>
    <w:p w14:paraId="10A200A1" w14:textId="77777777" w:rsidR="00AE01CF" w:rsidRPr="00870B3C" w:rsidRDefault="00AE01CF" w:rsidP="00AE01CF">
      <w:pPr>
        <w:tabs>
          <w:tab w:val="left" w:pos="1080"/>
        </w:tabs>
        <w:rPr>
          <w:b/>
          <w:bCs/>
          <w:sz w:val="28"/>
          <w:szCs w:val="28"/>
        </w:rPr>
      </w:pPr>
      <w:r w:rsidRPr="00870B3C">
        <w:rPr>
          <w:b/>
          <w:bCs/>
        </w:rPr>
        <w:br w:type="page"/>
      </w:r>
      <w:r w:rsidRPr="00870B3C">
        <w:rPr>
          <w:b/>
          <w:bCs/>
          <w:sz w:val="28"/>
          <w:szCs w:val="28"/>
        </w:rPr>
        <w:lastRenderedPageBreak/>
        <w:t>102</w:t>
      </w:r>
      <w:r w:rsidRPr="00870B3C">
        <w:rPr>
          <w:b/>
          <w:bCs/>
          <w:sz w:val="28"/>
          <w:szCs w:val="28"/>
        </w:rPr>
        <w:tab/>
        <w:t>Besondere Bestimmungen (D 15)</w:t>
      </w:r>
    </w:p>
    <w:p w14:paraId="31FEEAF8" w14:textId="77777777" w:rsidR="00AE01CF" w:rsidRPr="00870B3C" w:rsidRDefault="00AE01CF" w:rsidP="00AE01CF">
      <w:pPr>
        <w:pStyle w:val="berschrift1000"/>
        <w:tabs>
          <w:tab w:val="left" w:pos="993"/>
        </w:tabs>
        <w:rPr>
          <w:rFonts w:eastAsia="Times New Roman" w:cs="Arial"/>
          <w:bCs/>
          <w:spacing w:val="0"/>
          <w:sz w:val="24"/>
          <w:szCs w:val="20"/>
          <w:lang w:eastAsia="de-DE"/>
        </w:rPr>
      </w:pPr>
      <w:bookmarkStart w:id="3" w:name="_Toc409685945"/>
      <w:bookmarkStart w:id="4" w:name="_Toc128373780"/>
      <w:bookmarkStart w:id="5" w:name="_Toc128373937"/>
      <w:bookmarkStart w:id="6" w:name="_Toc118629198"/>
      <w:bookmarkStart w:id="7" w:name="_Toc155609900"/>
      <w:r w:rsidRPr="00870B3C">
        <w:rPr>
          <w:rFonts w:eastAsia="Times New Roman" w:cs="Arial"/>
          <w:bCs/>
          <w:spacing w:val="0"/>
          <w:sz w:val="24"/>
          <w:szCs w:val="20"/>
          <w:lang w:eastAsia="de-DE"/>
        </w:rPr>
        <w:t>000</w:t>
      </w:r>
      <w:r w:rsidRPr="00870B3C">
        <w:rPr>
          <w:rFonts w:eastAsia="Times New Roman" w:cs="Arial"/>
          <w:bCs/>
          <w:spacing w:val="0"/>
          <w:sz w:val="24"/>
          <w:szCs w:val="20"/>
          <w:lang w:eastAsia="de-DE"/>
        </w:rPr>
        <w:tab/>
        <w:t>Anwendungsregeln</w:t>
      </w:r>
      <w:bookmarkEnd w:id="3"/>
      <w:bookmarkEnd w:id="4"/>
      <w:bookmarkEnd w:id="5"/>
      <w:bookmarkEnd w:id="6"/>
      <w:bookmarkEnd w:id="7"/>
    </w:p>
    <w:p w14:paraId="1B88F4B4" w14:textId="77777777" w:rsidR="00AE01CF" w:rsidRPr="00870B3C" w:rsidRDefault="00AE01CF" w:rsidP="00AE01CF">
      <w:pPr>
        <w:pStyle w:val="Aufzhlung"/>
        <w:numPr>
          <w:ilvl w:val="0"/>
          <w:numId w:val="16"/>
        </w:numPr>
        <w:tabs>
          <w:tab w:val="clear" w:pos="723"/>
          <w:tab w:val="num" w:pos="1276"/>
        </w:tabs>
        <w:ind w:left="1276" w:hanging="283"/>
        <w:rPr>
          <w:rFonts w:cs="Times New Roman"/>
        </w:rPr>
      </w:pPr>
      <w:r w:rsidRPr="00870B3C">
        <w:t>Reservepositionen: Positionen, die nicht dem Originaltext NPK entsprechen, dürfen nur in den dafür vorgesehenen Reservefenstern erstellt werden und sind mit dem Buchstaben R vor der Positionsnummer zu kennzeichnen (siehe «</w:t>
      </w:r>
      <w:proofErr w:type="gramStart"/>
      <w:r w:rsidRPr="00870B3C">
        <w:t>NPK Bau</w:t>
      </w:r>
      <w:proofErr w:type="gramEnd"/>
      <w:r w:rsidRPr="00870B3C">
        <w:t xml:space="preserve"> - Informationen für Anwender», Ziffer 6).</w:t>
      </w:r>
    </w:p>
    <w:p w14:paraId="7020513D" w14:textId="77777777" w:rsidR="00AE01CF" w:rsidRPr="00870B3C" w:rsidRDefault="00AE01CF" w:rsidP="00AE01CF">
      <w:pPr>
        <w:pStyle w:val="Aufzhlung"/>
        <w:numPr>
          <w:ilvl w:val="0"/>
          <w:numId w:val="16"/>
        </w:numPr>
        <w:tabs>
          <w:tab w:val="clear" w:pos="723"/>
          <w:tab w:val="num" w:pos="1276"/>
        </w:tabs>
        <w:ind w:left="1276" w:hanging="283"/>
      </w:pPr>
      <w:r w:rsidRPr="00870B3C">
        <w:t>Kurztext-Leistungsverzeichnis: Es werden nur die ersten zwei Zeilen von Haupt- und geschlossenen Unterpositionen übernommen. Verwendung z. B. als Arbeitsexemplar. Es gilt in jedem Fall die Volltextversion des NPK (siehe «</w:t>
      </w:r>
      <w:proofErr w:type="gramStart"/>
      <w:r w:rsidRPr="00870B3C">
        <w:t>NPK Bau</w:t>
      </w:r>
      <w:proofErr w:type="gramEnd"/>
      <w:r w:rsidRPr="00870B3C">
        <w:t xml:space="preserve"> - Informationen für Anwender», Ziffer 10).</w:t>
      </w:r>
    </w:p>
    <w:p w14:paraId="22D985AD" w14:textId="77777777" w:rsidR="00AE01CF" w:rsidRPr="00870B3C" w:rsidRDefault="00AE01CF" w:rsidP="00AE01CF">
      <w:pPr>
        <w:pStyle w:val="HPosAbschnitt"/>
      </w:pPr>
      <w:bookmarkStart w:id="8" w:name="_Toc409685946"/>
      <w:bookmarkStart w:id="9" w:name="_Toc128373781"/>
      <w:bookmarkStart w:id="10" w:name="_Toc128373938"/>
      <w:bookmarkStart w:id="11" w:name="_Toc118629199"/>
      <w:bookmarkStart w:id="12" w:name="_Toc155609901"/>
      <w:r w:rsidRPr="00870B3C">
        <w:t>100</w:t>
      </w:r>
      <w:r w:rsidRPr="00870B3C">
        <w:tab/>
        <w:t>Organisation Bauherr, Lage, Zweckbestimmung des Objekts, Umfang der Arbeiten</w:t>
      </w:r>
      <w:bookmarkEnd w:id="8"/>
      <w:bookmarkEnd w:id="9"/>
      <w:bookmarkEnd w:id="10"/>
      <w:bookmarkEnd w:id="11"/>
      <w:bookmarkEnd w:id="12"/>
    </w:p>
    <w:p w14:paraId="0DEA02B6" w14:textId="77777777" w:rsidR="00AE01CF" w:rsidRPr="00870B3C" w:rsidRDefault="00AE01CF" w:rsidP="00AE01CF">
      <w:pPr>
        <w:pStyle w:val="FormatvorlageHPosUnterabschnittFett"/>
        <w:rPr>
          <w:b/>
        </w:rPr>
      </w:pPr>
      <w:bookmarkStart w:id="13" w:name="_Toc128373782"/>
      <w:bookmarkStart w:id="14" w:name="_Toc128373939"/>
      <w:r w:rsidRPr="00870B3C">
        <w:rPr>
          <w:b/>
        </w:rPr>
        <w:t>120</w:t>
      </w:r>
      <w:r w:rsidRPr="00870B3C">
        <w:rPr>
          <w:b/>
        </w:rPr>
        <w:tab/>
        <w:t>Bauherr, Projektleiter, Planer, Bauleiter</w:t>
      </w:r>
      <w:bookmarkEnd w:id="13"/>
      <w:bookmarkEnd w:id="14"/>
    </w:p>
    <w:p w14:paraId="6576B0D2" w14:textId="77777777" w:rsidR="00AE01CF" w:rsidRPr="00870B3C" w:rsidRDefault="00AE01CF" w:rsidP="00AE01CF">
      <w:pPr>
        <w:pStyle w:val="HPos"/>
        <w:tabs>
          <w:tab w:val="clear" w:pos="0"/>
        </w:tabs>
        <w:ind w:hanging="993"/>
        <w:rPr>
          <w:b/>
          <w:sz w:val="20"/>
        </w:rPr>
      </w:pPr>
      <w:r w:rsidRPr="00870B3C">
        <w:rPr>
          <w:sz w:val="20"/>
        </w:rPr>
        <w:t>121</w:t>
      </w:r>
      <w:r w:rsidRPr="00870B3C">
        <w:rPr>
          <w:sz w:val="20"/>
        </w:rPr>
        <w:tab/>
        <w:t>Bauherr, Besteller, Eigentümer.</w:t>
      </w:r>
    </w:p>
    <w:p w14:paraId="156A44AE" w14:textId="77777777" w:rsidR="00AE01CF" w:rsidRPr="00870B3C" w:rsidRDefault="00AE01CF" w:rsidP="00AE01CF">
      <w:pPr>
        <w:pStyle w:val="UPosGruppe"/>
        <w:ind w:hanging="993"/>
        <w:rPr>
          <w:rFonts w:ascii="Arial" w:hAnsi="Arial" w:cs="Arial"/>
          <w:b/>
        </w:rPr>
      </w:pPr>
      <w:r w:rsidRPr="00870B3C">
        <w:rPr>
          <w:rFonts w:ascii="Arial" w:hAnsi="Arial" w:cs="Arial"/>
        </w:rPr>
        <w:tab/>
        <w:t>.100</w:t>
      </w:r>
      <w:r w:rsidRPr="00870B3C">
        <w:rPr>
          <w:rFonts w:ascii="Arial" w:hAnsi="Arial" w:cs="Arial"/>
        </w:rPr>
        <w:tab/>
        <w:t>Bauherr, Besteller.</w:t>
      </w:r>
    </w:p>
    <w:p w14:paraId="28D97944" w14:textId="77777777" w:rsidR="00AE01CF" w:rsidRPr="00870B3C" w:rsidRDefault="00AE01CF" w:rsidP="00AE01CF">
      <w:pPr>
        <w:pStyle w:val="UPosGruppe"/>
        <w:rPr>
          <w:rFonts w:ascii="Arial" w:hAnsi="Arial" w:cs="Arial"/>
          <w:b/>
        </w:rPr>
      </w:pPr>
      <w:r w:rsidRPr="00870B3C">
        <w:rPr>
          <w:rFonts w:ascii="Arial" w:hAnsi="Arial" w:cs="Arial"/>
        </w:rPr>
        <w:tab/>
        <w:t>.110</w:t>
      </w:r>
      <w:r w:rsidRPr="00870B3C">
        <w:rPr>
          <w:rFonts w:ascii="Arial" w:hAnsi="Arial" w:cs="Arial"/>
        </w:rPr>
        <w:tab/>
        <w:t>Auftraggeber</w:t>
      </w:r>
    </w:p>
    <w:p w14:paraId="3A0DE611" w14:textId="4B4B7FDE" w:rsidR="00AE01CF" w:rsidRPr="00870B3C" w:rsidRDefault="00AE01CF" w:rsidP="00AE01CF">
      <w:pPr>
        <w:pStyle w:val="UPosUntergruppe"/>
        <w:spacing w:before="0"/>
        <w:ind w:hanging="1276"/>
        <w:rPr>
          <w:color w:val="FF0000"/>
        </w:rPr>
      </w:pPr>
      <w:r w:rsidRPr="00870B3C">
        <w:rPr>
          <w:color w:val="FF0000"/>
        </w:rPr>
        <w:tab/>
      </w:r>
      <w:r w:rsidRPr="00870B3C">
        <w:rPr>
          <w:color w:val="FF0000"/>
        </w:rPr>
        <w:tab/>
        <w:t xml:space="preserve">Kanton Bern, handelnd durch das </w:t>
      </w:r>
      <w:r w:rsidRPr="00870B3C">
        <w:fldChar w:fldCharType="begin"/>
      </w:r>
      <w:r w:rsidRPr="00870B3C">
        <w:rPr>
          <w:color w:val="FF0000"/>
        </w:rPr>
        <w:instrText xml:space="preserve"> DOCPROPERTY "StmOrganisation.Amt"\*CHARFORMAT </w:instrText>
      </w:r>
      <w:r w:rsidRPr="00870B3C">
        <w:fldChar w:fldCharType="separate"/>
      </w:r>
      <w:r w:rsidR="00870B3C">
        <w:rPr>
          <w:color w:val="FF0000"/>
        </w:rPr>
        <w:t>Tiefbauamt</w:t>
      </w:r>
      <w:r w:rsidRPr="00870B3C">
        <w:fldChar w:fldCharType="end"/>
      </w:r>
      <w:r w:rsidRPr="00870B3C">
        <w:rPr>
          <w:color w:val="FF0000"/>
        </w:rPr>
        <w:t>,</w:t>
      </w:r>
      <w:r w:rsidRPr="00870B3C">
        <w:rPr>
          <w:color w:val="FF0000"/>
        </w:rPr>
        <w:br/>
        <w:t>vertreten durch</w:t>
      </w:r>
    </w:p>
    <w:tbl>
      <w:tblPr>
        <w:tblW w:w="0" w:type="auto"/>
        <w:tblInd w:w="885" w:type="dxa"/>
        <w:tblLook w:val="04A0" w:firstRow="1" w:lastRow="0" w:firstColumn="1" w:lastColumn="0" w:noHBand="0" w:noVBand="1"/>
      </w:tblPr>
      <w:tblGrid>
        <w:gridCol w:w="8732"/>
      </w:tblGrid>
      <w:tr w:rsidR="00AE01CF" w:rsidRPr="00870B3C" w14:paraId="2AAC2D30" w14:textId="77777777" w:rsidTr="00AE01CF">
        <w:tc>
          <w:tcPr>
            <w:tcW w:w="8732" w:type="dxa"/>
            <w:hideMark/>
          </w:tcPr>
          <w:p w14:paraId="423FF524" w14:textId="4F89C49F" w:rsidR="00AE01CF" w:rsidRPr="00870B3C" w:rsidRDefault="00870B3C">
            <w:pPr>
              <w:pStyle w:val="UPosUntergruppe"/>
              <w:spacing w:before="0"/>
              <w:ind w:left="0" w:firstLine="0"/>
              <w:rPr>
                <w:color w:val="FF0000"/>
              </w:rPr>
            </w:pPr>
            <w:r w:rsidRPr="00870B3C">
              <w:rPr>
                <w:color w:val="FF0000"/>
              </w:rPr>
              <w:t>…</w:t>
            </w:r>
            <w:r>
              <w:rPr>
                <w:color w:val="FF0000"/>
              </w:rPr>
              <w:t>..</w:t>
            </w:r>
          </w:p>
        </w:tc>
      </w:tr>
    </w:tbl>
    <w:p w14:paraId="2A4E4C60" w14:textId="77777777" w:rsidR="00AE01CF" w:rsidRPr="00870B3C" w:rsidRDefault="00AE01CF" w:rsidP="00AE01CF">
      <w:pPr>
        <w:pStyle w:val="HPos"/>
        <w:tabs>
          <w:tab w:val="clear" w:pos="0"/>
        </w:tabs>
        <w:ind w:hanging="993"/>
        <w:rPr>
          <w:b/>
          <w:sz w:val="20"/>
        </w:rPr>
      </w:pPr>
      <w:r w:rsidRPr="00870B3C">
        <w:rPr>
          <w:sz w:val="20"/>
        </w:rPr>
        <w:t>122</w:t>
      </w:r>
      <w:r w:rsidRPr="00870B3C">
        <w:rPr>
          <w:sz w:val="20"/>
        </w:rPr>
        <w:tab/>
        <w:t>Projektleiter, Controller.</w:t>
      </w:r>
    </w:p>
    <w:p w14:paraId="18D4D2B9" w14:textId="77777777" w:rsidR="00AE01CF" w:rsidRPr="00870B3C" w:rsidRDefault="00AE01CF" w:rsidP="00AE01CF">
      <w:pPr>
        <w:pStyle w:val="UPosGruppe"/>
        <w:spacing w:after="240"/>
        <w:rPr>
          <w:rFonts w:ascii="Arial" w:hAnsi="Arial" w:cs="Arial"/>
          <w:b/>
        </w:rPr>
      </w:pPr>
      <w:r w:rsidRPr="00870B3C">
        <w:rPr>
          <w:rFonts w:ascii="Arial" w:hAnsi="Arial" w:cs="Arial"/>
        </w:rPr>
        <w:tab/>
        <w:t>.100</w:t>
      </w:r>
      <w:r w:rsidRPr="00870B3C">
        <w:rPr>
          <w:rFonts w:ascii="Arial" w:hAnsi="Arial" w:cs="Arial"/>
        </w:rPr>
        <w:tab/>
        <w:t>Gesamtprojektleiter.</w:t>
      </w:r>
    </w:p>
    <w:p w14:paraId="37A4C080" w14:textId="2D147663" w:rsidR="00AE01CF" w:rsidRPr="00870B3C" w:rsidRDefault="00AE01CF" w:rsidP="00AE01CF">
      <w:pPr>
        <w:tabs>
          <w:tab w:val="left" w:pos="426"/>
          <w:tab w:val="left" w:pos="993"/>
        </w:tabs>
        <w:overflowPunct w:val="0"/>
        <w:autoSpaceDE w:val="0"/>
        <w:adjustRightInd w:val="0"/>
        <w:spacing w:before="240"/>
        <w:ind w:left="992" w:hanging="1276"/>
        <w:rPr>
          <w:rFonts w:cs="Times New Roman"/>
          <w:color w:val="FF0000"/>
          <w:sz w:val="20"/>
          <w:szCs w:val="20"/>
        </w:rPr>
      </w:pPr>
      <w:r w:rsidRPr="00870B3C">
        <w:tab/>
        <w:t>.</w:t>
      </w:r>
      <w:r w:rsidRPr="00870B3C">
        <w:rPr>
          <w:sz w:val="20"/>
          <w:szCs w:val="20"/>
        </w:rPr>
        <w:t>110</w:t>
      </w:r>
      <w:r w:rsidRPr="00870B3C">
        <w:rPr>
          <w:sz w:val="20"/>
          <w:szCs w:val="20"/>
        </w:rPr>
        <w:tab/>
      </w:r>
      <w:r w:rsidRPr="00870B3C">
        <w:fldChar w:fldCharType="begin"/>
      </w:r>
      <w:r w:rsidRPr="00870B3C">
        <w:rPr>
          <w:color w:val="FF0000"/>
          <w:sz w:val="20"/>
          <w:szCs w:val="20"/>
        </w:rPr>
        <w:instrText xml:space="preserve"> DOCPROPERTY "StmOrganisation.DepartmentDe_1"\*CHARFORMAT </w:instrText>
      </w:r>
      <w:r w:rsidRPr="00870B3C">
        <w:fldChar w:fldCharType="end"/>
      </w:r>
      <w:r w:rsidRPr="00870B3C">
        <w:fldChar w:fldCharType="begin"/>
      </w:r>
      <w:r w:rsidRPr="00870B3C">
        <w:rPr>
          <w:color w:val="FF0000"/>
          <w:sz w:val="20"/>
          <w:szCs w:val="20"/>
        </w:rPr>
        <w:instrText xml:space="preserve"> DOCPROPERTY "StmOrganisation.DepartmentDe_2"\*CHARFORMAT </w:instrText>
      </w:r>
      <w:r w:rsidRPr="00870B3C">
        <w:fldChar w:fldCharType="end"/>
      </w:r>
      <w:r w:rsidRPr="00870B3C">
        <w:fldChar w:fldCharType="begin"/>
      </w:r>
      <w:r w:rsidRPr="00870B3C">
        <w:rPr>
          <w:color w:val="FF0000"/>
          <w:sz w:val="20"/>
          <w:szCs w:val="20"/>
        </w:rPr>
        <w:instrText xml:space="preserve"> DOCPROPERTY "StmOrganisation.DepartmentDe_3"\*CHARFORMAT </w:instrText>
      </w:r>
      <w:r w:rsidRPr="00870B3C">
        <w:fldChar w:fldCharType="end"/>
      </w:r>
      <w:r w:rsidR="00870B3C">
        <w:rPr>
          <w:color w:val="FF0000"/>
          <w:sz w:val="20"/>
          <w:szCs w:val="20"/>
        </w:rPr>
        <w:t>…..</w:t>
      </w:r>
      <w:r w:rsidRPr="00870B3C">
        <w:rPr>
          <w:color w:val="FF0000"/>
        </w:rPr>
        <w:fldChar w:fldCharType="begin"/>
      </w:r>
      <w:r w:rsidRPr="00870B3C">
        <w:rPr>
          <w:color w:val="FF0000"/>
          <w:sz w:val="20"/>
          <w:szCs w:val="20"/>
        </w:rPr>
        <w:instrText xml:space="preserve"> DOCPROPERTY "StmOrganisation.DepartmentDe_4"\*CHARFORMAT </w:instrText>
      </w:r>
      <w:r w:rsidRPr="00870B3C">
        <w:rPr>
          <w:color w:val="FF0000"/>
        </w:rPr>
        <w:fldChar w:fldCharType="end"/>
      </w:r>
    </w:p>
    <w:tbl>
      <w:tblPr>
        <w:tblW w:w="0" w:type="auto"/>
        <w:tblInd w:w="885" w:type="dxa"/>
        <w:tblLook w:val="04A0" w:firstRow="1" w:lastRow="0" w:firstColumn="1" w:lastColumn="0" w:noHBand="0" w:noVBand="1"/>
      </w:tblPr>
      <w:tblGrid>
        <w:gridCol w:w="8732"/>
      </w:tblGrid>
      <w:tr w:rsidR="00870B3C" w:rsidRPr="00870B3C" w14:paraId="46A05EF4" w14:textId="77777777" w:rsidTr="00AE01CF">
        <w:tc>
          <w:tcPr>
            <w:tcW w:w="8732" w:type="dxa"/>
            <w:hideMark/>
          </w:tcPr>
          <w:p w14:paraId="4679B84E" w14:textId="72EAAD25" w:rsidR="00AE01CF" w:rsidRPr="00870B3C" w:rsidRDefault="00AE01CF">
            <w:pPr>
              <w:pStyle w:val="UPosUntergruppe"/>
              <w:spacing w:before="0"/>
              <w:ind w:left="0" w:firstLine="0"/>
              <w:rPr>
                <w:color w:val="FF0000"/>
              </w:rPr>
            </w:pPr>
            <w:r w:rsidRPr="00870B3C">
              <w:rPr>
                <w:color w:val="FF0000"/>
              </w:rPr>
              <w:fldChar w:fldCharType="begin"/>
            </w:r>
            <w:r w:rsidRPr="00870B3C">
              <w:rPr>
                <w:color w:val="FF0000"/>
              </w:rPr>
              <w:instrText xml:space="preserve"> DOCPROPERTY "StmOrganisation.CompanyDe_1"\*CHARFORMAT </w:instrText>
            </w:r>
            <w:r w:rsidRPr="00870B3C">
              <w:rPr>
                <w:color w:val="FF0000"/>
              </w:rPr>
              <w:fldChar w:fldCharType="end"/>
            </w:r>
            <w:r w:rsidRPr="00870B3C">
              <w:rPr>
                <w:color w:val="FF0000"/>
              </w:rPr>
              <w:fldChar w:fldCharType="begin"/>
            </w:r>
            <w:r w:rsidRPr="00870B3C">
              <w:rPr>
                <w:color w:val="FF0000"/>
              </w:rPr>
              <w:instrText xml:space="preserve"> DOCPROPERTY "StmOrganisation.CompanyDe_2"\*CHARFORMAT </w:instrText>
            </w:r>
            <w:r w:rsidRPr="00870B3C">
              <w:rPr>
                <w:color w:val="FF0000"/>
              </w:rPr>
              <w:fldChar w:fldCharType="end"/>
            </w:r>
            <w:r w:rsidRPr="00870B3C">
              <w:rPr>
                <w:color w:val="FF0000"/>
              </w:rPr>
              <w:fldChar w:fldCharType="begin"/>
            </w:r>
            <w:r w:rsidRPr="00870B3C">
              <w:rPr>
                <w:color w:val="FF0000"/>
              </w:rPr>
              <w:instrText xml:space="preserve"> DOCPROPERTY "StmOrganisation.CompanyDe_3"\*CHARFORMAT </w:instrText>
            </w:r>
            <w:r w:rsidRPr="00870B3C">
              <w:rPr>
                <w:color w:val="FF0000"/>
              </w:rPr>
              <w:fldChar w:fldCharType="end"/>
            </w:r>
            <w:r w:rsidR="00870B3C" w:rsidRPr="00870B3C">
              <w:rPr>
                <w:color w:val="FF0000"/>
              </w:rPr>
              <w:t>Adresse</w:t>
            </w:r>
            <w:proofErr w:type="gramStart"/>
            <w:r w:rsidR="00870B3C" w:rsidRPr="00870B3C">
              <w:rPr>
                <w:color w:val="FF0000"/>
              </w:rPr>
              <w:t xml:space="preserve"> ….</w:t>
            </w:r>
            <w:proofErr w:type="gramEnd"/>
          </w:p>
        </w:tc>
      </w:tr>
      <w:tr w:rsidR="00870B3C" w:rsidRPr="00870B3C" w14:paraId="1225E800" w14:textId="77777777" w:rsidTr="00AE01CF">
        <w:tc>
          <w:tcPr>
            <w:tcW w:w="8732" w:type="dxa"/>
            <w:hideMark/>
          </w:tcPr>
          <w:p w14:paraId="0658A7B1" w14:textId="031928CD" w:rsidR="00AE01CF" w:rsidRPr="00870B3C" w:rsidRDefault="00AE01CF">
            <w:pPr>
              <w:pStyle w:val="UPosUntergruppe"/>
              <w:spacing w:before="0"/>
              <w:ind w:left="0" w:firstLine="0"/>
              <w:rPr>
                <w:color w:val="FF0000"/>
                <w:lang w:eastAsia="de-CH"/>
              </w:rPr>
            </w:pPr>
            <w:r w:rsidRPr="00870B3C">
              <w:rPr>
                <w:color w:val="FF0000"/>
                <w:lang w:eastAsia="de-CH"/>
              </w:rPr>
              <w:t>Telefon</w:t>
            </w:r>
            <w:proofErr w:type="gramStart"/>
            <w:r w:rsidRPr="00870B3C">
              <w:rPr>
                <w:color w:val="FF0000"/>
                <w:lang w:eastAsia="de-CH"/>
              </w:rPr>
              <w:t xml:space="preserve"> </w:t>
            </w:r>
            <w:r w:rsidR="00870B3C" w:rsidRPr="00870B3C">
              <w:rPr>
                <w:color w:val="FF0000"/>
                <w:lang w:eastAsia="de-CH"/>
              </w:rPr>
              <w:t>….</w:t>
            </w:r>
            <w:proofErr w:type="gramEnd"/>
            <w:r w:rsidR="00870B3C" w:rsidRPr="00870B3C">
              <w:rPr>
                <w:color w:val="FF0000"/>
                <w:lang w:eastAsia="de-CH"/>
              </w:rPr>
              <w:t>.</w:t>
            </w:r>
          </w:p>
        </w:tc>
      </w:tr>
      <w:tr w:rsidR="00870B3C" w:rsidRPr="00870B3C" w14:paraId="28C8E16C" w14:textId="77777777" w:rsidTr="00AE01CF">
        <w:tc>
          <w:tcPr>
            <w:tcW w:w="8732" w:type="dxa"/>
            <w:hideMark/>
          </w:tcPr>
          <w:p w14:paraId="53421267" w14:textId="016EFEBE" w:rsidR="00AE01CF" w:rsidRPr="00870B3C" w:rsidRDefault="00870B3C">
            <w:pPr>
              <w:pStyle w:val="UPosUntergruppe"/>
              <w:spacing w:before="0"/>
              <w:ind w:left="0" w:firstLine="0"/>
              <w:rPr>
                <w:color w:val="FF0000"/>
                <w:lang w:eastAsia="de-CH"/>
              </w:rPr>
            </w:pPr>
            <w:r w:rsidRPr="00870B3C">
              <w:rPr>
                <w:color w:val="FF0000"/>
              </w:rPr>
              <w:t>Name</w:t>
            </w:r>
            <w:proofErr w:type="gramStart"/>
            <w:r w:rsidRPr="00870B3C">
              <w:rPr>
                <w:color w:val="FF0000"/>
              </w:rPr>
              <w:t xml:space="preserve"> …</w:t>
            </w:r>
            <w:r>
              <w:rPr>
                <w:color w:val="FF0000"/>
              </w:rPr>
              <w:t>.</w:t>
            </w:r>
            <w:proofErr w:type="gramEnd"/>
            <w:r>
              <w:rPr>
                <w:color w:val="FF0000"/>
              </w:rPr>
              <w:t>.</w:t>
            </w:r>
          </w:p>
        </w:tc>
      </w:tr>
      <w:tr w:rsidR="00870B3C" w:rsidRPr="00870B3C" w14:paraId="71B45307" w14:textId="77777777" w:rsidTr="00AE01CF">
        <w:tc>
          <w:tcPr>
            <w:tcW w:w="8732" w:type="dxa"/>
            <w:hideMark/>
          </w:tcPr>
          <w:p w14:paraId="3D7CA435" w14:textId="6D0F230F" w:rsidR="00AE01CF" w:rsidRPr="00870B3C" w:rsidRDefault="00AE01CF">
            <w:pPr>
              <w:pStyle w:val="UPosUntergruppe"/>
              <w:spacing w:before="0"/>
              <w:ind w:left="0" w:firstLine="0"/>
              <w:rPr>
                <w:color w:val="FF0000"/>
                <w:lang w:eastAsia="de-CH"/>
              </w:rPr>
            </w:pPr>
            <w:r w:rsidRPr="00870B3C">
              <w:rPr>
                <w:color w:val="FF0000"/>
                <w:lang w:eastAsia="de-CH"/>
              </w:rPr>
              <w:t>E-Mail</w:t>
            </w:r>
            <w:proofErr w:type="gramStart"/>
            <w:r w:rsidRPr="00870B3C">
              <w:rPr>
                <w:color w:val="FF0000"/>
                <w:lang w:eastAsia="de-CH"/>
              </w:rPr>
              <w:t xml:space="preserve"> </w:t>
            </w:r>
            <w:r w:rsidR="00870B3C" w:rsidRPr="00870B3C">
              <w:rPr>
                <w:color w:val="FF0000"/>
                <w:lang w:eastAsia="de-CH"/>
              </w:rPr>
              <w:t>….</w:t>
            </w:r>
            <w:proofErr w:type="gramEnd"/>
            <w:r w:rsidR="00870B3C" w:rsidRPr="00870B3C">
              <w:rPr>
                <w:color w:val="FF0000"/>
                <w:lang w:eastAsia="de-CH"/>
              </w:rPr>
              <w:t>.</w:t>
            </w:r>
          </w:p>
        </w:tc>
      </w:tr>
    </w:tbl>
    <w:p w14:paraId="2DE22237" w14:textId="77777777" w:rsidR="00AE01CF" w:rsidRPr="00870B3C" w:rsidRDefault="00AE01CF" w:rsidP="00AE01CF">
      <w:pPr>
        <w:pStyle w:val="HPos"/>
        <w:tabs>
          <w:tab w:val="clear" w:pos="0"/>
        </w:tabs>
        <w:ind w:hanging="993"/>
        <w:rPr>
          <w:b/>
          <w:sz w:val="20"/>
        </w:rPr>
      </w:pPr>
      <w:r w:rsidRPr="00870B3C">
        <w:rPr>
          <w:sz w:val="20"/>
        </w:rPr>
        <w:t>123</w:t>
      </w:r>
      <w:r w:rsidRPr="00870B3C">
        <w:rPr>
          <w:sz w:val="20"/>
        </w:rPr>
        <w:tab/>
        <w:t>Planer, Berater.</w:t>
      </w:r>
    </w:p>
    <w:p w14:paraId="57475665" w14:textId="77777777" w:rsidR="00AE01CF" w:rsidRPr="00870B3C" w:rsidRDefault="00AE01CF" w:rsidP="00AE01CF">
      <w:pPr>
        <w:pStyle w:val="UPosGruppe"/>
        <w:ind w:hanging="993"/>
        <w:rPr>
          <w:rFonts w:ascii="Arial" w:hAnsi="Arial" w:cs="Arial"/>
          <w:b/>
        </w:rPr>
      </w:pPr>
      <w:r w:rsidRPr="00870B3C">
        <w:rPr>
          <w:rFonts w:ascii="Arial" w:hAnsi="Arial" w:cs="Arial"/>
        </w:rPr>
        <w:tab/>
        <w:t>.300</w:t>
      </w:r>
      <w:r w:rsidRPr="00870B3C">
        <w:rPr>
          <w:rFonts w:ascii="Arial" w:hAnsi="Arial" w:cs="Arial"/>
        </w:rPr>
        <w:tab/>
        <w:t>Bauingenieure.</w:t>
      </w:r>
    </w:p>
    <w:p w14:paraId="66CA464B" w14:textId="271ACBAA" w:rsidR="00AE01CF" w:rsidRPr="00870B3C" w:rsidRDefault="00AE01CF" w:rsidP="00AE01CF">
      <w:pPr>
        <w:pStyle w:val="UPosUntergruppe"/>
        <w:rPr>
          <w:color w:val="0000FF"/>
        </w:rPr>
      </w:pPr>
      <w:r w:rsidRPr="00870B3C">
        <w:tab/>
        <w:t>.310</w:t>
      </w:r>
      <w:r w:rsidRPr="00870B3C">
        <w:rPr>
          <w:color w:val="0000FF"/>
        </w:rPr>
        <w:tab/>
      </w:r>
      <w:r w:rsidRPr="00870B3C">
        <w:rPr>
          <w:vanish/>
          <w:color w:val="0000FF"/>
        </w:rPr>
        <w:t>Projektverfasser</w:t>
      </w:r>
      <w:r w:rsidRPr="00870B3C">
        <w:rPr>
          <w:color w:val="0000FF"/>
        </w:rPr>
        <w:br/>
      </w:r>
      <w:r w:rsidRPr="00870B3C">
        <w:rPr>
          <w:vanish/>
          <w:color w:val="0000FF"/>
        </w:rPr>
        <w:t xml:space="preserve">Name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Adresse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8F790C5" w14:textId="1576155B" w:rsidR="00AE01CF" w:rsidRPr="00870B3C" w:rsidRDefault="00AE01CF" w:rsidP="00AE01CF">
      <w:pPr>
        <w:pStyle w:val="UPosUntergruppe"/>
        <w:spacing w:before="0"/>
        <w:ind w:firstLine="1"/>
        <w:rPr>
          <w:color w:val="0000FF"/>
        </w:rPr>
      </w:pPr>
      <w:r w:rsidRPr="00870B3C">
        <w:rPr>
          <w:vanish/>
          <w:color w:val="0000FF"/>
        </w:rPr>
        <w:t xml:space="preserve">Telefon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4C79DA7D" w14:textId="123D4B73" w:rsidR="00AE01CF" w:rsidRPr="00870B3C" w:rsidRDefault="00AE01CF" w:rsidP="00AE01CF">
      <w:pPr>
        <w:pStyle w:val="UPosUntergruppe"/>
        <w:spacing w:before="0"/>
        <w:ind w:firstLine="1"/>
        <w:rPr>
          <w:color w:val="0000FF"/>
        </w:rPr>
      </w:pPr>
      <w:r w:rsidRPr="00870B3C">
        <w:rPr>
          <w:vanish/>
          <w:color w:val="0000FF"/>
        </w:rPr>
        <w:t xml:space="preserve">Sachbearbeiter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9BFD03D" w14:textId="6D93496C" w:rsidR="00AE01CF" w:rsidRPr="00870B3C" w:rsidRDefault="00AE01CF" w:rsidP="00AE01CF">
      <w:pPr>
        <w:pStyle w:val="UPosUntergruppe"/>
        <w:spacing w:before="0"/>
        <w:ind w:firstLine="1"/>
        <w:rPr>
          <w:color w:val="0000FF"/>
        </w:rPr>
      </w:pPr>
      <w:r w:rsidRPr="00870B3C">
        <w:rPr>
          <w:vanish/>
          <w:color w:val="0000FF"/>
        </w:rPr>
        <w:t xml:space="preserve">E-Mail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4EA4A467" w14:textId="1ADB649A" w:rsidR="00AE01CF" w:rsidRPr="00870B3C" w:rsidRDefault="00AE01CF" w:rsidP="00AE01CF">
      <w:pPr>
        <w:pStyle w:val="UPosUntergruppe"/>
        <w:ind w:hanging="993"/>
        <w:rPr>
          <w:color w:val="0000FF"/>
        </w:rPr>
      </w:pPr>
      <w:r w:rsidRPr="00870B3C">
        <w:tab/>
        <w:t>.320</w:t>
      </w:r>
      <w:r w:rsidRPr="00870B3C">
        <w:rPr>
          <w:color w:val="0000FF"/>
        </w:rPr>
        <w:tab/>
      </w:r>
      <w:r w:rsidRPr="00870B3C">
        <w:rPr>
          <w:vanish/>
          <w:color w:val="0000FF"/>
        </w:rPr>
        <w:t xml:space="preserve">Beschreibung </w:t>
      </w:r>
      <w:r w:rsidRPr="00870B3C">
        <w:fldChar w:fldCharType="begin"/>
      </w:r>
      <w:r w:rsidRPr="00870B3C">
        <w:rPr>
          <w:vanish/>
          <w:color w:val="0000FF"/>
        </w:rPr>
        <w:instrText xml:space="preserve"> FORMTEXT </w:instrText>
      </w:r>
      <w:r w:rsidRPr="00870B3C">
        <w:fldChar w:fldCharType="separate"/>
      </w:r>
      <w:r w:rsidRPr="00870B3C">
        <w:rPr>
          <w:vanish/>
          <w:color w:val="0000FF"/>
        </w:rPr>
        <w:t>......</w:t>
      </w:r>
      <w:r w:rsidRPr="00870B3C">
        <w:fldChar w:fldCharType="end"/>
      </w:r>
      <w:r w:rsidRPr="00870B3C">
        <w:rPr>
          <w:color w:val="0000FF"/>
        </w:rPr>
        <w:br/>
      </w:r>
      <w:r w:rsidRPr="00870B3C">
        <w:rPr>
          <w:vanish/>
          <w:color w:val="0000FF"/>
        </w:rPr>
        <w:t xml:space="preserve">Name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Adresse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Telefon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Sachbearbeiter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E-Mail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1D43E128" w14:textId="77777777" w:rsidR="00AE01CF" w:rsidRPr="00870B3C" w:rsidRDefault="00AE01CF" w:rsidP="00AE01CF">
      <w:pPr>
        <w:pStyle w:val="UPosGruppe"/>
        <w:ind w:hanging="993"/>
        <w:rPr>
          <w:rFonts w:ascii="Arial" w:hAnsi="Arial" w:cs="Arial"/>
          <w:b/>
        </w:rPr>
      </w:pPr>
      <w:r w:rsidRPr="00870B3C">
        <w:rPr>
          <w:rFonts w:ascii="Arial" w:hAnsi="Arial" w:cs="Arial"/>
        </w:rPr>
        <w:tab/>
        <w:t>.400</w:t>
      </w:r>
      <w:r w:rsidRPr="00870B3C">
        <w:rPr>
          <w:rFonts w:ascii="Arial" w:hAnsi="Arial" w:cs="Arial"/>
        </w:rPr>
        <w:tab/>
        <w:t>Geologen, Geotechniker und Grundbauingenieure.</w:t>
      </w:r>
    </w:p>
    <w:p w14:paraId="502177EC" w14:textId="3A15EE7B" w:rsidR="00AE01CF" w:rsidRPr="00870B3C" w:rsidRDefault="00AE01CF" w:rsidP="00AE01CF">
      <w:pPr>
        <w:pStyle w:val="UPosUntergruppe"/>
        <w:ind w:hanging="993"/>
        <w:rPr>
          <w:color w:val="0000FF"/>
        </w:rPr>
      </w:pPr>
      <w:r w:rsidRPr="00870B3C">
        <w:lastRenderedPageBreak/>
        <w:tab/>
        <w:t>.410</w:t>
      </w:r>
      <w:r w:rsidRPr="00870B3C">
        <w:rPr>
          <w:color w:val="0000FF"/>
        </w:rPr>
        <w:tab/>
      </w:r>
      <w:r w:rsidRPr="00870B3C">
        <w:rPr>
          <w:vanish/>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Name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Adresse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Telefon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Sachbearbeiter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E-Mail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2F028203" w14:textId="77777777" w:rsidR="00AE01CF" w:rsidRPr="00870B3C" w:rsidRDefault="00AE01CF" w:rsidP="00AE01CF">
      <w:pPr>
        <w:pStyle w:val="UPosGruppe"/>
        <w:ind w:hanging="993"/>
        <w:rPr>
          <w:rFonts w:ascii="Arial" w:hAnsi="Arial" w:cs="Arial"/>
          <w:b/>
        </w:rPr>
      </w:pPr>
      <w:r w:rsidRPr="00870B3C">
        <w:rPr>
          <w:rFonts w:ascii="Arial" w:hAnsi="Arial" w:cs="Arial"/>
        </w:rPr>
        <w:tab/>
        <w:t>.700</w:t>
      </w:r>
      <w:r w:rsidRPr="00870B3C">
        <w:rPr>
          <w:rFonts w:ascii="Arial" w:hAnsi="Arial" w:cs="Arial"/>
        </w:rPr>
        <w:tab/>
        <w:t>Berater, Spezialisten.</w:t>
      </w:r>
    </w:p>
    <w:p w14:paraId="0E426870" w14:textId="5E0AFF3C" w:rsidR="00AE01CF" w:rsidRPr="00870B3C" w:rsidRDefault="00AE01CF" w:rsidP="00AE01CF">
      <w:pPr>
        <w:pStyle w:val="UPosUntergruppe"/>
        <w:ind w:hanging="993"/>
        <w:rPr>
          <w:color w:val="0000FF"/>
        </w:rPr>
      </w:pPr>
      <w:r w:rsidRPr="00870B3C">
        <w:rPr>
          <w:color w:val="0000FF"/>
        </w:rPr>
        <w:tab/>
      </w:r>
      <w:r w:rsidRPr="00870B3C">
        <w:t>.710</w:t>
      </w:r>
      <w:r w:rsidRPr="00870B3C">
        <w:rPr>
          <w:color w:val="0000FF"/>
        </w:rPr>
        <w:tab/>
      </w:r>
      <w:r w:rsidRPr="00870B3C">
        <w:rPr>
          <w:vanish/>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Aufgabe, Funktion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Name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Adresse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Telefon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Sachbearbeiter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E-Mail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24AD3EC5" w14:textId="77777777" w:rsidR="00AE01CF" w:rsidRPr="00870B3C" w:rsidRDefault="00AE01CF" w:rsidP="00AE01CF">
      <w:pPr>
        <w:pStyle w:val="HPos"/>
        <w:tabs>
          <w:tab w:val="clear" w:pos="0"/>
        </w:tabs>
        <w:ind w:hanging="993"/>
        <w:rPr>
          <w:b/>
          <w:sz w:val="20"/>
        </w:rPr>
      </w:pPr>
      <w:r w:rsidRPr="00870B3C">
        <w:rPr>
          <w:sz w:val="20"/>
        </w:rPr>
        <w:t>124</w:t>
      </w:r>
      <w:r w:rsidRPr="00870B3C">
        <w:rPr>
          <w:sz w:val="20"/>
        </w:rPr>
        <w:tab/>
        <w:t>Bauleiter.</w:t>
      </w:r>
    </w:p>
    <w:p w14:paraId="254DDA3E" w14:textId="77777777" w:rsidR="00AE01CF" w:rsidRPr="00870B3C" w:rsidRDefault="00AE01CF" w:rsidP="00AE01CF">
      <w:pPr>
        <w:pStyle w:val="UPosUntergruppe"/>
        <w:ind w:hanging="1276"/>
      </w:pPr>
      <w:r w:rsidRPr="00870B3C">
        <w:tab/>
        <w:t>.100</w:t>
      </w:r>
      <w:r w:rsidRPr="00870B3C">
        <w:tab/>
        <w:t>Oberbauleitung.</w:t>
      </w:r>
    </w:p>
    <w:p w14:paraId="58A86DD6" w14:textId="738594C4" w:rsidR="00870B3C" w:rsidRPr="00870B3C" w:rsidRDefault="00AE01CF" w:rsidP="00870B3C">
      <w:pPr>
        <w:tabs>
          <w:tab w:val="left" w:pos="426"/>
          <w:tab w:val="left" w:pos="993"/>
        </w:tabs>
        <w:overflowPunct w:val="0"/>
        <w:autoSpaceDE w:val="0"/>
        <w:adjustRightInd w:val="0"/>
        <w:spacing w:before="240"/>
        <w:ind w:left="992" w:hanging="1276"/>
        <w:rPr>
          <w:rFonts w:cs="Times New Roman"/>
          <w:color w:val="FF0000"/>
          <w:sz w:val="20"/>
          <w:szCs w:val="20"/>
        </w:rPr>
      </w:pPr>
      <w:bookmarkStart w:id="15" w:name="OLE_LINK19"/>
      <w:bookmarkStart w:id="16" w:name="OLE_LINK16"/>
      <w:bookmarkStart w:id="17" w:name="OLE_LINK15"/>
      <w:bookmarkStart w:id="18" w:name="OLE_LINK14"/>
      <w:r w:rsidRPr="00870B3C">
        <w:rPr>
          <w:color w:val="FF0000"/>
          <w:sz w:val="20"/>
          <w:szCs w:val="20"/>
        </w:rPr>
        <w:tab/>
      </w:r>
      <w:r w:rsidRPr="00870B3C">
        <w:rPr>
          <w:color w:val="FF0000"/>
          <w:sz w:val="20"/>
          <w:szCs w:val="20"/>
        </w:rPr>
        <w:tab/>
      </w:r>
      <w:r w:rsidRPr="00870B3C">
        <w:fldChar w:fldCharType="begin"/>
      </w:r>
      <w:r w:rsidRPr="00870B3C">
        <w:rPr>
          <w:color w:val="FF0000"/>
          <w:sz w:val="20"/>
          <w:szCs w:val="20"/>
        </w:rPr>
        <w:instrText xml:space="preserve"> DOCPROPERTY "StmOrganisation.DepartmentDe_1"\*CHARFORMAT </w:instrText>
      </w:r>
      <w:r w:rsidRPr="00870B3C">
        <w:fldChar w:fldCharType="end"/>
      </w:r>
      <w:r w:rsidRPr="00870B3C">
        <w:fldChar w:fldCharType="begin"/>
      </w:r>
      <w:r w:rsidRPr="00870B3C">
        <w:rPr>
          <w:color w:val="FF0000"/>
          <w:sz w:val="20"/>
          <w:szCs w:val="20"/>
        </w:rPr>
        <w:instrText xml:space="preserve"> DOCPROPERTY "StmOrganisation.DepartmentDe_2"\*CHARFORMAT </w:instrText>
      </w:r>
      <w:r w:rsidRPr="00870B3C">
        <w:fldChar w:fldCharType="end"/>
      </w:r>
      <w:r w:rsidR="00870B3C">
        <w:rPr>
          <w:color w:val="FF0000"/>
          <w:sz w:val="20"/>
          <w:szCs w:val="20"/>
        </w:rPr>
        <w:t>…..</w:t>
      </w:r>
      <w:r w:rsidR="00870B3C" w:rsidRPr="00870B3C">
        <w:rPr>
          <w:color w:val="FF0000"/>
        </w:rPr>
        <w:fldChar w:fldCharType="begin"/>
      </w:r>
      <w:r w:rsidR="00870B3C" w:rsidRPr="00870B3C">
        <w:rPr>
          <w:color w:val="FF0000"/>
          <w:sz w:val="20"/>
          <w:szCs w:val="20"/>
        </w:rPr>
        <w:instrText xml:space="preserve"> DOCPROPERTY "StmOrganisation.DepartmentDe_4"\*CHARFORMAT </w:instrText>
      </w:r>
      <w:r w:rsidR="00870B3C" w:rsidRPr="00870B3C">
        <w:rPr>
          <w:color w:val="FF0000"/>
        </w:rPr>
        <w:fldChar w:fldCharType="end"/>
      </w:r>
    </w:p>
    <w:tbl>
      <w:tblPr>
        <w:tblW w:w="0" w:type="auto"/>
        <w:tblInd w:w="885" w:type="dxa"/>
        <w:tblLook w:val="04A0" w:firstRow="1" w:lastRow="0" w:firstColumn="1" w:lastColumn="0" w:noHBand="0" w:noVBand="1"/>
      </w:tblPr>
      <w:tblGrid>
        <w:gridCol w:w="8732"/>
      </w:tblGrid>
      <w:tr w:rsidR="00870B3C" w:rsidRPr="00870B3C" w14:paraId="6BF0869A" w14:textId="77777777" w:rsidTr="009C7B1B">
        <w:tc>
          <w:tcPr>
            <w:tcW w:w="8732" w:type="dxa"/>
            <w:hideMark/>
          </w:tcPr>
          <w:p w14:paraId="508A7D2A" w14:textId="77777777" w:rsidR="00870B3C" w:rsidRPr="00870B3C" w:rsidRDefault="00870B3C" w:rsidP="009C7B1B">
            <w:pPr>
              <w:pStyle w:val="UPosUntergruppe"/>
              <w:spacing w:before="0"/>
              <w:ind w:left="0" w:firstLine="0"/>
              <w:rPr>
                <w:color w:val="FF0000"/>
              </w:rPr>
            </w:pPr>
            <w:r w:rsidRPr="00870B3C">
              <w:rPr>
                <w:color w:val="FF0000"/>
              </w:rPr>
              <w:fldChar w:fldCharType="begin"/>
            </w:r>
            <w:r w:rsidRPr="00870B3C">
              <w:rPr>
                <w:color w:val="FF0000"/>
              </w:rPr>
              <w:instrText xml:space="preserve"> DOCPROPERTY "StmOrganisation.CompanyDe_1"\*CHARFORMAT </w:instrText>
            </w:r>
            <w:r w:rsidRPr="00870B3C">
              <w:rPr>
                <w:color w:val="FF0000"/>
              </w:rPr>
              <w:fldChar w:fldCharType="end"/>
            </w:r>
            <w:r w:rsidRPr="00870B3C">
              <w:rPr>
                <w:color w:val="FF0000"/>
              </w:rPr>
              <w:fldChar w:fldCharType="begin"/>
            </w:r>
            <w:r w:rsidRPr="00870B3C">
              <w:rPr>
                <w:color w:val="FF0000"/>
              </w:rPr>
              <w:instrText xml:space="preserve"> DOCPROPERTY "StmOrganisation.CompanyDe_2"\*CHARFORMAT </w:instrText>
            </w:r>
            <w:r w:rsidRPr="00870B3C">
              <w:rPr>
                <w:color w:val="FF0000"/>
              </w:rPr>
              <w:fldChar w:fldCharType="end"/>
            </w:r>
            <w:r w:rsidRPr="00870B3C">
              <w:rPr>
                <w:color w:val="FF0000"/>
              </w:rPr>
              <w:fldChar w:fldCharType="begin"/>
            </w:r>
            <w:r w:rsidRPr="00870B3C">
              <w:rPr>
                <w:color w:val="FF0000"/>
              </w:rPr>
              <w:instrText xml:space="preserve"> DOCPROPERTY "StmOrganisation.CompanyDe_3"\*CHARFORMAT </w:instrText>
            </w:r>
            <w:r w:rsidRPr="00870B3C">
              <w:rPr>
                <w:color w:val="FF0000"/>
              </w:rPr>
              <w:fldChar w:fldCharType="end"/>
            </w:r>
            <w:r w:rsidRPr="00870B3C">
              <w:rPr>
                <w:color w:val="FF0000"/>
              </w:rPr>
              <w:t>Adresse</w:t>
            </w:r>
            <w:proofErr w:type="gramStart"/>
            <w:r w:rsidRPr="00870B3C">
              <w:rPr>
                <w:color w:val="FF0000"/>
              </w:rPr>
              <w:t xml:space="preserve"> ….</w:t>
            </w:r>
            <w:proofErr w:type="gramEnd"/>
          </w:p>
        </w:tc>
      </w:tr>
      <w:tr w:rsidR="00870B3C" w:rsidRPr="00870B3C" w14:paraId="1CC23697" w14:textId="77777777" w:rsidTr="009C7B1B">
        <w:tc>
          <w:tcPr>
            <w:tcW w:w="8732" w:type="dxa"/>
            <w:hideMark/>
          </w:tcPr>
          <w:p w14:paraId="0568B3B1" w14:textId="77777777" w:rsidR="00870B3C" w:rsidRPr="00870B3C" w:rsidRDefault="00870B3C" w:rsidP="009C7B1B">
            <w:pPr>
              <w:pStyle w:val="UPosUntergruppe"/>
              <w:spacing w:before="0"/>
              <w:ind w:left="0" w:firstLine="0"/>
              <w:rPr>
                <w:color w:val="FF0000"/>
                <w:lang w:eastAsia="de-CH"/>
              </w:rPr>
            </w:pPr>
            <w:r w:rsidRPr="00870B3C">
              <w:rPr>
                <w:color w:val="FF0000"/>
                <w:lang w:eastAsia="de-CH"/>
              </w:rPr>
              <w:t>Telefon</w:t>
            </w:r>
            <w:proofErr w:type="gramStart"/>
            <w:r w:rsidRPr="00870B3C">
              <w:rPr>
                <w:color w:val="FF0000"/>
                <w:lang w:eastAsia="de-CH"/>
              </w:rPr>
              <w:t xml:space="preserve"> ….</w:t>
            </w:r>
            <w:proofErr w:type="gramEnd"/>
            <w:r w:rsidRPr="00870B3C">
              <w:rPr>
                <w:color w:val="FF0000"/>
                <w:lang w:eastAsia="de-CH"/>
              </w:rPr>
              <w:t>.</w:t>
            </w:r>
          </w:p>
        </w:tc>
      </w:tr>
      <w:tr w:rsidR="00870B3C" w:rsidRPr="00870B3C" w14:paraId="763D12FD" w14:textId="77777777" w:rsidTr="009C7B1B">
        <w:tc>
          <w:tcPr>
            <w:tcW w:w="8732" w:type="dxa"/>
            <w:hideMark/>
          </w:tcPr>
          <w:p w14:paraId="61B4F58D" w14:textId="77777777" w:rsidR="00870B3C" w:rsidRPr="00870B3C" w:rsidRDefault="00870B3C" w:rsidP="009C7B1B">
            <w:pPr>
              <w:pStyle w:val="UPosUntergruppe"/>
              <w:spacing w:before="0"/>
              <w:ind w:left="0" w:firstLine="0"/>
              <w:rPr>
                <w:color w:val="FF0000"/>
                <w:lang w:eastAsia="de-CH"/>
              </w:rPr>
            </w:pPr>
            <w:r w:rsidRPr="00870B3C">
              <w:rPr>
                <w:color w:val="FF0000"/>
              </w:rPr>
              <w:t>Name</w:t>
            </w:r>
            <w:proofErr w:type="gramStart"/>
            <w:r w:rsidRPr="00870B3C">
              <w:rPr>
                <w:color w:val="FF0000"/>
              </w:rPr>
              <w:t xml:space="preserve"> …</w:t>
            </w:r>
            <w:r>
              <w:rPr>
                <w:color w:val="FF0000"/>
              </w:rPr>
              <w:t>.</w:t>
            </w:r>
            <w:proofErr w:type="gramEnd"/>
            <w:r>
              <w:rPr>
                <w:color w:val="FF0000"/>
              </w:rPr>
              <w:t>.</w:t>
            </w:r>
          </w:p>
        </w:tc>
      </w:tr>
      <w:tr w:rsidR="00870B3C" w:rsidRPr="00870B3C" w14:paraId="61E8D7FA" w14:textId="77777777" w:rsidTr="009C7B1B">
        <w:tc>
          <w:tcPr>
            <w:tcW w:w="8732" w:type="dxa"/>
            <w:hideMark/>
          </w:tcPr>
          <w:p w14:paraId="200E5BEA" w14:textId="77777777" w:rsidR="00870B3C" w:rsidRPr="00870B3C" w:rsidRDefault="00870B3C" w:rsidP="009C7B1B">
            <w:pPr>
              <w:pStyle w:val="UPosUntergruppe"/>
              <w:spacing w:before="0"/>
              <w:ind w:left="0" w:firstLine="0"/>
              <w:rPr>
                <w:color w:val="FF0000"/>
                <w:lang w:eastAsia="de-CH"/>
              </w:rPr>
            </w:pPr>
            <w:r w:rsidRPr="00870B3C">
              <w:rPr>
                <w:color w:val="FF0000"/>
                <w:lang w:eastAsia="de-CH"/>
              </w:rPr>
              <w:t>E-Mail</w:t>
            </w:r>
            <w:proofErr w:type="gramStart"/>
            <w:r w:rsidRPr="00870B3C">
              <w:rPr>
                <w:color w:val="FF0000"/>
                <w:lang w:eastAsia="de-CH"/>
              </w:rPr>
              <w:t xml:space="preserve"> ….</w:t>
            </w:r>
            <w:proofErr w:type="gramEnd"/>
            <w:r w:rsidRPr="00870B3C">
              <w:rPr>
                <w:color w:val="FF0000"/>
                <w:lang w:eastAsia="de-CH"/>
              </w:rPr>
              <w:t>.</w:t>
            </w:r>
          </w:p>
        </w:tc>
      </w:tr>
    </w:tbl>
    <w:p w14:paraId="6A7A5269" w14:textId="3CB285F6" w:rsidR="00AE01CF" w:rsidRPr="00870B3C" w:rsidRDefault="00AE01CF" w:rsidP="00870B3C">
      <w:pPr>
        <w:tabs>
          <w:tab w:val="left" w:pos="426"/>
          <w:tab w:val="left" w:pos="993"/>
        </w:tabs>
        <w:overflowPunct w:val="0"/>
        <w:autoSpaceDE w:val="0"/>
        <w:adjustRightInd w:val="0"/>
        <w:spacing w:before="240"/>
        <w:ind w:left="992" w:hanging="1276"/>
      </w:pPr>
    </w:p>
    <w:bookmarkEnd w:id="15"/>
    <w:bookmarkEnd w:id="16"/>
    <w:bookmarkEnd w:id="17"/>
    <w:bookmarkEnd w:id="18"/>
    <w:p w14:paraId="71B8751C" w14:textId="7045F6AC" w:rsidR="00AE01CF" w:rsidRPr="00870B3C" w:rsidRDefault="00AE01CF" w:rsidP="00AE01CF">
      <w:pPr>
        <w:pStyle w:val="UPosUntergruppe"/>
        <w:spacing w:before="0"/>
        <w:ind w:hanging="1276"/>
        <w:rPr>
          <w:color w:val="0000FF"/>
        </w:rPr>
      </w:pPr>
      <w:r w:rsidRPr="00870B3C">
        <w:tab/>
        <w:t>.200</w:t>
      </w:r>
      <w:r w:rsidRPr="00870B3C">
        <w:rPr>
          <w:color w:val="0000FF"/>
        </w:rPr>
        <w:tab/>
      </w:r>
      <w:r w:rsidRPr="00870B3C">
        <w:rPr>
          <w:vanish/>
          <w:color w:val="0000FF"/>
        </w:rPr>
        <w:t>Örtliche Bauleitung</w:t>
      </w:r>
      <w:r w:rsidRPr="00870B3C">
        <w:rPr>
          <w:color w:val="0000FF"/>
        </w:rPr>
        <w:br/>
      </w:r>
      <w:r w:rsidRPr="00870B3C">
        <w:rPr>
          <w:vanish/>
          <w:color w:val="0000FF"/>
        </w:rPr>
        <w:t xml:space="preserve">Name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Adresse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Telefon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Sachbearbeiter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E-Mail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4C71B3C0" w14:textId="77777777" w:rsidR="00AE01CF" w:rsidRPr="00870B3C" w:rsidRDefault="00AE01CF" w:rsidP="00AE01CF">
      <w:pPr>
        <w:pStyle w:val="HPos"/>
        <w:tabs>
          <w:tab w:val="clear" w:pos="0"/>
        </w:tabs>
        <w:ind w:hanging="993"/>
        <w:rPr>
          <w:b/>
          <w:sz w:val="20"/>
        </w:rPr>
      </w:pPr>
      <w:r w:rsidRPr="00870B3C">
        <w:rPr>
          <w:sz w:val="20"/>
        </w:rPr>
        <w:t>125</w:t>
      </w:r>
      <w:r w:rsidRPr="00870B3C">
        <w:rPr>
          <w:sz w:val="20"/>
        </w:rPr>
        <w:tab/>
        <w:t>Weitere Beteiligte.</w:t>
      </w:r>
    </w:p>
    <w:p w14:paraId="41099AE7" w14:textId="0E3667D4" w:rsidR="00AE01CF" w:rsidRPr="00870B3C" w:rsidRDefault="00AE01CF" w:rsidP="00AE01CF">
      <w:pPr>
        <w:pStyle w:val="UPosGruppe"/>
        <w:ind w:hanging="993"/>
        <w:rPr>
          <w:rFonts w:ascii="Arial" w:hAnsi="Arial" w:cs="Arial"/>
          <w:b/>
          <w:color w:val="0000FF"/>
        </w:rPr>
      </w:pPr>
      <w:r w:rsidRPr="00870B3C">
        <w:rPr>
          <w:color w:val="0000FF"/>
        </w:rPr>
        <w:tab/>
      </w:r>
      <w:r w:rsidRPr="00870B3C">
        <w:rPr>
          <w:rFonts w:ascii="Arial" w:hAnsi="Arial" w:cs="Arial"/>
        </w:rPr>
        <w:t>.100</w:t>
      </w:r>
      <w:r w:rsidRPr="00870B3C">
        <w:rPr>
          <w:rFonts w:ascii="Arial" w:hAnsi="Arial" w:cs="Arial"/>
          <w:color w:val="0000FF"/>
        </w:rPr>
        <w:tab/>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288854B4" w14:textId="77777777" w:rsidR="00AE01CF" w:rsidRPr="00870B3C" w:rsidRDefault="00AE01CF" w:rsidP="00AE01CF">
      <w:pPr>
        <w:pStyle w:val="HPosUnterabschnitt"/>
        <w:rPr>
          <w:rFonts w:cs="Times New Roman"/>
        </w:rPr>
      </w:pPr>
      <w:bookmarkStart w:id="19" w:name="_Toc409685947"/>
      <w:bookmarkStart w:id="20" w:name="_Toc128373783"/>
      <w:bookmarkStart w:id="21" w:name="_Toc128373940"/>
      <w:r w:rsidRPr="00870B3C">
        <w:t>130</w:t>
      </w:r>
      <w:r w:rsidRPr="00870B3C">
        <w:tab/>
        <w:t>Lage des Objekts, Umfang der Arbeiten, Zweckbestimmung und Beschreibung des Objekts</w:t>
      </w:r>
      <w:bookmarkEnd w:id="19"/>
      <w:bookmarkEnd w:id="20"/>
      <w:bookmarkEnd w:id="21"/>
    </w:p>
    <w:p w14:paraId="11264D7E" w14:textId="77777777" w:rsidR="00AE01CF" w:rsidRPr="00870B3C" w:rsidRDefault="00AE01CF" w:rsidP="00AE01CF">
      <w:pPr>
        <w:pStyle w:val="HPos"/>
        <w:tabs>
          <w:tab w:val="clear" w:pos="0"/>
        </w:tabs>
        <w:ind w:hanging="993"/>
        <w:rPr>
          <w:b/>
          <w:sz w:val="20"/>
        </w:rPr>
      </w:pPr>
      <w:r w:rsidRPr="00870B3C">
        <w:rPr>
          <w:sz w:val="20"/>
        </w:rPr>
        <w:t>131</w:t>
      </w:r>
      <w:r w:rsidRPr="00870B3C">
        <w:rPr>
          <w:sz w:val="20"/>
        </w:rPr>
        <w:tab/>
        <w:t>Bezeichnung des Objekts.</w:t>
      </w:r>
    </w:p>
    <w:p w14:paraId="057794EC" w14:textId="2FAC0403"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fldChar w:fldCharType="begin"/>
      </w:r>
      <w:r w:rsidRPr="00870B3C">
        <w:rPr>
          <w:rFonts w:ascii="Arial" w:hAnsi="Arial" w:cs="Arial"/>
          <w:color w:val="FF0000"/>
        </w:rPr>
        <w:instrText xml:space="preserve"> DOCPROPERTY "StmTBAProjektdaten.Nr"\*CHARFORMAT </w:instrText>
      </w:r>
      <w:r w:rsidRPr="00870B3C">
        <w:fldChar w:fldCharType="end"/>
      </w:r>
      <w:r w:rsidRPr="00870B3C">
        <w:rPr>
          <w:rFonts w:ascii="Arial" w:hAnsi="Arial" w:cs="Arial"/>
          <w:color w:val="FF0000"/>
        </w:rPr>
        <w:t xml:space="preserve"> / </w:t>
      </w:r>
      <w:r w:rsidRPr="00870B3C">
        <w:fldChar w:fldCharType="begin"/>
      </w:r>
      <w:r w:rsidRPr="00870B3C">
        <w:rPr>
          <w:rFonts w:ascii="Arial" w:hAnsi="Arial" w:cs="Arial"/>
          <w:color w:val="FF0000"/>
        </w:rPr>
        <w:instrText xml:space="preserve"> DOCPROPERTY "StmTBAProjektdaten.Bezeichnung"\*CHARFORMAT </w:instrText>
      </w:r>
      <w:r w:rsidRPr="00870B3C">
        <w:fldChar w:fldCharType="end"/>
      </w:r>
    </w:p>
    <w:p w14:paraId="5798D369" w14:textId="4FE8EC4C" w:rsidR="00AE01CF" w:rsidRPr="00870B3C" w:rsidRDefault="00AE01CF" w:rsidP="00AE01CF">
      <w:pPr>
        <w:pStyle w:val="UPosGruppe"/>
        <w:rPr>
          <w:rFonts w:ascii="Arial" w:hAnsi="Arial" w:cs="Arial"/>
          <w:b/>
          <w:color w:val="0000FF"/>
        </w:rPr>
      </w:pPr>
      <w:r w:rsidRPr="00870B3C">
        <w:rPr>
          <w:rFonts w:ascii="Arial" w:hAnsi="Arial" w:cs="Arial"/>
        </w:rPr>
        <w:tab/>
      </w:r>
      <w:r w:rsidRPr="00870B3C">
        <w:rPr>
          <w:rFonts w:ascii="Arial" w:hAnsi="Arial" w:cs="Arial"/>
        </w:rPr>
        <w:tab/>
      </w:r>
      <w:r w:rsidRPr="00870B3C">
        <w:rPr>
          <w:rFonts w:ascii="Arial" w:hAnsi="Arial" w:cs="Arial"/>
          <w:color w:val="0000FF"/>
        </w:rPr>
        <w:t xml:space="preserve">Weiteres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1CF34D65" w14:textId="77777777" w:rsidR="00AE01CF" w:rsidRPr="00870B3C" w:rsidRDefault="00AE01CF" w:rsidP="00AE01CF">
      <w:pPr>
        <w:pStyle w:val="HPos"/>
        <w:tabs>
          <w:tab w:val="clear" w:pos="0"/>
        </w:tabs>
        <w:ind w:hanging="993"/>
        <w:rPr>
          <w:b/>
          <w:sz w:val="20"/>
        </w:rPr>
      </w:pPr>
      <w:r w:rsidRPr="00870B3C">
        <w:rPr>
          <w:sz w:val="20"/>
        </w:rPr>
        <w:t>132</w:t>
      </w:r>
      <w:r w:rsidRPr="00870B3C">
        <w:rPr>
          <w:sz w:val="20"/>
        </w:rPr>
        <w:tab/>
        <w:t>Ort der Bauausführung.</w:t>
      </w:r>
    </w:p>
    <w:p w14:paraId="3CECE4E6" w14:textId="77777777" w:rsidR="00AE01CF" w:rsidRPr="00870B3C" w:rsidRDefault="00AE01CF" w:rsidP="00AE01CF">
      <w:pPr>
        <w:pStyle w:val="UPosGruppe"/>
        <w:ind w:hanging="993"/>
        <w:rPr>
          <w:rFonts w:ascii="Arial" w:hAnsi="Arial" w:cs="Arial"/>
          <w:b/>
        </w:rPr>
      </w:pPr>
      <w:r w:rsidRPr="00870B3C">
        <w:rPr>
          <w:rFonts w:ascii="Arial" w:hAnsi="Arial" w:cs="Arial"/>
        </w:rPr>
        <w:tab/>
        <w:t>.100</w:t>
      </w:r>
      <w:r w:rsidRPr="00870B3C">
        <w:rPr>
          <w:rFonts w:ascii="Arial" w:hAnsi="Arial" w:cs="Arial"/>
        </w:rPr>
        <w:tab/>
        <w:t>Lage.</w:t>
      </w:r>
    </w:p>
    <w:p w14:paraId="671610C9" w14:textId="66124672" w:rsidR="00AE01CF" w:rsidRPr="00870B3C" w:rsidRDefault="00AE01CF" w:rsidP="00AE01CF">
      <w:pPr>
        <w:pStyle w:val="UPosUntergruppe"/>
        <w:ind w:hanging="993"/>
        <w:rPr>
          <w:color w:val="0000FF"/>
        </w:rPr>
      </w:pPr>
      <w:r w:rsidRPr="00870B3C">
        <w:rPr>
          <w:rFonts w:cs="Arial"/>
        </w:rPr>
        <w:tab/>
        <w:t>.110</w:t>
      </w:r>
      <w:r w:rsidRPr="00870B3C">
        <w:rPr>
          <w:rFonts w:cs="Arial"/>
        </w:rPr>
        <w:tab/>
      </w:r>
      <w:r w:rsidRPr="00870B3C">
        <w:rPr>
          <w:rFonts w:cs="Arial"/>
          <w:color w:val="FF0000"/>
        </w:rPr>
        <w:t>Gemeinde</w:t>
      </w:r>
      <w:r w:rsidRPr="00870B3C">
        <w:rPr>
          <w:rFonts w:cs="Arial"/>
        </w:rPr>
        <w:t xml:space="preserve"> </w:t>
      </w:r>
      <w:r w:rsidRPr="00870B3C">
        <w:rPr>
          <w:rFonts w:cs="Arial"/>
        </w:rPr>
        <w:br/>
      </w:r>
      <w:r w:rsidRPr="00870B3C">
        <w:rPr>
          <w:vanish/>
          <w:color w:val="0000FF"/>
        </w:rPr>
        <w:t xml:space="preserve">Ort, Strasse Nr.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Koordinaten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vanish/>
          <w:color w:val="0000FF"/>
        </w:rPr>
        <w:t xml:space="preserve">Weiteres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548EE8ED" w14:textId="77777777" w:rsidR="00AE01CF" w:rsidRPr="00870B3C" w:rsidRDefault="00AE01CF" w:rsidP="00AE01CF">
      <w:pPr>
        <w:pStyle w:val="HPos"/>
        <w:tabs>
          <w:tab w:val="clear" w:pos="0"/>
        </w:tabs>
        <w:ind w:hanging="993"/>
        <w:rPr>
          <w:b/>
          <w:sz w:val="20"/>
        </w:rPr>
      </w:pPr>
      <w:r w:rsidRPr="00870B3C">
        <w:rPr>
          <w:sz w:val="20"/>
        </w:rPr>
        <w:t>133</w:t>
      </w:r>
      <w:r w:rsidRPr="00870B3C">
        <w:rPr>
          <w:sz w:val="20"/>
        </w:rPr>
        <w:tab/>
        <w:t>Gegenstand und Umfang der Arbeiten, Losaufteilung.</w:t>
      </w:r>
    </w:p>
    <w:p w14:paraId="098ABA3F" w14:textId="461AAE62" w:rsidR="00AE01CF" w:rsidRPr="00870B3C" w:rsidRDefault="00AE01CF" w:rsidP="00AE01CF">
      <w:pPr>
        <w:pStyle w:val="UPosGruppe"/>
        <w:ind w:hanging="993"/>
        <w:rPr>
          <w:rFonts w:ascii="Arial" w:hAnsi="Arial" w:cs="Arial"/>
          <w:b/>
        </w:rPr>
      </w:pPr>
      <w:r w:rsidRPr="00870B3C">
        <w:rPr>
          <w:rFonts w:ascii="Arial" w:hAnsi="Arial" w:cs="Arial"/>
        </w:rPr>
        <w:tab/>
        <w:t>.100</w:t>
      </w:r>
      <w:r w:rsidRPr="00870B3C">
        <w:rPr>
          <w:rFonts w:ascii="Arial" w:hAnsi="Arial" w:cs="Arial"/>
        </w:rPr>
        <w:tab/>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2A17B6D0" w14:textId="1AEB5792" w:rsidR="00AE01CF" w:rsidRPr="00870B3C" w:rsidRDefault="00AE01CF" w:rsidP="00AE01CF">
      <w:pPr>
        <w:pStyle w:val="UPosGruppe"/>
        <w:ind w:hanging="993"/>
        <w:rPr>
          <w:rFonts w:ascii="Arial" w:hAnsi="Arial" w:cs="Arial"/>
          <w:b/>
        </w:rPr>
      </w:pPr>
      <w:r w:rsidRPr="00870B3C">
        <w:rPr>
          <w:rFonts w:ascii="Arial" w:hAnsi="Arial" w:cs="Arial"/>
        </w:rPr>
        <w:lastRenderedPageBreak/>
        <w:tab/>
        <w:t>.200</w:t>
      </w:r>
      <w:r w:rsidRPr="00870B3C">
        <w:rPr>
          <w:rFonts w:ascii="Arial" w:hAnsi="Arial" w:cs="Arial"/>
        </w:rPr>
        <w:tab/>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6ACD1EAE" w14:textId="77777777" w:rsidR="00AE01CF" w:rsidRPr="00870B3C" w:rsidRDefault="00AE01CF" w:rsidP="00AE01CF">
      <w:pPr>
        <w:pStyle w:val="HPosUnterabschnitt"/>
        <w:rPr>
          <w:rFonts w:cs="Times New Roman"/>
        </w:rPr>
      </w:pPr>
      <w:bookmarkStart w:id="22" w:name="_Toc128373784"/>
      <w:bookmarkStart w:id="23" w:name="_Toc128373941"/>
      <w:r w:rsidRPr="00870B3C">
        <w:t>140</w:t>
      </w:r>
      <w:r w:rsidRPr="00870B3C">
        <w:tab/>
        <w:t>Objektkenndaten, Hauptmengen</w:t>
      </w:r>
      <w:bookmarkEnd w:id="22"/>
      <w:bookmarkEnd w:id="23"/>
    </w:p>
    <w:p w14:paraId="5A1EE03C" w14:textId="77777777" w:rsidR="00AE01CF" w:rsidRPr="00870B3C" w:rsidRDefault="00AE01CF" w:rsidP="00AE01CF">
      <w:pPr>
        <w:pStyle w:val="HPos"/>
        <w:tabs>
          <w:tab w:val="clear" w:pos="0"/>
        </w:tabs>
        <w:ind w:hanging="993"/>
        <w:rPr>
          <w:b/>
          <w:sz w:val="20"/>
        </w:rPr>
      </w:pPr>
      <w:r w:rsidRPr="00870B3C">
        <w:rPr>
          <w:sz w:val="20"/>
        </w:rPr>
        <w:t>142</w:t>
      </w:r>
      <w:r w:rsidRPr="00870B3C">
        <w:rPr>
          <w:sz w:val="20"/>
        </w:rPr>
        <w:tab/>
        <w:t>Objektkenndaten.</w:t>
      </w:r>
    </w:p>
    <w:p w14:paraId="6D8D54B5" w14:textId="0B753F73" w:rsidR="00AE01CF" w:rsidRPr="00870B3C" w:rsidRDefault="00AE01CF" w:rsidP="00AE01CF">
      <w:pPr>
        <w:pStyle w:val="UPosGruppe"/>
        <w:ind w:hanging="993"/>
        <w:rPr>
          <w:rFonts w:ascii="Arial" w:hAnsi="Arial" w:cs="Arial"/>
          <w:b/>
          <w:color w:val="0000FF"/>
        </w:rPr>
      </w:pPr>
      <w:r w:rsidRPr="00870B3C">
        <w:rPr>
          <w:rFonts w:ascii="Arial" w:hAnsi="Arial" w:cs="Arial"/>
          <w:color w:val="000000" w:themeColor="text1"/>
        </w:rPr>
        <w:tab/>
        <w:t>.100</w:t>
      </w:r>
      <w:r w:rsidRPr="00870B3C">
        <w:rPr>
          <w:rFonts w:ascii="Arial" w:hAnsi="Arial" w:cs="Arial"/>
          <w:color w:val="0000FF"/>
        </w:rPr>
        <w:tab/>
        <w:t xml:space="preserve">Verkehrslastklasse 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r w:rsidRPr="00870B3C">
        <w:rPr>
          <w:rFonts w:ascii="Arial" w:hAnsi="Arial" w:cs="Arial"/>
          <w:color w:val="0000FF"/>
        </w:rPr>
        <w:t xml:space="preserve"> (gemäss SN 640 324a).</w:t>
      </w:r>
      <w:r w:rsidRPr="00870B3C">
        <w:rPr>
          <w:rFonts w:ascii="Arial" w:hAnsi="Arial" w:cs="Arial"/>
          <w:color w:val="0000FF"/>
        </w:rPr>
        <w:br/>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r w:rsidRPr="00870B3C">
        <w:rPr>
          <w:rFonts w:ascii="Arial" w:hAnsi="Arial" w:cs="Arial"/>
          <w:color w:val="0000FF"/>
        </w:rPr>
        <w:b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61F787B5" w14:textId="77777777" w:rsidR="00AE01CF" w:rsidRPr="00870B3C" w:rsidRDefault="00AE01CF" w:rsidP="00AE01CF">
      <w:pPr>
        <w:pStyle w:val="HPos"/>
        <w:tabs>
          <w:tab w:val="clear" w:pos="0"/>
        </w:tabs>
        <w:ind w:hanging="993"/>
        <w:rPr>
          <w:b/>
          <w:sz w:val="20"/>
        </w:rPr>
      </w:pPr>
      <w:r w:rsidRPr="00870B3C">
        <w:rPr>
          <w:sz w:val="20"/>
        </w:rPr>
        <w:t>143</w:t>
      </w:r>
      <w:r w:rsidRPr="00870B3C">
        <w:rPr>
          <w:sz w:val="20"/>
        </w:rPr>
        <w:tab/>
        <w:t>Hauptmengen.</w:t>
      </w:r>
    </w:p>
    <w:p w14:paraId="701E1094" w14:textId="5CE22D94" w:rsidR="00AE01CF" w:rsidRPr="00870B3C" w:rsidRDefault="00AE01CF" w:rsidP="00AE01CF">
      <w:pPr>
        <w:pStyle w:val="UPosGruppe"/>
        <w:ind w:hanging="993"/>
        <w:rPr>
          <w:rFonts w:ascii="Arial" w:hAnsi="Arial" w:cs="Arial"/>
          <w:b/>
          <w:color w:val="0000FF"/>
        </w:rPr>
      </w:pPr>
      <w:r w:rsidRPr="00870B3C">
        <w:rPr>
          <w:rFonts w:ascii="Arial" w:hAnsi="Arial" w:cs="Arial"/>
          <w:color w:val="0000FF"/>
        </w:rPr>
        <w:tab/>
      </w:r>
      <w:r w:rsidRPr="00870B3C">
        <w:rPr>
          <w:rFonts w:ascii="Arial" w:hAnsi="Arial" w:cs="Arial"/>
        </w:rPr>
        <w:t>.100</w:t>
      </w:r>
      <w:r w:rsidRPr="00870B3C">
        <w:rPr>
          <w:rFonts w:ascii="Arial" w:hAnsi="Arial" w:cs="Arial"/>
          <w:color w:val="0000FF"/>
        </w:rPr>
        <w:tab/>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r w:rsidRPr="00870B3C">
        <w:rPr>
          <w:rFonts w:ascii="Arial" w:hAnsi="Arial" w:cs="Arial"/>
          <w:color w:val="0000FF"/>
        </w:rPr>
        <w:b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4C6EF833" w14:textId="77777777" w:rsidR="00AE01CF" w:rsidRPr="00870B3C" w:rsidRDefault="00AE01CF" w:rsidP="00AE01CF">
      <w:pPr>
        <w:pStyle w:val="FormatvorlageHPosUnterabschnittFett"/>
        <w:rPr>
          <w:rFonts w:cs="Times New Roman"/>
          <w:b/>
        </w:rPr>
      </w:pPr>
      <w:bookmarkStart w:id="24" w:name="_Toc128373785"/>
      <w:bookmarkStart w:id="25" w:name="_Toc128373942"/>
      <w:r w:rsidRPr="00870B3C">
        <w:rPr>
          <w:b/>
        </w:rPr>
        <w:t>150</w:t>
      </w:r>
      <w:r w:rsidRPr="00870B3C">
        <w:rPr>
          <w:b/>
        </w:rPr>
        <w:tab/>
        <w:t>Abgrenzungen</w:t>
      </w:r>
      <w:bookmarkEnd w:id="24"/>
      <w:bookmarkEnd w:id="25"/>
    </w:p>
    <w:p w14:paraId="58348EDF" w14:textId="77777777" w:rsidR="00AE01CF" w:rsidRPr="00870B3C" w:rsidRDefault="00AE01CF" w:rsidP="00AE01CF">
      <w:pPr>
        <w:pStyle w:val="HPos"/>
        <w:rPr>
          <w:b/>
          <w:sz w:val="20"/>
        </w:rPr>
      </w:pPr>
      <w:r w:rsidRPr="00870B3C">
        <w:rPr>
          <w:sz w:val="20"/>
        </w:rPr>
        <w:tab/>
        <w:t>151</w:t>
      </w:r>
      <w:r w:rsidRPr="00870B3C">
        <w:rPr>
          <w:sz w:val="20"/>
        </w:rPr>
        <w:tab/>
        <w:t>Abgrenzungen der Ausschreibung.</w:t>
      </w:r>
    </w:p>
    <w:p w14:paraId="7359F2C0" w14:textId="29BDDD8E" w:rsidR="00AE01CF" w:rsidRPr="00870B3C" w:rsidRDefault="00AE01CF" w:rsidP="00AE01CF">
      <w:pPr>
        <w:pStyle w:val="UPosGruppe"/>
        <w:rPr>
          <w:rFonts w:ascii="Arial" w:hAnsi="Arial" w:cs="Arial"/>
          <w:b/>
          <w:color w:val="0000FF"/>
        </w:rPr>
      </w:pPr>
      <w:r w:rsidRPr="00870B3C">
        <w:rPr>
          <w:rFonts w:ascii="Arial" w:hAnsi="Arial" w:cs="Arial"/>
          <w:color w:val="0000FF"/>
        </w:rPr>
        <w:tab/>
      </w:r>
      <w:r w:rsidRPr="00870B3C">
        <w:rPr>
          <w:rFonts w:ascii="Arial" w:hAnsi="Arial" w:cs="Arial"/>
        </w:rPr>
        <w:t>.100</w:t>
      </w:r>
      <w:r w:rsidRPr="00870B3C">
        <w:rPr>
          <w:rFonts w:ascii="Arial" w:hAnsi="Arial" w:cs="Arial"/>
          <w:color w:val="0000FF"/>
        </w:rPr>
        <w:tab/>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5CC2A59C" w14:textId="77777777" w:rsidR="00AE01CF" w:rsidRPr="00870B3C" w:rsidRDefault="00AE01CF" w:rsidP="00AE01CF">
      <w:pPr>
        <w:pStyle w:val="HPos"/>
        <w:rPr>
          <w:b/>
          <w:sz w:val="20"/>
        </w:rPr>
      </w:pPr>
      <w:r w:rsidRPr="00870B3C">
        <w:rPr>
          <w:sz w:val="20"/>
        </w:rPr>
        <w:tab/>
        <w:t>152</w:t>
      </w:r>
      <w:r w:rsidRPr="00870B3C">
        <w:rPr>
          <w:sz w:val="20"/>
        </w:rPr>
        <w:tab/>
        <w:t>Abgrenzungen zu Nebenunternehmungen.</w:t>
      </w:r>
    </w:p>
    <w:p w14:paraId="3258473C" w14:textId="59578F4A" w:rsidR="00AE01CF" w:rsidRPr="00870B3C" w:rsidRDefault="00AE01CF" w:rsidP="00AE01CF">
      <w:pPr>
        <w:pStyle w:val="UPosGruppe"/>
        <w:rPr>
          <w:rFonts w:ascii="Arial" w:hAnsi="Arial" w:cs="Arial"/>
          <w:b/>
          <w:color w:val="0000FF"/>
        </w:rPr>
      </w:pPr>
      <w:r w:rsidRPr="00870B3C">
        <w:rPr>
          <w:rFonts w:ascii="Arial" w:hAnsi="Arial" w:cs="Arial"/>
          <w:color w:val="0000FF"/>
        </w:rPr>
        <w:tab/>
      </w:r>
      <w:r w:rsidRPr="00870B3C">
        <w:rPr>
          <w:rFonts w:ascii="Arial" w:hAnsi="Arial" w:cs="Arial"/>
        </w:rPr>
        <w:t>.100</w:t>
      </w:r>
      <w:r w:rsidRPr="00870B3C">
        <w:rPr>
          <w:rFonts w:ascii="Arial" w:hAnsi="Arial" w:cs="Arial"/>
          <w:color w:val="0000FF"/>
        </w:rPr>
        <w:tab/>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7FB1A268" w14:textId="77777777" w:rsidR="00AE01CF" w:rsidRPr="00870B3C" w:rsidRDefault="00AE01CF" w:rsidP="00AE01CF">
      <w:pPr>
        <w:pStyle w:val="FormatvorlageHPosUnterabschnittFett"/>
        <w:rPr>
          <w:rFonts w:cs="Times New Roman"/>
          <w:b/>
        </w:rPr>
      </w:pPr>
      <w:bookmarkStart w:id="26" w:name="_Toc128373786"/>
      <w:bookmarkStart w:id="27" w:name="_Toc128373943"/>
      <w:r w:rsidRPr="00870B3C">
        <w:rPr>
          <w:b/>
        </w:rPr>
        <w:t>160</w:t>
      </w:r>
      <w:r w:rsidRPr="00870B3C">
        <w:rPr>
          <w:b/>
        </w:rPr>
        <w:tab/>
        <w:t>Gliederungen</w:t>
      </w:r>
      <w:bookmarkEnd w:id="26"/>
      <w:bookmarkEnd w:id="27"/>
    </w:p>
    <w:p w14:paraId="5CB07946" w14:textId="77777777" w:rsidR="00AE01CF" w:rsidRPr="00870B3C" w:rsidRDefault="00AE01CF" w:rsidP="00AE01CF">
      <w:pPr>
        <w:pStyle w:val="HPos"/>
        <w:rPr>
          <w:b/>
          <w:sz w:val="20"/>
        </w:rPr>
      </w:pPr>
      <w:r w:rsidRPr="00870B3C">
        <w:tab/>
      </w:r>
      <w:r w:rsidRPr="00870B3C">
        <w:rPr>
          <w:sz w:val="20"/>
        </w:rPr>
        <w:t>161</w:t>
      </w:r>
      <w:r w:rsidRPr="00870B3C">
        <w:rPr>
          <w:sz w:val="20"/>
        </w:rPr>
        <w:tab/>
        <w:t>Objektgliederung, Positionslage.</w:t>
      </w:r>
    </w:p>
    <w:p w14:paraId="79295841" w14:textId="7F145C1D" w:rsidR="00AE01CF" w:rsidRPr="00870B3C" w:rsidRDefault="00AE01CF" w:rsidP="00AE01CF">
      <w:pPr>
        <w:pStyle w:val="UPosGruppe"/>
        <w:rPr>
          <w:rFonts w:ascii="Arial" w:hAnsi="Arial" w:cs="Arial"/>
          <w:b/>
          <w:color w:val="0000FF"/>
        </w:rPr>
      </w:pPr>
      <w:r w:rsidRPr="00870B3C">
        <w:rPr>
          <w:rFonts w:ascii="Arial" w:hAnsi="Arial" w:cs="Arial"/>
        </w:rPr>
        <w:tab/>
        <w:t>.100</w:t>
      </w:r>
      <w:r w:rsidRPr="00870B3C">
        <w:rPr>
          <w:rFonts w:ascii="Arial" w:hAnsi="Arial" w:cs="Arial"/>
        </w:rPr>
        <w:tab/>
        <w:t>Objektgliederung OGL:</w:t>
      </w:r>
      <w:r w:rsidRPr="00870B3C">
        <w:rPr>
          <w:rFonts w:ascii="Arial" w:hAnsi="Arial" w:cs="Arial"/>
        </w:rPr>
        <w:br/>
      </w:r>
      <w:r w:rsidRPr="00870B3C">
        <w:rPr>
          <w:rFonts w:ascii="Arial" w:hAnsi="Arial" w:cs="Arial"/>
          <w:color w:val="0000FF"/>
        </w:rP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422BB00C" w14:textId="77777777" w:rsidR="00AE01CF" w:rsidRPr="00870B3C" w:rsidRDefault="00AE01CF" w:rsidP="00AE01CF">
      <w:pPr>
        <w:pStyle w:val="HPosAbschnitt"/>
      </w:pPr>
      <w:bookmarkStart w:id="28" w:name="_Toc128373944"/>
      <w:bookmarkStart w:id="29" w:name="_Toc128373787"/>
      <w:bookmarkStart w:id="30" w:name="_Toc118629200"/>
      <w:bookmarkStart w:id="31" w:name="_Toc58249265"/>
      <w:bookmarkStart w:id="32" w:name="_Toc409685948"/>
      <w:bookmarkStart w:id="33" w:name="_Toc155609902"/>
      <w:bookmarkStart w:id="34" w:name="_Toc128373788"/>
      <w:bookmarkStart w:id="35" w:name="_Toc128373945"/>
      <w:r w:rsidRPr="00870B3C">
        <w:t>200</w:t>
      </w:r>
      <w:r w:rsidRPr="00870B3C">
        <w:tab/>
      </w:r>
      <w:bookmarkEnd w:id="28"/>
      <w:bookmarkEnd w:id="29"/>
      <w:bookmarkEnd w:id="30"/>
      <w:r w:rsidRPr="00870B3C">
        <w:t>Ausschreibung, Eignungs- und Zuschlagskriterien, Beilagen zum Angebot</w:t>
      </w:r>
      <w:bookmarkEnd w:id="31"/>
      <w:bookmarkEnd w:id="32"/>
      <w:r w:rsidRPr="00870B3C">
        <w:rPr>
          <w:rStyle w:val="Funotenzeichen"/>
        </w:rPr>
        <w:footnoteReference w:id="1"/>
      </w:r>
      <w:bookmarkEnd w:id="33"/>
    </w:p>
    <w:p w14:paraId="210D8EB5" w14:textId="77777777" w:rsidR="00AE01CF" w:rsidRPr="00870B3C" w:rsidRDefault="00AE01CF" w:rsidP="00AE01CF">
      <w:pPr>
        <w:pStyle w:val="FormatvorlageHPosUnterabschnittFett"/>
        <w:rPr>
          <w:b/>
        </w:rPr>
      </w:pPr>
      <w:r w:rsidRPr="00870B3C">
        <w:rPr>
          <w:b/>
        </w:rPr>
        <w:t>220</w:t>
      </w:r>
      <w:r w:rsidRPr="00870B3C">
        <w:rPr>
          <w:b/>
        </w:rPr>
        <w:tab/>
      </w:r>
      <w:bookmarkEnd w:id="34"/>
      <w:bookmarkEnd w:id="35"/>
      <w:r w:rsidRPr="00870B3C">
        <w:rPr>
          <w:b/>
        </w:rPr>
        <w:t>Ausschreibung, Eignungs- und Zuschlagskriterien, Vorbehalte</w:t>
      </w:r>
    </w:p>
    <w:p w14:paraId="20288122" w14:textId="77777777" w:rsidR="00AE01CF" w:rsidRPr="00870B3C" w:rsidRDefault="00AE01CF" w:rsidP="00AE01CF">
      <w:pPr>
        <w:pStyle w:val="HPos"/>
        <w:rPr>
          <w:b/>
          <w:sz w:val="20"/>
        </w:rPr>
      </w:pPr>
      <w:r w:rsidRPr="00870B3C">
        <w:rPr>
          <w:sz w:val="20"/>
        </w:rPr>
        <w:tab/>
        <w:t>221</w:t>
      </w:r>
      <w:r w:rsidRPr="00870B3C">
        <w:rPr>
          <w:sz w:val="20"/>
        </w:rPr>
        <w:tab/>
        <w:t>Art des Ausschreibungsverfahrens.</w:t>
      </w:r>
    </w:p>
    <w:p w14:paraId="4CEEC4DA" w14:textId="77777777" w:rsidR="00AE01CF" w:rsidRPr="00870B3C" w:rsidRDefault="00AE01CF" w:rsidP="00AE01CF">
      <w:pPr>
        <w:pStyle w:val="HPos"/>
        <w:rPr>
          <w:vanish/>
          <w:color w:val="008000"/>
          <w:sz w:val="20"/>
        </w:rPr>
      </w:pPr>
      <w:r w:rsidRPr="00870B3C">
        <w:rPr>
          <w:vanish/>
          <w:color w:val="008000"/>
          <w:szCs w:val="24"/>
        </w:rPr>
        <w:tab/>
      </w:r>
      <w:r w:rsidRPr="00870B3C">
        <w:rPr>
          <w:vanish/>
          <w:color w:val="008000"/>
          <w:szCs w:val="24"/>
        </w:rPr>
        <w:tab/>
      </w:r>
      <w:r w:rsidRPr="00870B3C">
        <w:rPr>
          <w:vanish/>
          <w:color w:val="008000"/>
          <w:sz w:val="20"/>
        </w:rPr>
        <w:t xml:space="preserve">Alle Unterpositionen .100 bis .400 mit </w:t>
      </w:r>
      <w:proofErr w:type="gramStart"/>
      <w:r w:rsidRPr="00870B3C">
        <w:rPr>
          <w:vanish/>
          <w:color w:val="008000"/>
          <w:sz w:val="20"/>
        </w:rPr>
        <w:t>nicht zutreffenden</w:t>
      </w:r>
      <w:proofErr w:type="gramEnd"/>
      <w:r w:rsidRPr="00870B3C">
        <w:rPr>
          <w:vanish/>
          <w:color w:val="008000"/>
          <w:sz w:val="20"/>
        </w:rPr>
        <w:t xml:space="preserve"> Verfahren müssen gelöscht werden! Die Unterposition .500 darf NICHT gelöscht werden!</w:t>
      </w:r>
    </w:p>
    <w:p w14:paraId="7F02AE51"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Offenes Verfahren.</w:t>
      </w:r>
    </w:p>
    <w:p w14:paraId="24E65270" w14:textId="77777777" w:rsidR="00AE01CF" w:rsidRPr="00870B3C" w:rsidRDefault="00AE01CF" w:rsidP="00AE01CF">
      <w:pPr>
        <w:pStyle w:val="Text"/>
        <w:rPr>
          <w:rFonts w:cs="Times New Roman"/>
          <w:color w:val="FF0000"/>
        </w:rPr>
      </w:pPr>
      <w:r w:rsidRPr="00870B3C">
        <w:rPr>
          <w:color w:val="FF0000"/>
        </w:rPr>
        <w:t>Rechtsgrundlagen für das Ausschreibungsverfahren sind das Gesetz über den Beitritt zur Interkantonalen Vereinbarung über das öffentliche Beschaffungswesen vom 8. Juni 2021 (</w:t>
      </w:r>
      <w:proofErr w:type="spellStart"/>
      <w:r w:rsidRPr="00870B3C">
        <w:rPr>
          <w:color w:val="FF0000"/>
        </w:rPr>
        <w:t>IVöBG</w:t>
      </w:r>
      <w:proofErr w:type="spellEnd"/>
      <w:r w:rsidRPr="00870B3C">
        <w:rPr>
          <w:color w:val="FF0000"/>
        </w:rPr>
        <w:t>, BSG 731.2), die Verordnung zur Interkantonalen Vereinbarung über das öffentliche Beschaffungswesen vom 17. November 2021 (</w:t>
      </w:r>
      <w:proofErr w:type="spellStart"/>
      <w:r w:rsidRPr="00870B3C">
        <w:rPr>
          <w:color w:val="FF0000"/>
        </w:rPr>
        <w:t>IVöBV</w:t>
      </w:r>
      <w:proofErr w:type="spellEnd"/>
      <w:r w:rsidRPr="00870B3C">
        <w:rPr>
          <w:color w:val="FF0000"/>
        </w:rPr>
        <w:t>, BSG 731.21) und die Interkantonale Vereinbarung über das öffentliche Beschaffungswesen vom 15. November 2019 (</w:t>
      </w:r>
      <w:proofErr w:type="spellStart"/>
      <w:r w:rsidRPr="00870B3C">
        <w:rPr>
          <w:color w:val="FF0000"/>
        </w:rPr>
        <w:t>IVöB</w:t>
      </w:r>
      <w:proofErr w:type="spellEnd"/>
      <w:r w:rsidRPr="00870B3C">
        <w:rPr>
          <w:color w:val="FF0000"/>
        </w:rPr>
        <w:t xml:space="preserve"> 2019, BSG 731.2-1).</w:t>
      </w:r>
    </w:p>
    <w:p w14:paraId="32F553A7" w14:textId="77777777" w:rsidR="00AE01CF" w:rsidRPr="00870B3C" w:rsidRDefault="00AE01CF" w:rsidP="00AE01CF">
      <w:pPr>
        <w:pStyle w:val="UPosGruppe"/>
        <w:rPr>
          <w:rFonts w:ascii="Arial" w:hAnsi="Arial" w:cs="Arial"/>
          <w:b/>
        </w:rPr>
      </w:pPr>
      <w:r w:rsidRPr="00870B3C">
        <w:rPr>
          <w:rFonts w:ascii="Arial" w:hAnsi="Arial" w:cs="Arial"/>
        </w:rPr>
        <w:tab/>
        <w:t>.200</w:t>
      </w:r>
      <w:r w:rsidRPr="00870B3C">
        <w:rPr>
          <w:rFonts w:ascii="Arial" w:hAnsi="Arial" w:cs="Arial"/>
        </w:rPr>
        <w:tab/>
        <w:t>Selektives Verfahren.</w:t>
      </w:r>
    </w:p>
    <w:p w14:paraId="0896F3A8" w14:textId="77777777" w:rsidR="00AE01CF" w:rsidRPr="00870B3C" w:rsidRDefault="00AE01CF" w:rsidP="00AE01CF">
      <w:pPr>
        <w:pStyle w:val="Text"/>
        <w:rPr>
          <w:rFonts w:cs="Times New Roman"/>
          <w:color w:val="FF0000"/>
        </w:rPr>
      </w:pPr>
      <w:r w:rsidRPr="00870B3C">
        <w:rPr>
          <w:color w:val="FF0000"/>
        </w:rPr>
        <w:t>Rechtsgrundlagen für das Ausschreibungsverfahren sind das Gesetz über den Beitritt zur Interkantonalen Vereinbarung über das öffentliche Beschaffungswesen vom 8. Juni 2021 (</w:t>
      </w:r>
      <w:proofErr w:type="spellStart"/>
      <w:r w:rsidRPr="00870B3C">
        <w:rPr>
          <w:color w:val="FF0000"/>
        </w:rPr>
        <w:t>IVöBG</w:t>
      </w:r>
      <w:proofErr w:type="spellEnd"/>
      <w:r w:rsidRPr="00870B3C">
        <w:rPr>
          <w:color w:val="FF0000"/>
        </w:rPr>
        <w:t>, BSG 731.2), die Verordnung zur Interkantonalen Vereinbarung über das öffentliche Beschaffungswesen vom 17. November 2021 (</w:t>
      </w:r>
      <w:proofErr w:type="spellStart"/>
      <w:r w:rsidRPr="00870B3C">
        <w:rPr>
          <w:color w:val="FF0000"/>
        </w:rPr>
        <w:t>IVöBV</w:t>
      </w:r>
      <w:proofErr w:type="spellEnd"/>
      <w:r w:rsidRPr="00870B3C">
        <w:rPr>
          <w:color w:val="FF0000"/>
        </w:rPr>
        <w:t>, BSG 731.21) und die Interkantonale Vereinbarung über das öffentliche Beschaffungswesen vom 15. November 2019 (</w:t>
      </w:r>
      <w:proofErr w:type="spellStart"/>
      <w:r w:rsidRPr="00870B3C">
        <w:rPr>
          <w:color w:val="FF0000"/>
        </w:rPr>
        <w:t>IVöB</w:t>
      </w:r>
      <w:proofErr w:type="spellEnd"/>
      <w:r w:rsidRPr="00870B3C">
        <w:rPr>
          <w:color w:val="FF0000"/>
        </w:rPr>
        <w:t xml:space="preserve"> 2019, BSG 731.2-1).</w:t>
      </w:r>
    </w:p>
    <w:p w14:paraId="220E1A2C" w14:textId="77777777" w:rsidR="00AE01CF" w:rsidRPr="00870B3C" w:rsidRDefault="00AE01CF" w:rsidP="00AE01CF">
      <w:pPr>
        <w:pStyle w:val="UPosGruppe"/>
        <w:rPr>
          <w:rFonts w:ascii="Arial" w:hAnsi="Arial" w:cs="Arial"/>
          <w:b/>
        </w:rPr>
      </w:pPr>
      <w:r w:rsidRPr="00870B3C">
        <w:lastRenderedPageBreak/>
        <w:tab/>
      </w:r>
      <w:r w:rsidRPr="00870B3C">
        <w:rPr>
          <w:rFonts w:ascii="Arial" w:hAnsi="Arial" w:cs="Arial"/>
        </w:rPr>
        <w:t>.300</w:t>
      </w:r>
      <w:r w:rsidRPr="00870B3C">
        <w:rPr>
          <w:rFonts w:ascii="Arial" w:hAnsi="Arial" w:cs="Arial"/>
        </w:rPr>
        <w:tab/>
        <w:t>Einladungsverfahren.</w:t>
      </w:r>
    </w:p>
    <w:p w14:paraId="120ECEEC" w14:textId="77777777" w:rsidR="00AE01CF" w:rsidRPr="00870B3C" w:rsidRDefault="00AE01CF" w:rsidP="00AE01CF">
      <w:pPr>
        <w:pStyle w:val="Text"/>
        <w:rPr>
          <w:rFonts w:cs="Times New Roman"/>
          <w:color w:val="FF0000"/>
        </w:rPr>
      </w:pPr>
      <w:r w:rsidRPr="00870B3C">
        <w:rPr>
          <w:color w:val="FF0000"/>
        </w:rPr>
        <w:t>Rechtsgrundlagen für das Ausschreibungsverfahren sind das Gesetz über den Beitritt zur Interkantonalen Vereinbarung über das öffentliche Beschaffungswesen vom 8. Juni 2021 (</w:t>
      </w:r>
      <w:proofErr w:type="spellStart"/>
      <w:r w:rsidRPr="00870B3C">
        <w:rPr>
          <w:color w:val="FF0000"/>
        </w:rPr>
        <w:t>IVöBG</w:t>
      </w:r>
      <w:proofErr w:type="spellEnd"/>
      <w:r w:rsidRPr="00870B3C">
        <w:rPr>
          <w:color w:val="FF0000"/>
        </w:rPr>
        <w:t>, BSG 731.2), die Verordnung zur Interkantonalen Vereinbarung über das öffentliche Beschaffungswesen vom 17. November 2021 (</w:t>
      </w:r>
      <w:proofErr w:type="spellStart"/>
      <w:r w:rsidRPr="00870B3C">
        <w:rPr>
          <w:color w:val="FF0000"/>
        </w:rPr>
        <w:t>IVöBV</w:t>
      </w:r>
      <w:proofErr w:type="spellEnd"/>
      <w:r w:rsidRPr="00870B3C">
        <w:rPr>
          <w:color w:val="FF0000"/>
        </w:rPr>
        <w:t>, BSG 731.21) und die Interkantonale Vereinbarung über das öffentliche Beschaffungswesen vom 15. November 2019 (</w:t>
      </w:r>
      <w:proofErr w:type="spellStart"/>
      <w:r w:rsidRPr="00870B3C">
        <w:rPr>
          <w:color w:val="FF0000"/>
        </w:rPr>
        <w:t>IVöB</w:t>
      </w:r>
      <w:proofErr w:type="spellEnd"/>
      <w:r w:rsidRPr="00870B3C">
        <w:rPr>
          <w:color w:val="FF0000"/>
        </w:rPr>
        <w:t xml:space="preserve"> 2019, BSG 731.2-1).</w:t>
      </w:r>
    </w:p>
    <w:p w14:paraId="5D24EB68" w14:textId="77777777" w:rsidR="00AE01CF" w:rsidRPr="00870B3C" w:rsidRDefault="00AE01CF" w:rsidP="00AE01CF">
      <w:pPr>
        <w:pStyle w:val="UPosGruppe"/>
        <w:rPr>
          <w:b/>
        </w:rPr>
      </w:pPr>
      <w:r w:rsidRPr="00870B3C">
        <w:rPr>
          <w:rFonts w:ascii="Arial" w:hAnsi="Arial" w:cs="Arial"/>
        </w:rPr>
        <w:tab/>
        <w:t>.400</w:t>
      </w:r>
      <w:r w:rsidRPr="00870B3C">
        <w:rPr>
          <w:color w:val="FF0000"/>
        </w:rPr>
        <w:tab/>
      </w:r>
      <w:r w:rsidRPr="00870B3C">
        <w:rPr>
          <w:rFonts w:ascii="Arial" w:hAnsi="Arial" w:cs="Arial"/>
        </w:rPr>
        <w:t>Freihändiges Verfahren.</w:t>
      </w:r>
    </w:p>
    <w:p w14:paraId="6C67CD0B" w14:textId="77777777" w:rsidR="00AE01CF" w:rsidRPr="00870B3C" w:rsidRDefault="00AE01CF" w:rsidP="00AE01CF">
      <w:pPr>
        <w:pStyle w:val="Text"/>
        <w:rPr>
          <w:color w:val="FF0000"/>
        </w:rPr>
      </w:pPr>
      <w:r w:rsidRPr="00870B3C">
        <w:rPr>
          <w:color w:val="FF0000"/>
        </w:rPr>
        <w:t>Rechtsgrundlagen für das Ausschreibungsverfahren sind das Gesetz über den Beitritt zur Interkantonalen Vereinbarung über das öffentliche Beschaffungswesen vom 8. Juni 2021 (</w:t>
      </w:r>
      <w:proofErr w:type="spellStart"/>
      <w:r w:rsidRPr="00870B3C">
        <w:rPr>
          <w:color w:val="FF0000"/>
        </w:rPr>
        <w:t>IVöBG</w:t>
      </w:r>
      <w:proofErr w:type="spellEnd"/>
      <w:r w:rsidRPr="00870B3C">
        <w:rPr>
          <w:color w:val="FF0000"/>
        </w:rPr>
        <w:t>, BSG 731.2), die Verordnung zur Interkantonalen Vereinbarung über das öffentliche Beschaffungswesen vom 17. November 2021 (</w:t>
      </w:r>
      <w:proofErr w:type="spellStart"/>
      <w:r w:rsidRPr="00870B3C">
        <w:rPr>
          <w:color w:val="FF0000"/>
        </w:rPr>
        <w:t>IVöBV</w:t>
      </w:r>
      <w:proofErr w:type="spellEnd"/>
      <w:r w:rsidRPr="00870B3C">
        <w:rPr>
          <w:color w:val="FF0000"/>
        </w:rPr>
        <w:t>, BSG 731.21) und die Interkantonale Vereinbarung über das öffentliche Beschaffungswesen vom 15. November 2019 (</w:t>
      </w:r>
      <w:proofErr w:type="spellStart"/>
      <w:r w:rsidRPr="00870B3C">
        <w:rPr>
          <w:color w:val="FF0000"/>
        </w:rPr>
        <w:t>IVöB</w:t>
      </w:r>
      <w:proofErr w:type="spellEnd"/>
      <w:r w:rsidRPr="00870B3C">
        <w:rPr>
          <w:color w:val="FF0000"/>
        </w:rPr>
        <w:t xml:space="preserve"> 2019, BSG 731.2-1).</w:t>
      </w:r>
    </w:p>
    <w:p w14:paraId="65321E26"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.500</w:t>
      </w:r>
      <w:r w:rsidRPr="00870B3C">
        <w:rPr>
          <w:color w:val="FF0000"/>
        </w:rPr>
        <w:tab/>
      </w:r>
      <w:r w:rsidRPr="00870B3C">
        <w:rPr>
          <w:rFonts w:ascii="Arial" w:hAnsi="Arial" w:cs="Arial"/>
          <w:color w:val="FF0000"/>
        </w:rPr>
        <w:t>Ausschluss vom Vergabeverfahren.</w:t>
      </w:r>
    </w:p>
    <w:p w14:paraId="4EBB7B16"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.510</w:t>
      </w:r>
      <w:r w:rsidRPr="00870B3C">
        <w:rPr>
          <w:color w:val="FF0000"/>
        </w:rPr>
        <w:tab/>
      </w:r>
      <w:r w:rsidRPr="00870B3C">
        <w:rPr>
          <w:rFonts w:ascii="Arial" w:hAnsi="Arial" w:cs="Arial"/>
          <w:color w:val="FF0000"/>
        </w:rPr>
        <w:t xml:space="preserve">Angebote werden vom Vergabeverfahren ausgeschlossen, wenn Ausschlussgründe nach Art. 44 </w:t>
      </w:r>
      <w:proofErr w:type="spellStart"/>
      <w:r w:rsidRPr="00870B3C">
        <w:rPr>
          <w:rFonts w:ascii="Arial" w:hAnsi="Arial" w:cs="Arial"/>
          <w:color w:val="FF0000"/>
        </w:rPr>
        <w:t>IVöB</w:t>
      </w:r>
      <w:proofErr w:type="spellEnd"/>
      <w:r w:rsidRPr="00870B3C">
        <w:rPr>
          <w:rFonts w:ascii="Arial" w:hAnsi="Arial" w:cs="Arial"/>
          <w:color w:val="FF0000"/>
        </w:rPr>
        <w:t xml:space="preserve"> 2019 vorliegen.</w:t>
      </w:r>
    </w:p>
    <w:p w14:paraId="096DC852" w14:textId="77777777" w:rsidR="00AE01CF" w:rsidRPr="00870B3C" w:rsidRDefault="00AE01CF" w:rsidP="00AE01CF">
      <w:pPr>
        <w:pStyle w:val="Text"/>
        <w:rPr>
          <w:rFonts w:cs="Times New Roman"/>
          <w:color w:val="FF0000"/>
        </w:rPr>
      </w:pPr>
      <w:r w:rsidRPr="00870B3C">
        <w:rPr>
          <w:color w:val="FF0000"/>
        </w:rPr>
        <w:t>Erfüllt ein einzelnes Mitglied einer Arbeitsgemeinschaft nicht alle Nachweise der Selbstdeklaration, wird die ganze Arbeitsgemeinschaft vom Verfahren ausgeschlossen.</w:t>
      </w:r>
    </w:p>
    <w:p w14:paraId="53AAB6A6" w14:textId="77777777" w:rsidR="00AE01CF" w:rsidRPr="00870B3C" w:rsidRDefault="00AE01CF" w:rsidP="00AE01CF">
      <w:pPr>
        <w:pStyle w:val="Text"/>
        <w:rPr>
          <w:color w:val="FF0000"/>
        </w:rPr>
      </w:pPr>
      <w:r w:rsidRPr="00870B3C">
        <w:rPr>
          <w:color w:val="FF0000"/>
        </w:rPr>
        <w:t>Weiter werden alle Anbieter ausgeschlossen, welche die nachfolgend aufgeführten Eignungskriterien nicht vollumfänglich erfüllen resp. einhalten oder mit ihrem Angebot Unterlagen mit falschen Angaben irgendwelcher Art einreichen.</w:t>
      </w:r>
    </w:p>
    <w:p w14:paraId="572DD55F" w14:textId="77777777" w:rsidR="00AE01CF" w:rsidRPr="00870B3C" w:rsidRDefault="00AE01CF" w:rsidP="00AE01CF">
      <w:pPr>
        <w:pStyle w:val="UPosGruppe"/>
        <w:rPr>
          <w:rFonts w:ascii="Arial" w:hAnsi="Arial"/>
          <w:b/>
          <w:color w:val="FF0000"/>
          <w:lang w:eastAsia="de-DE"/>
        </w:rPr>
      </w:pPr>
      <w:r w:rsidRPr="00870B3C">
        <w:tab/>
      </w:r>
      <w:r w:rsidRPr="00870B3C">
        <w:rPr>
          <w:rFonts w:ascii="Arial" w:hAnsi="Arial" w:cs="Arial"/>
        </w:rPr>
        <w:t>.520</w:t>
      </w:r>
      <w:r w:rsidRPr="00870B3C">
        <w:rPr>
          <w:color w:val="FF0000"/>
        </w:rPr>
        <w:tab/>
      </w:r>
      <w:r w:rsidRPr="00870B3C">
        <w:rPr>
          <w:rFonts w:ascii="Arial" w:hAnsi="Arial"/>
          <w:color w:val="FF0000"/>
          <w:lang w:eastAsia="de-DE"/>
        </w:rPr>
        <w:t xml:space="preserve">Einheitspreise/Baustelleneinrichtung: Angebote sind so zu kalkulieren und einzureichen, dass die Kosten denjenigen Leistungspositionen zugeordnet werden, die sie betreffen. Umlagerungen von Kostenbestandteilen der Einheitspreise (z. B. für Aufsicht und Führung), insbesondere zwischen einzelnen Leistungspositionen und Baustelleneinrichtungen, sind nicht zulässig. Vergütungen werden also nur geleistet für Leistungen, welche die Baustelleneinrichtung tatsächlich betreffen. Leistungsfremde Kosten, wie Aufsicht und Führung für Leistungen aus anderen NPK, werden nicht vergütet. Diese Kosten sind in die Einheitspreise der Leistungsverzeichnisse der betreffenden NPK einzurechnen und werden dort vergütet. Angebote mit unzulässig ausgewiesenen Kostenbestandteilen können aus dem Vergabeverfahren ausgeschlossen werden. </w:t>
      </w:r>
    </w:p>
    <w:p w14:paraId="145F79E7" w14:textId="77777777" w:rsidR="00AE01CF" w:rsidRPr="00870B3C" w:rsidRDefault="00AE01CF" w:rsidP="00AE01CF">
      <w:pPr>
        <w:pStyle w:val="Text"/>
        <w:rPr>
          <w:color w:val="FF0000"/>
        </w:rPr>
      </w:pPr>
      <w:r w:rsidRPr="00870B3C">
        <w:rPr>
          <w:color w:val="FF0000"/>
        </w:rPr>
        <w:t>Der Anbieter erklärt mit der Einreichung des Angebotes, dass er keine Umlagerungen von Kostenbestandteilen der Einheitspreise in andere Leistungspositionen oder Baustelleneinrichtungen vorgenommen hat.</w:t>
      </w:r>
    </w:p>
    <w:p w14:paraId="2DD444F9" w14:textId="77777777" w:rsidR="00AE01CF" w:rsidRPr="00870B3C" w:rsidRDefault="00AE01CF" w:rsidP="00AE01CF">
      <w:pPr>
        <w:pStyle w:val="HPos"/>
        <w:rPr>
          <w:b/>
          <w:sz w:val="20"/>
        </w:rPr>
      </w:pPr>
      <w:r w:rsidRPr="00870B3C">
        <w:tab/>
      </w:r>
      <w:r w:rsidRPr="00870B3C">
        <w:rPr>
          <w:sz w:val="20"/>
        </w:rPr>
        <w:t>222</w:t>
      </w:r>
      <w:r w:rsidRPr="00870B3C">
        <w:rPr>
          <w:sz w:val="20"/>
        </w:rPr>
        <w:tab/>
        <w:t>Teilangebote.</w:t>
      </w:r>
    </w:p>
    <w:p w14:paraId="4366C4D2"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Teilangebote sind unzulässig.</w:t>
      </w:r>
    </w:p>
    <w:p w14:paraId="58998740" w14:textId="77777777" w:rsidR="00AE01CF" w:rsidRPr="00870B3C" w:rsidRDefault="00AE01CF" w:rsidP="00AE01CF">
      <w:pPr>
        <w:pStyle w:val="HPos"/>
        <w:rPr>
          <w:sz w:val="20"/>
        </w:rPr>
      </w:pPr>
      <w:r w:rsidRPr="00870B3C">
        <w:rPr>
          <w:sz w:val="20"/>
        </w:rPr>
        <w:tab/>
        <w:t>223</w:t>
      </w:r>
      <w:r w:rsidRPr="00870B3C">
        <w:rPr>
          <w:sz w:val="20"/>
        </w:rPr>
        <w:tab/>
        <w:t>Eignungskriterien.</w:t>
      </w:r>
    </w:p>
    <w:p w14:paraId="14E68FB9" w14:textId="77777777" w:rsidR="00AE01CF" w:rsidRPr="00870B3C" w:rsidRDefault="00AE01CF" w:rsidP="00AE01CF">
      <w:pPr>
        <w:ind w:left="993"/>
        <w:rPr>
          <w:rFonts w:eastAsia="Times New Roman" w:cs="Arial"/>
          <w:vanish/>
          <w:color w:val="008000"/>
          <w:spacing w:val="0"/>
          <w:sz w:val="20"/>
          <w:szCs w:val="20"/>
          <w:lang w:eastAsia="de-CH"/>
        </w:rPr>
      </w:pPr>
      <w:r w:rsidRPr="00870B3C">
        <w:rPr>
          <w:rFonts w:eastAsia="Times New Roman" w:cs="Arial"/>
          <w:vanish/>
          <w:color w:val="008000"/>
          <w:spacing w:val="0"/>
          <w:sz w:val="20"/>
          <w:szCs w:val="20"/>
          <w:lang w:eastAsia="de-CH"/>
        </w:rPr>
        <w:t>Werden keine Eignungskriterien definiert (z. B. Einladungsverfahren), so ist Position 223 zu löschen.</w:t>
      </w:r>
    </w:p>
    <w:p w14:paraId="6C246E24" w14:textId="77777777" w:rsidR="00AE01CF" w:rsidRPr="00870B3C" w:rsidRDefault="00AE01CF" w:rsidP="00AE01CF">
      <w:pPr>
        <w:pStyle w:val="UPosGruppe"/>
        <w:rPr>
          <w:rFonts w:ascii="Arial" w:hAnsi="Arial" w:cs="Arial"/>
          <w:vanish/>
          <w:color w:val="008000"/>
        </w:rPr>
      </w:pPr>
      <w:r w:rsidRPr="00870B3C">
        <w:tab/>
      </w:r>
      <w:r w:rsidRPr="00870B3C">
        <w:rPr>
          <w:rFonts w:ascii="Arial" w:hAnsi="Arial" w:cs="Arial"/>
        </w:rPr>
        <w:t>.100</w:t>
      </w:r>
      <w:r w:rsidRPr="00870B3C">
        <w:rPr>
          <w:rFonts w:ascii="Arial" w:hAnsi="Arial" w:cs="Arial"/>
          <w:color w:val="FF0000"/>
        </w:rPr>
        <w:tab/>
        <w:t xml:space="preserve">Die Eignungskriterien (EK) bilden die Basis für den Nachweis der fachlichen, wirtschaftlichen und technischen Leistungsfähigkeit des Anbieters. Es wird die anbietende Unternehmung/ARGE und nicht die angebotene Leistung beurteilt. Eignungskriterien sind Muss-Kriterien. Werden nicht alle Kriterien erfüllt, scheidet der Anbieter aus dem Verfahren aus. Die zum Nachweis der Eignung nötigen Angaben sind im Formular D einzutragen. </w:t>
      </w:r>
      <w:r w:rsidRPr="00870B3C">
        <w:rPr>
          <w:rFonts w:ascii="Arial" w:hAnsi="Arial" w:cs="Arial"/>
          <w:color w:val="FF0000"/>
        </w:rPr>
        <w:br/>
      </w:r>
      <w:r w:rsidRPr="00870B3C">
        <w:rPr>
          <w:rFonts w:ascii="Arial" w:hAnsi="Arial" w:cs="Arial"/>
          <w:vanish/>
          <w:color w:val="008000"/>
        </w:rPr>
        <w:t xml:space="preserve">Die Liste der EK stimmt mit der Projektvorlage des </w:t>
      </w:r>
      <w:proofErr w:type="spellStart"/>
      <w:r w:rsidRPr="00870B3C">
        <w:rPr>
          <w:rFonts w:ascii="Arial" w:hAnsi="Arial" w:cs="Arial"/>
          <w:vanish/>
          <w:color w:val="008000"/>
        </w:rPr>
        <w:t>DecisionAdvisor</w:t>
      </w:r>
      <w:proofErr w:type="spellEnd"/>
      <w:r w:rsidRPr="00870B3C">
        <w:rPr>
          <w:rFonts w:ascii="Arial" w:hAnsi="Arial" w:cs="Arial"/>
          <w:vanish/>
          <w:color w:val="008000"/>
        </w:rPr>
        <w:t xml:space="preserve"> überein. Es ist nur eine beschränkte Anzahl geeigneter EK zu wählen, nicht benötigte EK sollen in der Tabelle gelöscht werden. Die Titel und die Reihenfolge sind vorgegeben, wobei die Titel ergänzt werden dürfen. Jedes EK und Unter-EK MUSS verfahrens- und projektspezifisch präzisiert werden.</w:t>
      </w:r>
    </w:p>
    <w:p w14:paraId="4CA25549" w14:textId="77777777" w:rsidR="00AE01CF" w:rsidRPr="00870B3C" w:rsidRDefault="00AE01CF" w:rsidP="00AE01CF">
      <w:pPr>
        <w:pStyle w:val="UPosGruppe"/>
        <w:rPr>
          <w:rFonts w:ascii="Arial" w:hAnsi="Arial" w:cs="Arial"/>
          <w:vanish/>
          <w:color w:val="008000"/>
        </w:rPr>
      </w:pPr>
    </w:p>
    <w:tbl>
      <w:tblPr>
        <w:tblW w:w="0" w:type="auto"/>
        <w:tblInd w:w="988" w:type="dxa"/>
        <w:tblLook w:val="04A0" w:firstRow="1" w:lastRow="0" w:firstColumn="1" w:lastColumn="0" w:noHBand="0" w:noVBand="1"/>
      </w:tblPr>
      <w:tblGrid>
        <w:gridCol w:w="631"/>
        <w:gridCol w:w="851"/>
        <w:gridCol w:w="6314"/>
      </w:tblGrid>
      <w:tr w:rsidR="00AE01CF" w:rsidRPr="00870B3C" w14:paraId="6B6C2905" w14:textId="77777777" w:rsidTr="00AE01CF">
        <w:trPr>
          <w:tblHeader/>
        </w:trPr>
        <w:tc>
          <w:tcPr>
            <w:tcW w:w="7796" w:type="dxa"/>
            <w:gridSpan w:val="3"/>
            <w:tcBorders>
              <w:top w:val="single" w:sz="4" w:space="0" w:color="auto"/>
              <w:left w:val="single" w:sz="4" w:space="0" w:color="auto"/>
              <w:bottom w:val="nil"/>
              <w:right w:val="single" w:sz="4" w:space="0" w:color="auto"/>
            </w:tcBorders>
            <w:shd w:val="clear" w:color="auto" w:fill="D9D9D9" w:themeFill="background1" w:themeFillShade="D9"/>
            <w:hideMark/>
          </w:tcPr>
          <w:p w14:paraId="0AAEB541" w14:textId="77777777" w:rsidR="00AE01CF" w:rsidRPr="00870B3C" w:rsidRDefault="00AE01CF">
            <w:pPr>
              <w:pStyle w:val="beLauftextStandard"/>
              <w:spacing w:before="60" w:after="60"/>
              <w:rPr>
                <w:sz w:val="20"/>
                <w:szCs w:val="20"/>
                <w:lang w:eastAsia="de-DE"/>
              </w:rPr>
            </w:pPr>
            <w:r w:rsidRPr="00870B3C">
              <w:rPr>
                <w:sz w:val="20"/>
                <w:szCs w:val="20"/>
                <w:lang w:eastAsia="de-DE"/>
              </w:rPr>
              <w:t>Kriterium, Subkriterien</w:t>
            </w:r>
          </w:p>
        </w:tc>
      </w:tr>
      <w:tr w:rsidR="00AE01CF" w:rsidRPr="00870B3C" w14:paraId="44522563" w14:textId="77777777" w:rsidTr="00AE01CF">
        <w:tc>
          <w:tcPr>
            <w:tcW w:w="631" w:type="dxa"/>
            <w:tcBorders>
              <w:top w:val="single" w:sz="4" w:space="0" w:color="auto"/>
              <w:left w:val="single" w:sz="4" w:space="0" w:color="auto"/>
              <w:bottom w:val="nil"/>
              <w:right w:val="single" w:sz="4" w:space="0" w:color="auto"/>
            </w:tcBorders>
            <w:hideMark/>
          </w:tcPr>
          <w:p w14:paraId="2F6E9DAD" w14:textId="77777777" w:rsidR="00AE01CF" w:rsidRPr="00870B3C" w:rsidRDefault="00AE01CF">
            <w:pPr>
              <w:pStyle w:val="beAufzhlung1"/>
              <w:numPr>
                <w:ilvl w:val="0"/>
                <w:numId w:val="0"/>
              </w:numPr>
              <w:tabs>
                <w:tab w:val="left" w:pos="567"/>
              </w:tabs>
              <w:rPr>
                <w:b/>
                <w:bCs/>
                <w:lang w:eastAsia="de-DE"/>
              </w:rPr>
            </w:pPr>
            <w:r w:rsidRPr="00870B3C">
              <w:rPr>
                <w:b/>
                <w:bCs/>
                <w:lang w:eastAsia="de-DE"/>
              </w:rPr>
              <w:t>EK1</w:t>
            </w:r>
          </w:p>
        </w:tc>
        <w:tc>
          <w:tcPr>
            <w:tcW w:w="7165" w:type="dxa"/>
            <w:gridSpan w:val="2"/>
            <w:tcBorders>
              <w:top w:val="single" w:sz="4" w:space="0" w:color="auto"/>
              <w:left w:val="single" w:sz="4" w:space="0" w:color="auto"/>
              <w:bottom w:val="single" w:sz="4" w:space="0" w:color="auto"/>
              <w:right w:val="single" w:sz="4" w:space="0" w:color="auto"/>
            </w:tcBorders>
            <w:hideMark/>
          </w:tcPr>
          <w:p w14:paraId="41A3CF3D" w14:textId="77777777" w:rsidR="00AE01CF" w:rsidRPr="00870B3C" w:rsidRDefault="00AE01CF">
            <w:pPr>
              <w:pStyle w:val="beAufzhlung1"/>
              <w:numPr>
                <w:ilvl w:val="0"/>
                <w:numId w:val="0"/>
              </w:numPr>
              <w:tabs>
                <w:tab w:val="left" w:pos="567"/>
              </w:tabs>
              <w:rPr>
                <w:b/>
                <w:bCs/>
                <w:sz w:val="20"/>
                <w:szCs w:val="20"/>
                <w:lang w:eastAsia="de-DE"/>
              </w:rPr>
            </w:pPr>
            <w:r w:rsidRPr="00870B3C">
              <w:rPr>
                <w:b/>
                <w:bCs/>
                <w:sz w:val="20"/>
                <w:szCs w:val="20"/>
                <w:lang w:eastAsia="de-DE"/>
              </w:rPr>
              <w:t>Fachkompetenz des Anbieters</w:t>
            </w:r>
          </w:p>
        </w:tc>
      </w:tr>
      <w:tr w:rsidR="00AE01CF" w:rsidRPr="00870B3C" w14:paraId="15C2E995" w14:textId="77777777" w:rsidTr="00AE01CF">
        <w:tc>
          <w:tcPr>
            <w:tcW w:w="631" w:type="dxa"/>
            <w:tcBorders>
              <w:top w:val="nil"/>
              <w:left w:val="single" w:sz="4" w:space="0" w:color="auto"/>
              <w:bottom w:val="nil"/>
              <w:right w:val="single" w:sz="4" w:space="0" w:color="auto"/>
            </w:tcBorders>
          </w:tcPr>
          <w:p w14:paraId="1E7112B8" w14:textId="77777777" w:rsidR="00AE01CF" w:rsidRPr="00870B3C" w:rsidRDefault="00AE01CF">
            <w:pPr>
              <w:pStyle w:val="beAufzhlung1"/>
              <w:numPr>
                <w:ilvl w:val="0"/>
                <w:numId w:val="0"/>
              </w:numPr>
              <w:tabs>
                <w:tab w:val="left" w:pos="567"/>
              </w:tabs>
              <w:rPr>
                <w:i/>
                <w:lang w:eastAsia="de-DE"/>
              </w:rPr>
            </w:pPr>
          </w:p>
        </w:tc>
        <w:tc>
          <w:tcPr>
            <w:tcW w:w="851" w:type="dxa"/>
            <w:tcBorders>
              <w:top w:val="single" w:sz="4" w:space="0" w:color="auto"/>
              <w:left w:val="single" w:sz="4" w:space="0" w:color="auto"/>
              <w:bottom w:val="nil"/>
              <w:right w:val="single" w:sz="4" w:space="0" w:color="auto"/>
            </w:tcBorders>
            <w:hideMark/>
          </w:tcPr>
          <w:p w14:paraId="72E7E8D1" w14:textId="77777777" w:rsidR="00AE01CF" w:rsidRPr="00870B3C" w:rsidRDefault="00AE01CF">
            <w:pPr>
              <w:pStyle w:val="beAufzhlung1"/>
              <w:numPr>
                <w:ilvl w:val="0"/>
                <w:numId w:val="0"/>
              </w:numPr>
              <w:tabs>
                <w:tab w:val="left" w:pos="567"/>
              </w:tabs>
              <w:rPr>
                <w:b/>
                <w:sz w:val="20"/>
                <w:szCs w:val="20"/>
                <w:lang w:eastAsia="de-DE"/>
              </w:rPr>
            </w:pPr>
            <w:r w:rsidRPr="00870B3C">
              <w:rPr>
                <w:b/>
                <w:sz w:val="20"/>
                <w:szCs w:val="20"/>
                <w:lang w:eastAsia="de-DE"/>
              </w:rPr>
              <w:t>EK1.1</w:t>
            </w:r>
          </w:p>
        </w:tc>
        <w:tc>
          <w:tcPr>
            <w:tcW w:w="6314" w:type="dxa"/>
            <w:tcBorders>
              <w:top w:val="single" w:sz="4" w:space="0" w:color="auto"/>
              <w:left w:val="single" w:sz="4" w:space="0" w:color="auto"/>
              <w:bottom w:val="nil"/>
              <w:right w:val="single" w:sz="4" w:space="0" w:color="auto"/>
            </w:tcBorders>
            <w:hideMark/>
          </w:tcPr>
          <w:p w14:paraId="45DBA12C" w14:textId="77777777" w:rsidR="00AE01CF" w:rsidRPr="00870B3C" w:rsidRDefault="00AE01CF">
            <w:pPr>
              <w:pStyle w:val="beAufzhlung1"/>
              <w:numPr>
                <w:ilvl w:val="0"/>
                <w:numId w:val="0"/>
              </w:numPr>
              <w:tabs>
                <w:tab w:val="left" w:pos="567"/>
              </w:tabs>
              <w:rPr>
                <w:b/>
                <w:sz w:val="20"/>
                <w:szCs w:val="20"/>
                <w:lang w:eastAsia="de-DE"/>
              </w:rPr>
            </w:pPr>
            <w:r w:rsidRPr="00870B3C">
              <w:rPr>
                <w:b/>
                <w:sz w:val="20"/>
                <w:szCs w:val="20"/>
                <w:lang w:eastAsia="de-DE"/>
              </w:rPr>
              <w:t>Firmenreferenzprojekt 1:</w:t>
            </w:r>
            <w:r w:rsidRPr="00870B3C">
              <w:rPr>
                <w:b/>
                <w:color w:val="0000FF"/>
                <w:sz w:val="20"/>
                <w:szCs w:val="20"/>
                <w:lang w:eastAsia="de-DE"/>
              </w:rPr>
              <w:t xml:space="preserve"> Strassenbau</w:t>
            </w:r>
          </w:p>
        </w:tc>
      </w:tr>
      <w:tr w:rsidR="00AE01CF" w:rsidRPr="00870B3C" w14:paraId="259BFF07" w14:textId="77777777" w:rsidTr="00AE01CF">
        <w:tc>
          <w:tcPr>
            <w:tcW w:w="631" w:type="dxa"/>
            <w:tcBorders>
              <w:top w:val="nil"/>
              <w:left w:val="single" w:sz="4" w:space="0" w:color="auto"/>
              <w:bottom w:val="nil"/>
              <w:right w:val="single" w:sz="4" w:space="0" w:color="auto"/>
            </w:tcBorders>
          </w:tcPr>
          <w:p w14:paraId="7187AF60" w14:textId="77777777" w:rsidR="00AE01CF" w:rsidRPr="00870B3C" w:rsidRDefault="00AE01CF">
            <w:pPr>
              <w:pStyle w:val="beAufzhlung1"/>
              <w:numPr>
                <w:ilvl w:val="0"/>
                <w:numId w:val="0"/>
              </w:numPr>
              <w:tabs>
                <w:tab w:val="left" w:pos="567"/>
              </w:tabs>
              <w:rPr>
                <w:lang w:eastAsia="de-DE"/>
              </w:rPr>
            </w:pPr>
          </w:p>
        </w:tc>
        <w:tc>
          <w:tcPr>
            <w:tcW w:w="851" w:type="dxa"/>
            <w:tcBorders>
              <w:top w:val="nil"/>
              <w:left w:val="single" w:sz="4" w:space="0" w:color="auto"/>
              <w:bottom w:val="single" w:sz="4" w:space="0" w:color="auto"/>
              <w:right w:val="single" w:sz="4" w:space="0" w:color="auto"/>
            </w:tcBorders>
          </w:tcPr>
          <w:p w14:paraId="7D5FE331" w14:textId="77777777" w:rsidR="00AE01CF" w:rsidRPr="00870B3C" w:rsidRDefault="00AE01CF">
            <w:pPr>
              <w:pStyle w:val="beAufzhlung1"/>
              <w:numPr>
                <w:ilvl w:val="0"/>
                <w:numId w:val="0"/>
              </w:numPr>
              <w:tabs>
                <w:tab w:val="left" w:pos="567"/>
              </w:tabs>
              <w:rPr>
                <w:lang w:eastAsia="de-DE"/>
              </w:rPr>
            </w:pPr>
          </w:p>
        </w:tc>
        <w:tc>
          <w:tcPr>
            <w:tcW w:w="6314" w:type="dxa"/>
            <w:tcBorders>
              <w:top w:val="nil"/>
              <w:left w:val="single" w:sz="4" w:space="0" w:color="auto"/>
              <w:bottom w:val="single" w:sz="4" w:space="0" w:color="auto"/>
              <w:right w:val="single" w:sz="4" w:space="0" w:color="auto"/>
            </w:tcBorders>
          </w:tcPr>
          <w:p w14:paraId="629BCF9A" w14:textId="77777777" w:rsidR="00AE01CF" w:rsidRPr="00870B3C" w:rsidRDefault="00AE01CF">
            <w:pPr>
              <w:pStyle w:val="beVerborgenerKommentar"/>
            </w:pPr>
            <w:r w:rsidRPr="00870B3C">
              <w:t>Mindestanforderungen genau definieren.</w:t>
            </w:r>
          </w:p>
          <w:p w14:paraId="0E782A14" w14:textId="77777777" w:rsidR="00AE01CF" w:rsidRPr="00870B3C" w:rsidRDefault="00AE01CF">
            <w:pPr>
              <w:pStyle w:val="beVerborgenerKommentar"/>
            </w:pPr>
            <w:r w:rsidRPr="00870B3C">
              <w:t>Beispiel: Strassen und Werkleitungsbau</w:t>
            </w:r>
          </w:p>
          <w:p w14:paraId="32F300A8" w14:textId="77777777" w:rsidR="00AE01CF" w:rsidRPr="00870B3C" w:rsidRDefault="00AE01CF">
            <w:pPr>
              <w:pStyle w:val="beVerborgenerKommentar"/>
            </w:pPr>
            <w:r w:rsidRPr="00870B3C">
              <w:t>vergleichbares Referenzprojekt mit folgenden Anforderungen</w:t>
            </w:r>
          </w:p>
          <w:p w14:paraId="2F6CFA22" w14:textId="77777777" w:rsidR="00AE01CF" w:rsidRPr="00870B3C" w:rsidRDefault="00AE01CF">
            <w:pPr>
              <w:pStyle w:val="beVerborgenerKommentar"/>
            </w:pPr>
            <w:r w:rsidRPr="00870B3C">
              <w:t>- Kombinierter Strassen- und Werkleitungsbau auf Kantons- oder Gemeindestrassen</w:t>
            </w:r>
          </w:p>
          <w:p w14:paraId="02C4C0AC" w14:textId="77777777" w:rsidR="00AE01CF" w:rsidRPr="00870B3C" w:rsidRDefault="00AE01CF">
            <w:pPr>
              <w:pStyle w:val="beVerborgenerKommentar"/>
            </w:pPr>
            <w:r w:rsidRPr="00870B3C">
              <w:t xml:space="preserve">- Bausumme &gt; CHF 3.0 </w:t>
            </w:r>
            <w:proofErr w:type="spellStart"/>
            <w:r w:rsidRPr="00870B3C">
              <w:t>Mio</w:t>
            </w:r>
            <w:proofErr w:type="spellEnd"/>
            <w:r w:rsidRPr="00870B3C">
              <w:t xml:space="preserve"> exkl. MWST.</w:t>
            </w:r>
          </w:p>
          <w:p w14:paraId="5120438D" w14:textId="77777777" w:rsidR="00AE01CF" w:rsidRPr="00870B3C" w:rsidRDefault="00AE01CF">
            <w:pPr>
              <w:pStyle w:val="beVerborgenerKommentar"/>
            </w:pPr>
            <w:r w:rsidRPr="00870B3C">
              <w:t>- Bauen unter Verkehr in dicht besiedeltem Gebiet</w:t>
            </w:r>
          </w:p>
          <w:p w14:paraId="5DCC537C" w14:textId="77777777" w:rsidR="00AE01CF" w:rsidRPr="00870B3C" w:rsidRDefault="00AE01CF">
            <w:pPr>
              <w:pStyle w:val="beVerborgenerKommentar"/>
            </w:pPr>
            <w:r w:rsidRPr="00870B3C">
              <w:t>- Intensivbauphase mit Mehrschichtbetrieb</w:t>
            </w:r>
          </w:p>
          <w:p w14:paraId="02ABB609" w14:textId="77777777" w:rsidR="00AE01CF" w:rsidRPr="00870B3C" w:rsidRDefault="00AE01CF">
            <w:pPr>
              <w:pStyle w:val="beVerborgenerKommentar"/>
            </w:pPr>
            <w:r w:rsidRPr="00870B3C">
              <w:t>- Arbeiten an unter Hochspannung (0.4kV bis 16kV) stehender erdverlegten Kabelleitungen.</w:t>
            </w:r>
          </w:p>
          <w:p w14:paraId="10731FA9" w14:textId="77777777" w:rsidR="00AE01CF" w:rsidRPr="00870B3C" w:rsidRDefault="00AE01CF">
            <w:pPr>
              <w:pStyle w:val="beVerborgenerKommentar"/>
            </w:pPr>
            <w:r w:rsidRPr="00870B3C">
              <w:t>- Schlussabnahme Bauwerk zwischen 01.01.2013 und 31.12.2023</w:t>
            </w:r>
          </w:p>
          <w:p w14:paraId="2B924634" w14:textId="77777777" w:rsidR="00AE01CF" w:rsidRPr="00870B3C" w:rsidRDefault="00AE01CF">
            <w:pPr>
              <w:pStyle w:val="beVerborgenerKommentar"/>
            </w:pPr>
          </w:p>
        </w:tc>
      </w:tr>
      <w:tr w:rsidR="00AE01CF" w:rsidRPr="00870B3C" w14:paraId="0DF15424" w14:textId="77777777" w:rsidTr="00AE01CF">
        <w:tc>
          <w:tcPr>
            <w:tcW w:w="631" w:type="dxa"/>
            <w:tcBorders>
              <w:top w:val="nil"/>
              <w:left w:val="single" w:sz="4" w:space="0" w:color="auto"/>
              <w:bottom w:val="nil"/>
              <w:right w:val="single" w:sz="4" w:space="0" w:color="auto"/>
            </w:tcBorders>
          </w:tcPr>
          <w:p w14:paraId="6C93639E" w14:textId="77777777" w:rsidR="00AE01CF" w:rsidRPr="00870B3C" w:rsidRDefault="00AE01CF">
            <w:pPr>
              <w:pStyle w:val="beAufzhlung1"/>
              <w:numPr>
                <w:ilvl w:val="0"/>
                <w:numId w:val="0"/>
              </w:numPr>
              <w:tabs>
                <w:tab w:val="left" w:pos="567"/>
              </w:tabs>
              <w:rPr>
                <w:sz w:val="20"/>
                <w:szCs w:val="20"/>
                <w:lang w:eastAsia="de-DE"/>
              </w:rPr>
            </w:pPr>
          </w:p>
        </w:tc>
        <w:tc>
          <w:tcPr>
            <w:tcW w:w="851" w:type="dxa"/>
            <w:tcBorders>
              <w:top w:val="single" w:sz="4" w:space="0" w:color="auto"/>
              <w:left w:val="single" w:sz="4" w:space="0" w:color="auto"/>
              <w:bottom w:val="nil"/>
              <w:right w:val="single" w:sz="4" w:space="0" w:color="auto"/>
            </w:tcBorders>
            <w:hideMark/>
          </w:tcPr>
          <w:p w14:paraId="6D618774" w14:textId="77777777" w:rsidR="00AE01CF" w:rsidRPr="00870B3C" w:rsidRDefault="00AE01CF">
            <w:pPr>
              <w:pStyle w:val="beAufzhlung1"/>
              <w:numPr>
                <w:ilvl w:val="0"/>
                <w:numId w:val="0"/>
              </w:numPr>
              <w:tabs>
                <w:tab w:val="left" w:pos="567"/>
              </w:tabs>
              <w:rPr>
                <w:b/>
                <w:sz w:val="20"/>
                <w:szCs w:val="20"/>
                <w:lang w:eastAsia="de-DE"/>
              </w:rPr>
            </w:pPr>
            <w:r w:rsidRPr="00870B3C">
              <w:rPr>
                <w:b/>
                <w:sz w:val="20"/>
                <w:szCs w:val="20"/>
                <w:lang w:eastAsia="de-DE"/>
              </w:rPr>
              <w:t>EK1.2</w:t>
            </w:r>
          </w:p>
        </w:tc>
        <w:tc>
          <w:tcPr>
            <w:tcW w:w="6314" w:type="dxa"/>
            <w:tcBorders>
              <w:top w:val="single" w:sz="4" w:space="0" w:color="auto"/>
              <w:left w:val="single" w:sz="4" w:space="0" w:color="auto"/>
              <w:bottom w:val="nil"/>
              <w:right w:val="single" w:sz="4" w:space="0" w:color="auto"/>
            </w:tcBorders>
            <w:hideMark/>
          </w:tcPr>
          <w:p w14:paraId="51964C13" w14:textId="77777777" w:rsidR="00AE01CF" w:rsidRPr="00870B3C" w:rsidRDefault="00AE01CF">
            <w:pPr>
              <w:pStyle w:val="beAufzhlung2"/>
              <w:numPr>
                <w:ilvl w:val="0"/>
                <w:numId w:val="0"/>
              </w:numPr>
              <w:rPr>
                <w:b/>
                <w:sz w:val="20"/>
                <w:szCs w:val="20"/>
                <w:lang w:eastAsia="de-DE"/>
              </w:rPr>
            </w:pPr>
            <w:r w:rsidRPr="00870B3C">
              <w:rPr>
                <w:b/>
                <w:sz w:val="20"/>
                <w:szCs w:val="20"/>
                <w:lang w:eastAsia="de-DE"/>
              </w:rPr>
              <w:t xml:space="preserve">Firmenreferenzprojekt 2: </w:t>
            </w:r>
            <w:r w:rsidRPr="00870B3C">
              <w:rPr>
                <w:b/>
                <w:color w:val="0000FF"/>
                <w:sz w:val="20"/>
                <w:szCs w:val="20"/>
                <w:lang w:eastAsia="de-DE"/>
              </w:rPr>
              <w:t>Brückenbau</w:t>
            </w:r>
          </w:p>
        </w:tc>
      </w:tr>
      <w:tr w:rsidR="00AE01CF" w:rsidRPr="00870B3C" w14:paraId="64047F9C" w14:textId="77777777" w:rsidTr="00AE01CF">
        <w:tc>
          <w:tcPr>
            <w:tcW w:w="631" w:type="dxa"/>
            <w:tcBorders>
              <w:top w:val="nil"/>
              <w:left w:val="single" w:sz="4" w:space="0" w:color="auto"/>
              <w:bottom w:val="nil"/>
              <w:right w:val="single" w:sz="4" w:space="0" w:color="auto"/>
            </w:tcBorders>
          </w:tcPr>
          <w:p w14:paraId="7E359761" w14:textId="77777777" w:rsidR="00AE01CF" w:rsidRPr="00870B3C" w:rsidRDefault="00AE01CF">
            <w:pPr>
              <w:pStyle w:val="beAufzhlung1"/>
              <w:numPr>
                <w:ilvl w:val="0"/>
                <w:numId w:val="0"/>
              </w:numPr>
              <w:tabs>
                <w:tab w:val="left" w:pos="567"/>
              </w:tabs>
              <w:rPr>
                <w:lang w:eastAsia="de-DE"/>
              </w:rPr>
            </w:pPr>
          </w:p>
        </w:tc>
        <w:tc>
          <w:tcPr>
            <w:tcW w:w="851" w:type="dxa"/>
            <w:tcBorders>
              <w:top w:val="nil"/>
              <w:left w:val="single" w:sz="4" w:space="0" w:color="auto"/>
              <w:bottom w:val="single" w:sz="4" w:space="0" w:color="auto"/>
              <w:right w:val="single" w:sz="4" w:space="0" w:color="auto"/>
            </w:tcBorders>
          </w:tcPr>
          <w:p w14:paraId="68FD6E2E" w14:textId="77777777" w:rsidR="00AE01CF" w:rsidRPr="00870B3C" w:rsidRDefault="00AE01CF">
            <w:pPr>
              <w:pStyle w:val="beAufzhlung1"/>
              <w:numPr>
                <w:ilvl w:val="0"/>
                <w:numId w:val="0"/>
              </w:numPr>
              <w:tabs>
                <w:tab w:val="left" w:pos="567"/>
              </w:tabs>
              <w:rPr>
                <w:lang w:eastAsia="de-DE"/>
              </w:rPr>
            </w:pPr>
          </w:p>
        </w:tc>
        <w:tc>
          <w:tcPr>
            <w:tcW w:w="6314" w:type="dxa"/>
            <w:tcBorders>
              <w:top w:val="nil"/>
              <w:left w:val="single" w:sz="4" w:space="0" w:color="auto"/>
              <w:bottom w:val="single" w:sz="4" w:space="0" w:color="auto"/>
              <w:right w:val="single" w:sz="4" w:space="0" w:color="auto"/>
            </w:tcBorders>
            <w:hideMark/>
          </w:tcPr>
          <w:p w14:paraId="5D78C3FC" w14:textId="77777777" w:rsidR="00AE01CF" w:rsidRPr="00870B3C" w:rsidRDefault="00AE01CF">
            <w:pPr>
              <w:pStyle w:val="beVerborgenerKommentar"/>
            </w:pPr>
            <w:r w:rsidRPr="00870B3C">
              <w:t>Mindestanforderungen genau definieren.</w:t>
            </w:r>
          </w:p>
          <w:p w14:paraId="7D037C40" w14:textId="77777777" w:rsidR="00AE01CF" w:rsidRPr="00870B3C" w:rsidRDefault="00AE01CF">
            <w:pPr>
              <w:pStyle w:val="beVerborgenerKommentar"/>
            </w:pPr>
            <w:r w:rsidRPr="00870B3C">
              <w:t>Beispiel: Brückenbau</w:t>
            </w:r>
          </w:p>
          <w:p w14:paraId="09C29E10" w14:textId="77777777" w:rsidR="00AE01CF" w:rsidRPr="00870B3C" w:rsidRDefault="00AE01CF">
            <w:pPr>
              <w:pStyle w:val="beVerborgenerKommentar"/>
            </w:pPr>
            <w:r w:rsidRPr="00870B3C">
              <w:t>vergleichbares Referenzprojekt mit folgenden Anforderungen</w:t>
            </w:r>
          </w:p>
          <w:p w14:paraId="0A367434" w14:textId="77777777" w:rsidR="00AE01CF" w:rsidRPr="00870B3C" w:rsidRDefault="00AE01CF">
            <w:pPr>
              <w:pStyle w:val="beVerborgenerKommentar"/>
            </w:pPr>
            <w:r w:rsidRPr="00870B3C">
              <w:t>- Brückenbau</w:t>
            </w:r>
          </w:p>
          <w:p w14:paraId="66149EB1" w14:textId="77777777" w:rsidR="00AE01CF" w:rsidRPr="00870B3C" w:rsidRDefault="00AE01CF">
            <w:pPr>
              <w:pStyle w:val="beVerborgenerKommentar"/>
            </w:pPr>
            <w:r w:rsidRPr="00870B3C">
              <w:t>- Vorgespannte Stahlbetonkonstruktion</w:t>
            </w:r>
          </w:p>
          <w:p w14:paraId="4018E828" w14:textId="77777777" w:rsidR="00AE01CF" w:rsidRPr="00870B3C" w:rsidRDefault="00AE01CF">
            <w:pPr>
              <w:pStyle w:val="beVerborgenerKommentar"/>
            </w:pPr>
            <w:r w:rsidRPr="00870B3C">
              <w:t>- Ausführung mit obenliegendem Lehrgerüst</w:t>
            </w:r>
          </w:p>
          <w:p w14:paraId="168F2A0A" w14:textId="77777777" w:rsidR="00AE01CF" w:rsidRPr="00870B3C" w:rsidRDefault="00AE01CF">
            <w:pPr>
              <w:pStyle w:val="beVerborgenerKommentar"/>
            </w:pPr>
            <w:r w:rsidRPr="00870B3C">
              <w:t>- Grundbau und Fundation in einem Fliessgewässer</w:t>
            </w:r>
          </w:p>
          <w:p w14:paraId="0D4C7D81" w14:textId="77777777" w:rsidR="00AE01CF" w:rsidRPr="00870B3C" w:rsidRDefault="00AE01CF">
            <w:pPr>
              <w:pStyle w:val="beVerborgenerKommentar"/>
            </w:pPr>
            <w:r w:rsidRPr="00870B3C">
              <w:t>- Bausumme Brückenbau &gt; CHF 1.5 Mio. exkl. MWST</w:t>
            </w:r>
          </w:p>
          <w:p w14:paraId="4A77765C" w14:textId="77777777" w:rsidR="00AE01CF" w:rsidRPr="00870B3C" w:rsidRDefault="00AE01CF">
            <w:pPr>
              <w:pStyle w:val="beVerborgenerKommentar"/>
            </w:pPr>
            <w:r w:rsidRPr="00870B3C">
              <w:t>- Schlussabnahme Bauwerk zwischen 01.01.2012 und 01.09.2022</w:t>
            </w:r>
          </w:p>
        </w:tc>
      </w:tr>
      <w:tr w:rsidR="00AE01CF" w:rsidRPr="00870B3C" w14:paraId="1811496F" w14:textId="77777777" w:rsidTr="00AE01CF">
        <w:tc>
          <w:tcPr>
            <w:tcW w:w="631" w:type="dxa"/>
            <w:tcBorders>
              <w:top w:val="nil"/>
              <w:left w:val="single" w:sz="4" w:space="0" w:color="auto"/>
              <w:bottom w:val="nil"/>
              <w:right w:val="single" w:sz="4" w:space="0" w:color="auto"/>
            </w:tcBorders>
          </w:tcPr>
          <w:p w14:paraId="1BA07BDC" w14:textId="77777777" w:rsidR="00AE01CF" w:rsidRPr="00870B3C" w:rsidRDefault="00AE01CF">
            <w:pPr>
              <w:pStyle w:val="beAufzhlung1"/>
              <w:numPr>
                <w:ilvl w:val="0"/>
                <w:numId w:val="0"/>
              </w:numPr>
              <w:tabs>
                <w:tab w:val="left" w:pos="567"/>
              </w:tabs>
              <w:rPr>
                <w:sz w:val="20"/>
                <w:szCs w:val="20"/>
                <w:lang w:eastAsia="de-DE"/>
              </w:rPr>
            </w:pPr>
          </w:p>
        </w:tc>
        <w:tc>
          <w:tcPr>
            <w:tcW w:w="851" w:type="dxa"/>
            <w:tcBorders>
              <w:top w:val="single" w:sz="4" w:space="0" w:color="auto"/>
              <w:left w:val="single" w:sz="4" w:space="0" w:color="auto"/>
              <w:bottom w:val="nil"/>
              <w:right w:val="single" w:sz="4" w:space="0" w:color="auto"/>
            </w:tcBorders>
            <w:hideMark/>
          </w:tcPr>
          <w:p w14:paraId="76BC67E2" w14:textId="77777777" w:rsidR="00AE01CF" w:rsidRPr="00870B3C" w:rsidRDefault="00AE01CF">
            <w:pPr>
              <w:pStyle w:val="beAufzhlung1"/>
              <w:numPr>
                <w:ilvl w:val="0"/>
                <w:numId w:val="0"/>
              </w:numPr>
              <w:tabs>
                <w:tab w:val="left" w:pos="567"/>
              </w:tabs>
              <w:rPr>
                <w:b/>
                <w:sz w:val="20"/>
                <w:szCs w:val="20"/>
                <w:lang w:eastAsia="de-DE"/>
              </w:rPr>
            </w:pPr>
            <w:r w:rsidRPr="00870B3C">
              <w:rPr>
                <w:b/>
                <w:sz w:val="20"/>
                <w:szCs w:val="20"/>
                <w:lang w:eastAsia="de-DE"/>
              </w:rPr>
              <w:t>EK1.3</w:t>
            </w:r>
          </w:p>
        </w:tc>
        <w:tc>
          <w:tcPr>
            <w:tcW w:w="6314" w:type="dxa"/>
            <w:tcBorders>
              <w:top w:val="single" w:sz="4" w:space="0" w:color="auto"/>
              <w:left w:val="single" w:sz="4" w:space="0" w:color="auto"/>
              <w:bottom w:val="nil"/>
              <w:right w:val="single" w:sz="4" w:space="0" w:color="auto"/>
            </w:tcBorders>
            <w:hideMark/>
          </w:tcPr>
          <w:p w14:paraId="34EA3573" w14:textId="77777777" w:rsidR="00AE01CF" w:rsidRPr="00870B3C" w:rsidRDefault="00AE01CF">
            <w:pPr>
              <w:pStyle w:val="beAufzhlung2"/>
              <w:numPr>
                <w:ilvl w:val="0"/>
                <w:numId w:val="0"/>
              </w:numPr>
              <w:rPr>
                <w:b/>
                <w:sz w:val="20"/>
                <w:szCs w:val="20"/>
                <w:lang w:eastAsia="de-DE"/>
              </w:rPr>
            </w:pPr>
            <w:r w:rsidRPr="00870B3C">
              <w:rPr>
                <w:b/>
                <w:sz w:val="20"/>
                <w:szCs w:val="20"/>
                <w:lang w:eastAsia="de-DE"/>
              </w:rPr>
              <w:t xml:space="preserve">Firmenreferenzprojekt 3: </w:t>
            </w:r>
            <w:r w:rsidRPr="00870B3C">
              <w:rPr>
                <w:b/>
                <w:color w:val="0000FF"/>
                <w:sz w:val="20"/>
                <w:szCs w:val="20"/>
                <w:lang w:eastAsia="de-DE"/>
              </w:rPr>
              <w:t>Wasserbau</w:t>
            </w:r>
          </w:p>
        </w:tc>
      </w:tr>
      <w:tr w:rsidR="00AE01CF" w:rsidRPr="00870B3C" w14:paraId="5F39E233" w14:textId="77777777" w:rsidTr="00AE01CF">
        <w:tc>
          <w:tcPr>
            <w:tcW w:w="631" w:type="dxa"/>
            <w:tcBorders>
              <w:top w:val="nil"/>
              <w:left w:val="single" w:sz="4" w:space="0" w:color="auto"/>
              <w:bottom w:val="nil"/>
              <w:right w:val="single" w:sz="4" w:space="0" w:color="auto"/>
            </w:tcBorders>
          </w:tcPr>
          <w:p w14:paraId="6A3AD3D4" w14:textId="77777777" w:rsidR="00AE01CF" w:rsidRPr="00870B3C" w:rsidRDefault="00AE01CF">
            <w:pPr>
              <w:pStyle w:val="beAufzhlung1"/>
              <w:numPr>
                <w:ilvl w:val="0"/>
                <w:numId w:val="0"/>
              </w:numPr>
              <w:tabs>
                <w:tab w:val="left" w:pos="567"/>
              </w:tabs>
              <w:rPr>
                <w:lang w:eastAsia="de-DE"/>
              </w:rPr>
            </w:pPr>
          </w:p>
        </w:tc>
        <w:tc>
          <w:tcPr>
            <w:tcW w:w="851" w:type="dxa"/>
            <w:tcBorders>
              <w:top w:val="nil"/>
              <w:left w:val="single" w:sz="4" w:space="0" w:color="auto"/>
              <w:bottom w:val="single" w:sz="4" w:space="0" w:color="auto"/>
              <w:right w:val="single" w:sz="4" w:space="0" w:color="auto"/>
            </w:tcBorders>
          </w:tcPr>
          <w:p w14:paraId="6DDD682B" w14:textId="77777777" w:rsidR="00AE01CF" w:rsidRPr="00870B3C" w:rsidRDefault="00AE01CF">
            <w:pPr>
              <w:pStyle w:val="beAufzhlung1"/>
              <w:numPr>
                <w:ilvl w:val="0"/>
                <w:numId w:val="0"/>
              </w:numPr>
              <w:tabs>
                <w:tab w:val="left" w:pos="567"/>
              </w:tabs>
              <w:rPr>
                <w:lang w:eastAsia="de-DE"/>
              </w:rPr>
            </w:pPr>
          </w:p>
        </w:tc>
        <w:tc>
          <w:tcPr>
            <w:tcW w:w="6314" w:type="dxa"/>
            <w:tcBorders>
              <w:top w:val="nil"/>
              <w:left w:val="single" w:sz="4" w:space="0" w:color="auto"/>
              <w:bottom w:val="single" w:sz="4" w:space="0" w:color="auto"/>
              <w:right w:val="single" w:sz="4" w:space="0" w:color="auto"/>
            </w:tcBorders>
          </w:tcPr>
          <w:p w14:paraId="61F238FF" w14:textId="77777777" w:rsidR="00AE01CF" w:rsidRPr="00870B3C" w:rsidRDefault="00AE01CF">
            <w:pPr>
              <w:pStyle w:val="beVerborgenerKommentar"/>
            </w:pPr>
            <w:r w:rsidRPr="00870B3C">
              <w:t>Mindestanforderungen genau definieren.</w:t>
            </w:r>
          </w:p>
          <w:p w14:paraId="248186C0" w14:textId="77777777" w:rsidR="00AE01CF" w:rsidRPr="00870B3C" w:rsidRDefault="00AE01CF">
            <w:pPr>
              <w:pStyle w:val="beVerborgenerKommentar"/>
            </w:pPr>
            <w:r w:rsidRPr="00870B3C">
              <w:t>Beispiel: Wasserbau</w:t>
            </w:r>
          </w:p>
          <w:p w14:paraId="181B2DBF" w14:textId="77777777" w:rsidR="00AE01CF" w:rsidRPr="00870B3C" w:rsidRDefault="00AE01CF">
            <w:pPr>
              <w:pStyle w:val="beVerborgenerKommentar"/>
            </w:pPr>
            <w:r w:rsidRPr="00870B3C">
              <w:t>vergleichbares Referenzprojekt mit folgenden Anforderungen</w:t>
            </w:r>
          </w:p>
          <w:p w14:paraId="65B6C27D" w14:textId="77777777" w:rsidR="00AE01CF" w:rsidRPr="00870B3C" w:rsidRDefault="00AE01CF">
            <w:pPr>
              <w:pStyle w:val="beVerborgenerKommentar"/>
            </w:pPr>
            <w:r w:rsidRPr="00870B3C">
              <w:t>- Flussbau</w:t>
            </w:r>
          </w:p>
          <w:p w14:paraId="2F5027E7" w14:textId="77777777" w:rsidR="00AE01CF" w:rsidRPr="00870B3C" w:rsidRDefault="00AE01CF">
            <w:pPr>
              <w:pStyle w:val="beVerborgenerKommentar"/>
            </w:pPr>
            <w:r w:rsidRPr="00870B3C">
              <w:t>- Ufererosionsschutz mit Blocksteine.</w:t>
            </w:r>
          </w:p>
          <w:p w14:paraId="31179160" w14:textId="77777777" w:rsidR="00AE01CF" w:rsidRPr="00870B3C" w:rsidRDefault="00AE01CF">
            <w:pPr>
              <w:pStyle w:val="beVerborgenerKommentar"/>
            </w:pPr>
            <w:r w:rsidRPr="00870B3C">
              <w:t>- Dimensionierungswassermenge (</w:t>
            </w:r>
            <w:proofErr w:type="spellStart"/>
            <w:r w:rsidRPr="00870B3C">
              <w:t>Qdim</w:t>
            </w:r>
            <w:proofErr w:type="spellEnd"/>
            <w:r w:rsidRPr="00870B3C">
              <w:t>) &gt; 350 m3/s</w:t>
            </w:r>
          </w:p>
          <w:p w14:paraId="7030DC26" w14:textId="77777777" w:rsidR="00AE01CF" w:rsidRPr="00870B3C" w:rsidRDefault="00AE01CF">
            <w:pPr>
              <w:pStyle w:val="beVerborgenerKommentar"/>
            </w:pPr>
            <w:r w:rsidRPr="00870B3C">
              <w:t>- mittlerer Abfluss während Bauausführung &gt; 20 m3/s</w:t>
            </w:r>
          </w:p>
          <w:p w14:paraId="1D7A9A90" w14:textId="77777777" w:rsidR="00AE01CF" w:rsidRPr="00870B3C" w:rsidRDefault="00AE01CF">
            <w:pPr>
              <w:pStyle w:val="beVerborgenerKommentar"/>
            </w:pPr>
            <w:r w:rsidRPr="00870B3C">
              <w:t>- Bausumme Wasserbau &gt; CHF 0.5 Mio. exkl. MWST</w:t>
            </w:r>
          </w:p>
          <w:p w14:paraId="03884A6D" w14:textId="77777777" w:rsidR="00AE01CF" w:rsidRPr="00870B3C" w:rsidRDefault="00AE01CF">
            <w:pPr>
              <w:pStyle w:val="beVerborgenerKommentar"/>
            </w:pPr>
            <w:r w:rsidRPr="00870B3C">
              <w:t>- Schlussabnahme Bauwerk zwischen 01.01.2013 und 31.12.2023</w:t>
            </w:r>
          </w:p>
          <w:p w14:paraId="1E9BEF59" w14:textId="77777777" w:rsidR="00AE01CF" w:rsidRPr="00870B3C" w:rsidRDefault="00AE01CF">
            <w:pPr>
              <w:pStyle w:val="beVerborgenerKommentar"/>
            </w:pPr>
          </w:p>
        </w:tc>
      </w:tr>
      <w:tr w:rsidR="00AE01CF" w:rsidRPr="00870B3C" w14:paraId="6D056F42" w14:textId="77777777" w:rsidTr="00AE01CF">
        <w:trPr>
          <w:hidden/>
        </w:trPr>
        <w:tc>
          <w:tcPr>
            <w:tcW w:w="631" w:type="dxa"/>
            <w:tcBorders>
              <w:top w:val="nil"/>
              <w:left w:val="single" w:sz="4" w:space="0" w:color="auto"/>
              <w:bottom w:val="nil"/>
              <w:right w:val="single" w:sz="4" w:space="0" w:color="auto"/>
            </w:tcBorders>
          </w:tcPr>
          <w:p w14:paraId="4AA7B98F" w14:textId="77777777" w:rsidR="00AE01CF" w:rsidRPr="00870B3C" w:rsidRDefault="00AE01CF">
            <w:pPr>
              <w:pStyle w:val="beVerborgenerKommentar"/>
              <w:rPr>
                <w:lang w:eastAsia="de-DE"/>
              </w:rPr>
            </w:pPr>
          </w:p>
        </w:tc>
        <w:tc>
          <w:tcPr>
            <w:tcW w:w="851" w:type="dxa"/>
            <w:tcBorders>
              <w:top w:val="single" w:sz="4" w:space="0" w:color="auto"/>
              <w:left w:val="single" w:sz="4" w:space="0" w:color="auto"/>
              <w:bottom w:val="single" w:sz="4" w:space="0" w:color="auto"/>
              <w:right w:val="single" w:sz="4" w:space="0" w:color="auto"/>
            </w:tcBorders>
            <w:hideMark/>
          </w:tcPr>
          <w:p w14:paraId="1F868688" w14:textId="77777777" w:rsidR="00AE01CF" w:rsidRPr="00870B3C" w:rsidRDefault="00AE01CF">
            <w:pPr>
              <w:pStyle w:val="beVerborgenerKommentar"/>
              <w:rPr>
                <w:lang w:eastAsia="de-DE"/>
              </w:rPr>
            </w:pPr>
            <w:r w:rsidRPr="00870B3C">
              <w:rPr>
                <w:lang w:eastAsia="de-DE"/>
              </w:rPr>
              <w:t>EK1.x</w:t>
            </w:r>
          </w:p>
        </w:tc>
        <w:tc>
          <w:tcPr>
            <w:tcW w:w="6314" w:type="dxa"/>
            <w:tcBorders>
              <w:top w:val="single" w:sz="4" w:space="0" w:color="auto"/>
              <w:left w:val="single" w:sz="4" w:space="0" w:color="auto"/>
              <w:bottom w:val="single" w:sz="4" w:space="0" w:color="auto"/>
              <w:right w:val="single" w:sz="4" w:space="0" w:color="auto"/>
            </w:tcBorders>
            <w:hideMark/>
          </w:tcPr>
          <w:p w14:paraId="06E3D23F" w14:textId="77777777" w:rsidR="00AE01CF" w:rsidRPr="00870B3C" w:rsidRDefault="00AE01CF">
            <w:pPr>
              <w:pStyle w:val="beVerborgenerKommentar"/>
              <w:rPr>
                <w:lang w:eastAsia="de-DE"/>
              </w:rPr>
            </w:pPr>
            <w:r w:rsidRPr="00870B3C">
              <w:rPr>
                <w:lang w:eastAsia="de-DE"/>
              </w:rPr>
              <w:t>Bei komplexen Vorhaben können weitere Referenzprojekte verlangt werden</w:t>
            </w:r>
          </w:p>
        </w:tc>
      </w:tr>
      <w:tr w:rsidR="00AE01CF" w:rsidRPr="00870B3C" w14:paraId="54093062" w14:textId="77777777" w:rsidTr="00AE01CF">
        <w:trPr>
          <w:trHeight w:val="419"/>
        </w:trPr>
        <w:tc>
          <w:tcPr>
            <w:tcW w:w="631" w:type="dxa"/>
            <w:tcBorders>
              <w:top w:val="nil"/>
              <w:left w:val="single" w:sz="4" w:space="0" w:color="auto"/>
              <w:bottom w:val="nil"/>
              <w:right w:val="single" w:sz="4" w:space="0" w:color="auto"/>
            </w:tcBorders>
          </w:tcPr>
          <w:p w14:paraId="048A35E9" w14:textId="77777777" w:rsidR="00AE01CF" w:rsidRPr="00870B3C" w:rsidRDefault="00AE01CF">
            <w:pPr>
              <w:pStyle w:val="beAufzhlung1"/>
              <w:numPr>
                <w:ilvl w:val="0"/>
                <w:numId w:val="0"/>
              </w:numPr>
              <w:tabs>
                <w:tab w:val="left" w:pos="567"/>
              </w:tabs>
              <w:rPr>
                <w:i/>
                <w:lang w:eastAsia="de-DE"/>
              </w:rPr>
            </w:pPr>
          </w:p>
        </w:tc>
        <w:tc>
          <w:tcPr>
            <w:tcW w:w="851" w:type="dxa"/>
            <w:tcBorders>
              <w:top w:val="single" w:sz="4" w:space="0" w:color="auto"/>
              <w:left w:val="single" w:sz="4" w:space="0" w:color="auto"/>
              <w:bottom w:val="nil"/>
              <w:right w:val="single" w:sz="4" w:space="0" w:color="auto"/>
            </w:tcBorders>
            <w:hideMark/>
          </w:tcPr>
          <w:p w14:paraId="4542D3BB" w14:textId="77777777" w:rsidR="00AE01CF" w:rsidRPr="00870B3C" w:rsidRDefault="00AE01CF">
            <w:pPr>
              <w:pStyle w:val="beAufzhlung1"/>
              <w:numPr>
                <w:ilvl w:val="0"/>
                <w:numId w:val="0"/>
              </w:numPr>
              <w:tabs>
                <w:tab w:val="left" w:pos="567"/>
              </w:tabs>
              <w:rPr>
                <w:b/>
                <w:sz w:val="20"/>
                <w:szCs w:val="20"/>
                <w:lang w:eastAsia="de-DE"/>
              </w:rPr>
            </w:pPr>
            <w:r w:rsidRPr="00870B3C">
              <w:rPr>
                <w:b/>
                <w:sz w:val="20"/>
                <w:szCs w:val="20"/>
                <w:lang w:eastAsia="de-DE"/>
              </w:rPr>
              <w:t>EK1.x</w:t>
            </w:r>
          </w:p>
        </w:tc>
        <w:tc>
          <w:tcPr>
            <w:tcW w:w="6314" w:type="dxa"/>
            <w:tcBorders>
              <w:top w:val="single" w:sz="4" w:space="0" w:color="auto"/>
              <w:left w:val="single" w:sz="4" w:space="0" w:color="auto"/>
              <w:bottom w:val="nil"/>
              <w:right w:val="single" w:sz="4" w:space="0" w:color="auto"/>
            </w:tcBorders>
            <w:hideMark/>
          </w:tcPr>
          <w:p w14:paraId="2FC18D98" w14:textId="77777777" w:rsidR="00AE01CF" w:rsidRPr="00870B3C" w:rsidRDefault="00AE01CF">
            <w:pPr>
              <w:pStyle w:val="beAufzhlung2"/>
              <w:numPr>
                <w:ilvl w:val="0"/>
                <w:numId w:val="0"/>
              </w:numPr>
              <w:rPr>
                <w:b/>
                <w:sz w:val="20"/>
                <w:szCs w:val="20"/>
                <w:lang w:eastAsia="de-DE"/>
              </w:rPr>
            </w:pPr>
            <w:r w:rsidRPr="00870B3C">
              <w:rPr>
                <w:b/>
                <w:sz w:val="20"/>
                <w:szCs w:val="20"/>
                <w:lang w:eastAsia="de-DE"/>
              </w:rPr>
              <w:t>Formale Fachkompetenzen des Anbieters</w:t>
            </w:r>
          </w:p>
          <w:p w14:paraId="2F61BFD6" w14:textId="77777777" w:rsidR="00AE01CF" w:rsidRPr="00870B3C" w:rsidRDefault="00AE01CF">
            <w:pPr>
              <w:pStyle w:val="beVerborgenerKommentar"/>
              <w:rPr>
                <w:lang w:eastAsia="de-DE"/>
              </w:rPr>
            </w:pPr>
            <w:r w:rsidRPr="00870B3C">
              <w:rPr>
                <w:lang w:eastAsia="de-DE"/>
              </w:rPr>
              <w:t>Der Anbieter ist formal in der Lage, die Leistung zu erbringen und verfügt über Personen mit den erforderlichen Fähigkeitsausweisen und Zertifikate. Formal zwingende Anforderungen sind im TBA eher selten.</w:t>
            </w:r>
          </w:p>
        </w:tc>
      </w:tr>
      <w:tr w:rsidR="00AE01CF" w:rsidRPr="00870B3C" w14:paraId="44EBE6F5" w14:textId="77777777" w:rsidTr="00AE01CF">
        <w:tc>
          <w:tcPr>
            <w:tcW w:w="631" w:type="dxa"/>
            <w:tcBorders>
              <w:top w:val="nil"/>
              <w:left w:val="single" w:sz="4" w:space="0" w:color="auto"/>
              <w:bottom w:val="double" w:sz="4" w:space="0" w:color="auto"/>
              <w:right w:val="single" w:sz="4" w:space="0" w:color="auto"/>
            </w:tcBorders>
          </w:tcPr>
          <w:p w14:paraId="7F920FEA" w14:textId="77777777" w:rsidR="00AE01CF" w:rsidRPr="00870B3C" w:rsidRDefault="00AE01CF">
            <w:pPr>
              <w:pStyle w:val="beAufzhlung1"/>
              <w:numPr>
                <w:ilvl w:val="0"/>
                <w:numId w:val="0"/>
              </w:numPr>
              <w:tabs>
                <w:tab w:val="left" w:pos="567"/>
              </w:tabs>
              <w:rPr>
                <w:lang w:eastAsia="de-DE"/>
              </w:rPr>
            </w:pPr>
          </w:p>
        </w:tc>
        <w:tc>
          <w:tcPr>
            <w:tcW w:w="851" w:type="dxa"/>
            <w:tcBorders>
              <w:top w:val="nil"/>
              <w:left w:val="single" w:sz="4" w:space="0" w:color="auto"/>
              <w:bottom w:val="double" w:sz="4" w:space="0" w:color="auto"/>
              <w:right w:val="single" w:sz="4" w:space="0" w:color="auto"/>
            </w:tcBorders>
          </w:tcPr>
          <w:p w14:paraId="21798EED" w14:textId="77777777" w:rsidR="00AE01CF" w:rsidRPr="00870B3C" w:rsidRDefault="00AE01CF">
            <w:pPr>
              <w:pStyle w:val="beAufzhlung1"/>
              <w:numPr>
                <w:ilvl w:val="0"/>
                <w:numId w:val="0"/>
              </w:numPr>
              <w:tabs>
                <w:tab w:val="left" w:pos="567"/>
              </w:tabs>
              <w:rPr>
                <w:lang w:eastAsia="de-DE"/>
              </w:rPr>
            </w:pPr>
          </w:p>
        </w:tc>
        <w:tc>
          <w:tcPr>
            <w:tcW w:w="6314" w:type="dxa"/>
            <w:tcBorders>
              <w:top w:val="nil"/>
              <w:left w:val="single" w:sz="4" w:space="0" w:color="auto"/>
              <w:bottom w:val="double" w:sz="4" w:space="0" w:color="auto"/>
              <w:right w:val="single" w:sz="4" w:space="0" w:color="auto"/>
            </w:tcBorders>
            <w:hideMark/>
          </w:tcPr>
          <w:p w14:paraId="4F6CEAF2" w14:textId="77777777" w:rsidR="00AE01CF" w:rsidRPr="00870B3C" w:rsidRDefault="00AE01CF">
            <w:pPr>
              <w:pStyle w:val="beVerborgenerKommentar"/>
              <w:rPr>
                <w:lang w:eastAsia="de-DE"/>
              </w:rPr>
            </w:pPr>
            <w:r w:rsidRPr="00870B3C">
              <w:rPr>
                <w:lang w:eastAsia="de-DE"/>
              </w:rPr>
              <w:t>z.B.</w:t>
            </w:r>
          </w:p>
          <w:p w14:paraId="207E1F61" w14:textId="77777777" w:rsidR="00AE01CF" w:rsidRPr="00870B3C" w:rsidRDefault="00AE01CF">
            <w:pPr>
              <w:pStyle w:val="beVerborgenerKommentar"/>
              <w:rPr>
                <w:lang w:eastAsia="de-DE"/>
              </w:rPr>
            </w:pPr>
            <w:r w:rsidRPr="00870B3C">
              <w:rPr>
                <w:lang w:eastAsia="de-DE"/>
              </w:rPr>
              <w:t>- Person mit ESTI-anerkannte Berufsqualifikation für Starkstromanlagen</w:t>
            </w:r>
          </w:p>
          <w:p w14:paraId="2186A16F" w14:textId="77777777" w:rsidR="00AE01CF" w:rsidRPr="00870B3C" w:rsidRDefault="00AE01CF">
            <w:pPr>
              <w:pStyle w:val="beVerborgenerKommentar"/>
              <w:rPr>
                <w:lang w:eastAsia="de-DE"/>
              </w:rPr>
            </w:pPr>
            <w:r w:rsidRPr="00870B3C">
              <w:rPr>
                <w:lang w:eastAsia="de-DE"/>
              </w:rPr>
              <w:t xml:space="preserve">- Sicherheitsleiter/-in RTE 20 100 </w:t>
            </w:r>
          </w:p>
        </w:tc>
      </w:tr>
      <w:tr w:rsidR="00AE01CF" w:rsidRPr="00870B3C" w14:paraId="3D9FC826" w14:textId="77777777" w:rsidTr="00AE01CF">
        <w:tc>
          <w:tcPr>
            <w:tcW w:w="631" w:type="dxa"/>
            <w:tcBorders>
              <w:top w:val="double" w:sz="4" w:space="0" w:color="auto"/>
              <w:left w:val="single" w:sz="4" w:space="0" w:color="auto"/>
              <w:bottom w:val="nil"/>
              <w:right w:val="single" w:sz="4" w:space="0" w:color="auto"/>
            </w:tcBorders>
            <w:hideMark/>
          </w:tcPr>
          <w:p w14:paraId="2908115C" w14:textId="77777777" w:rsidR="00AE01CF" w:rsidRPr="00870B3C" w:rsidRDefault="00AE01CF">
            <w:pPr>
              <w:pStyle w:val="beAufzhlung1"/>
              <w:numPr>
                <w:ilvl w:val="0"/>
                <w:numId w:val="0"/>
              </w:numPr>
              <w:tabs>
                <w:tab w:val="left" w:pos="567"/>
              </w:tabs>
              <w:rPr>
                <w:b/>
                <w:bCs/>
                <w:lang w:eastAsia="de-DE"/>
              </w:rPr>
            </w:pPr>
            <w:r w:rsidRPr="00870B3C">
              <w:rPr>
                <w:b/>
                <w:bCs/>
                <w:lang w:eastAsia="de-DE"/>
              </w:rPr>
              <w:t>EK2</w:t>
            </w:r>
          </w:p>
        </w:tc>
        <w:tc>
          <w:tcPr>
            <w:tcW w:w="7165" w:type="dxa"/>
            <w:gridSpan w:val="2"/>
            <w:tcBorders>
              <w:top w:val="double" w:sz="4" w:space="0" w:color="auto"/>
              <w:left w:val="single" w:sz="4" w:space="0" w:color="auto"/>
              <w:bottom w:val="nil"/>
              <w:right w:val="single" w:sz="4" w:space="0" w:color="auto"/>
            </w:tcBorders>
            <w:hideMark/>
          </w:tcPr>
          <w:p w14:paraId="358EAD6C" w14:textId="77777777" w:rsidR="00AE01CF" w:rsidRPr="00870B3C" w:rsidRDefault="00AE01CF">
            <w:pPr>
              <w:pStyle w:val="beAufzhlung1"/>
              <w:numPr>
                <w:ilvl w:val="0"/>
                <w:numId w:val="0"/>
              </w:numPr>
              <w:tabs>
                <w:tab w:val="left" w:pos="567"/>
              </w:tabs>
              <w:rPr>
                <w:b/>
                <w:bCs/>
                <w:sz w:val="20"/>
                <w:szCs w:val="20"/>
                <w:lang w:eastAsia="de-DE"/>
              </w:rPr>
            </w:pPr>
            <w:r w:rsidRPr="00870B3C">
              <w:rPr>
                <w:b/>
                <w:bCs/>
                <w:sz w:val="20"/>
                <w:szCs w:val="20"/>
                <w:lang w:eastAsia="de-DE"/>
              </w:rPr>
              <w:t>Leistungsfähigkeit des Anbieters</w:t>
            </w:r>
          </w:p>
        </w:tc>
      </w:tr>
      <w:tr w:rsidR="00AE01CF" w:rsidRPr="00870B3C" w14:paraId="55F2D6A8" w14:textId="77777777" w:rsidTr="00AE01CF">
        <w:tc>
          <w:tcPr>
            <w:tcW w:w="631" w:type="dxa"/>
            <w:tcBorders>
              <w:top w:val="nil"/>
              <w:left w:val="single" w:sz="4" w:space="0" w:color="auto"/>
              <w:bottom w:val="double" w:sz="4" w:space="0" w:color="auto"/>
              <w:right w:val="single" w:sz="4" w:space="0" w:color="auto"/>
            </w:tcBorders>
          </w:tcPr>
          <w:p w14:paraId="35CE3152" w14:textId="77777777" w:rsidR="00AE01CF" w:rsidRPr="00870B3C" w:rsidRDefault="00AE01CF">
            <w:pPr>
              <w:pStyle w:val="beAufzhlung1"/>
              <w:numPr>
                <w:ilvl w:val="0"/>
                <w:numId w:val="0"/>
              </w:numPr>
              <w:tabs>
                <w:tab w:val="left" w:pos="567"/>
              </w:tabs>
              <w:rPr>
                <w:b/>
                <w:bCs/>
                <w:lang w:eastAsia="de-DE"/>
              </w:rPr>
            </w:pPr>
          </w:p>
        </w:tc>
        <w:tc>
          <w:tcPr>
            <w:tcW w:w="7165" w:type="dxa"/>
            <w:gridSpan w:val="2"/>
            <w:tcBorders>
              <w:top w:val="nil"/>
              <w:left w:val="single" w:sz="4" w:space="0" w:color="auto"/>
              <w:bottom w:val="double" w:sz="4" w:space="0" w:color="auto"/>
              <w:right w:val="single" w:sz="4" w:space="0" w:color="auto"/>
            </w:tcBorders>
            <w:hideMark/>
          </w:tcPr>
          <w:p w14:paraId="4246F69F" w14:textId="77777777" w:rsidR="00AE01CF" w:rsidRPr="00870B3C" w:rsidRDefault="00AE01CF">
            <w:pPr>
              <w:pStyle w:val="beAufzhlung1"/>
              <w:numPr>
                <w:ilvl w:val="0"/>
                <w:numId w:val="0"/>
              </w:numPr>
              <w:tabs>
                <w:tab w:val="left" w:pos="567"/>
              </w:tabs>
              <w:rPr>
                <w:sz w:val="20"/>
                <w:szCs w:val="20"/>
                <w:lang w:eastAsia="de-DE"/>
              </w:rPr>
            </w:pPr>
            <w:r w:rsidRPr="00870B3C">
              <w:rPr>
                <w:sz w:val="20"/>
                <w:szCs w:val="20"/>
                <w:lang w:eastAsia="de-DE"/>
              </w:rPr>
              <w:t xml:space="preserve">Bestätigung/Nachweis, dass der Durchschnitt der Jahresumsätze der letzten drei abgeschlossenen Geschäftsjahre der am Auftrag beteiligten Unternehmenseinheit(en) mehr als </w:t>
            </w:r>
            <w:sdt>
              <w:sdtPr>
                <w:rPr>
                  <w:sz w:val="20"/>
                  <w:szCs w:val="20"/>
                </w:rPr>
                <w:alias w:val="Text Eingabe"/>
                <w:tag w:val="Text Eingabe"/>
                <w:id w:val="-1775548047"/>
                <w:showingPlcHdr/>
                <w:text/>
              </w:sdtPr>
              <w:sdtEndPr/>
              <w:sdtContent>
                <w:r w:rsidRPr="00870B3C">
                  <w:rPr>
                    <w:sz w:val="20"/>
                    <w:szCs w:val="20"/>
                  </w:rPr>
                  <w:t>....................</w:t>
                </w:r>
              </w:sdtContent>
            </w:sdt>
            <w:r w:rsidRPr="00870B3C">
              <w:rPr>
                <w:sz w:val="20"/>
                <w:szCs w:val="20"/>
              </w:rPr>
              <w:t xml:space="preserve"> </w:t>
            </w:r>
            <w:r w:rsidRPr="00870B3C">
              <w:rPr>
                <w:sz w:val="20"/>
                <w:szCs w:val="20"/>
                <w:lang w:eastAsia="de-DE"/>
              </w:rPr>
              <w:t>CHF beträgt.</w:t>
            </w:r>
          </w:p>
          <w:p w14:paraId="377017D1" w14:textId="77777777" w:rsidR="00AE01CF" w:rsidRPr="00870B3C" w:rsidRDefault="00AE01CF">
            <w:pPr>
              <w:pStyle w:val="beVerborgenerKommentar"/>
              <w:rPr>
                <w:szCs w:val="17"/>
                <w:lang w:eastAsia="de-DE"/>
              </w:rPr>
            </w:pPr>
            <w:r w:rsidRPr="00870B3C">
              <w:rPr>
                <w:szCs w:val="17"/>
                <w:lang w:eastAsia="de-DE"/>
              </w:rPr>
              <w:t>In der alten Vorlage war die Leistungsfähigkeit wie folgt definiert:</w:t>
            </w:r>
          </w:p>
          <w:p w14:paraId="624E6F89" w14:textId="77777777" w:rsidR="00AE01CF" w:rsidRPr="00870B3C" w:rsidRDefault="00AE01CF">
            <w:pPr>
              <w:pStyle w:val="beVerborgenerKommentar"/>
              <w:rPr>
                <w:szCs w:val="17"/>
                <w:lang w:eastAsia="de-DE"/>
              </w:rPr>
            </w:pPr>
            <w:r w:rsidRPr="00870B3C">
              <w:rPr>
                <w:szCs w:val="17"/>
                <w:lang w:eastAsia="de-DE"/>
              </w:rPr>
              <w:t>durchschnittlichen Jahresumsatzes &gt; 2 x Angebotspreis, dividiert durch die geplante Mandatsdauer.</w:t>
            </w:r>
          </w:p>
          <w:p w14:paraId="7619C6F7" w14:textId="77777777" w:rsidR="00AE01CF" w:rsidRPr="00870B3C" w:rsidRDefault="00AE01CF">
            <w:pPr>
              <w:pStyle w:val="beVerborgenerKommentar"/>
              <w:rPr>
                <w:b/>
                <w:bCs/>
                <w:sz w:val="20"/>
                <w:szCs w:val="20"/>
                <w:lang w:eastAsia="de-DE"/>
              </w:rPr>
            </w:pPr>
            <w:r w:rsidRPr="00870B3C">
              <w:rPr>
                <w:szCs w:val="17"/>
                <w:lang w:eastAsia="de-DE"/>
              </w:rPr>
              <w:t>Es gab Beschwerden, da die Mandatsdauer nicht eindeutig definiert wurde. Daher soll auf Basis der Finanz- und Zeitplanung des PL der minimale Jahresumsatz fix vorgeben werden.</w:t>
            </w:r>
          </w:p>
        </w:tc>
      </w:tr>
      <w:tr w:rsidR="00AE01CF" w:rsidRPr="00870B3C" w14:paraId="2AB00D5A" w14:textId="77777777" w:rsidTr="00AE01CF">
        <w:tc>
          <w:tcPr>
            <w:tcW w:w="631" w:type="dxa"/>
            <w:tcBorders>
              <w:top w:val="double" w:sz="4" w:space="0" w:color="auto"/>
              <w:left w:val="single" w:sz="4" w:space="0" w:color="auto"/>
              <w:bottom w:val="nil"/>
              <w:right w:val="single" w:sz="4" w:space="0" w:color="auto"/>
            </w:tcBorders>
            <w:hideMark/>
          </w:tcPr>
          <w:p w14:paraId="6021DEA5" w14:textId="77777777" w:rsidR="00AE01CF" w:rsidRPr="00870B3C" w:rsidRDefault="00AE01CF">
            <w:pPr>
              <w:pStyle w:val="beAufzhlung1"/>
              <w:numPr>
                <w:ilvl w:val="0"/>
                <w:numId w:val="0"/>
              </w:numPr>
              <w:tabs>
                <w:tab w:val="left" w:pos="567"/>
              </w:tabs>
              <w:rPr>
                <w:b/>
                <w:bCs/>
                <w:sz w:val="20"/>
                <w:szCs w:val="20"/>
                <w:lang w:eastAsia="de-DE"/>
              </w:rPr>
            </w:pPr>
            <w:r w:rsidRPr="00870B3C">
              <w:rPr>
                <w:b/>
                <w:bCs/>
                <w:sz w:val="20"/>
                <w:szCs w:val="20"/>
                <w:lang w:eastAsia="de-DE"/>
              </w:rPr>
              <w:t>EK3</w:t>
            </w:r>
          </w:p>
        </w:tc>
        <w:tc>
          <w:tcPr>
            <w:tcW w:w="7165" w:type="dxa"/>
            <w:gridSpan w:val="2"/>
            <w:tcBorders>
              <w:top w:val="double" w:sz="4" w:space="0" w:color="auto"/>
              <w:left w:val="single" w:sz="4" w:space="0" w:color="auto"/>
              <w:bottom w:val="nil"/>
              <w:right w:val="single" w:sz="4" w:space="0" w:color="auto"/>
            </w:tcBorders>
            <w:hideMark/>
          </w:tcPr>
          <w:p w14:paraId="0E674433" w14:textId="77777777" w:rsidR="00AE01CF" w:rsidRPr="00870B3C" w:rsidRDefault="00AE01CF">
            <w:pPr>
              <w:pStyle w:val="beAufzhlung1"/>
              <w:numPr>
                <w:ilvl w:val="0"/>
                <w:numId w:val="0"/>
              </w:numPr>
              <w:tabs>
                <w:tab w:val="left" w:pos="567"/>
              </w:tabs>
              <w:rPr>
                <w:b/>
                <w:bCs/>
                <w:sz w:val="20"/>
                <w:szCs w:val="20"/>
                <w:lang w:eastAsia="de-DE"/>
              </w:rPr>
            </w:pPr>
            <w:r w:rsidRPr="00870B3C">
              <w:rPr>
                <w:b/>
                <w:bCs/>
                <w:sz w:val="20"/>
                <w:szCs w:val="20"/>
                <w:lang w:eastAsia="de-DE"/>
              </w:rPr>
              <w:t>Qualitätsmanagement des Anbieters</w:t>
            </w:r>
          </w:p>
        </w:tc>
      </w:tr>
      <w:tr w:rsidR="00AE01CF" w:rsidRPr="00870B3C" w14:paraId="612EE345" w14:textId="77777777" w:rsidTr="00AE01CF">
        <w:tc>
          <w:tcPr>
            <w:tcW w:w="631" w:type="dxa"/>
            <w:tcBorders>
              <w:top w:val="nil"/>
              <w:left w:val="single" w:sz="4" w:space="0" w:color="auto"/>
              <w:bottom w:val="double" w:sz="4" w:space="0" w:color="auto"/>
              <w:right w:val="single" w:sz="4" w:space="0" w:color="auto"/>
            </w:tcBorders>
          </w:tcPr>
          <w:p w14:paraId="3EFD11B5" w14:textId="77777777" w:rsidR="00AE01CF" w:rsidRPr="00870B3C" w:rsidRDefault="00AE01CF">
            <w:pPr>
              <w:pStyle w:val="beAufzhlung1"/>
              <w:numPr>
                <w:ilvl w:val="0"/>
                <w:numId w:val="0"/>
              </w:numPr>
              <w:tabs>
                <w:tab w:val="left" w:pos="567"/>
              </w:tabs>
              <w:rPr>
                <w:b/>
                <w:bCs/>
                <w:lang w:eastAsia="de-DE"/>
              </w:rPr>
            </w:pPr>
          </w:p>
        </w:tc>
        <w:tc>
          <w:tcPr>
            <w:tcW w:w="7165" w:type="dxa"/>
            <w:gridSpan w:val="2"/>
            <w:tcBorders>
              <w:top w:val="nil"/>
              <w:left w:val="single" w:sz="4" w:space="0" w:color="auto"/>
              <w:bottom w:val="double" w:sz="4" w:space="0" w:color="auto"/>
              <w:right w:val="single" w:sz="4" w:space="0" w:color="auto"/>
            </w:tcBorders>
            <w:hideMark/>
          </w:tcPr>
          <w:p w14:paraId="0D9D28B2" w14:textId="77777777" w:rsidR="00AE01CF" w:rsidRPr="00870B3C" w:rsidRDefault="00AE01CF">
            <w:pPr>
              <w:pStyle w:val="beAufzhlung1"/>
              <w:numPr>
                <w:ilvl w:val="0"/>
                <w:numId w:val="0"/>
              </w:numPr>
              <w:tabs>
                <w:tab w:val="left" w:pos="567"/>
              </w:tabs>
              <w:rPr>
                <w:b/>
                <w:bCs/>
                <w:lang w:eastAsia="de-DE"/>
              </w:rPr>
            </w:pPr>
            <w:r w:rsidRPr="00870B3C">
              <w:rPr>
                <w:sz w:val="20"/>
                <w:szCs w:val="20"/>
                <w:lang w:eastAsia="de-DE"/>
              </w:rPr>
              <w:t xml:space="preserve">Kopie des Zertifikats des Qualitätssystems nach ISO 9001 oder bei nicht zertifiziertem firmeneigenem Qualitätssystem Beschreibung des Systems, welches mit ISO 9001 vergleichbar sein muss. Bei </w:t>
            </w:r>
            <w:proofErr w:type="spellStart"/>
            <w:proofErr w:type="gramStart"/>
            <w:r w:rsidRPr="00870B3C">
              <w:rPr>
                <w:sz w:val="20"/>
                <w:szCs w:val="20"/>
                <w:lang w:eastAsia="de-DE"/>
              </w:rPr>
              <w:t>ARGE’s</w:t>
            </w:r>
            <w:proofErr w:type="spellEnd"/>
            <w:proofErr w:type="gramEnd"/>
            <w:r w:rsidRPr="00870B3C">
              <w:rPr>
                <w:sz w:val="20"/>
                <w:szCs w:val="20"/>
                <w:lang w:eastAsia="de-DE"/>
              </w:rPr>
              <w:t xml:space="preserve"> ist dieser Nachweis nur vom federführenden Mitglied zu erbringen.</w:t>
            </w:r>
          </w:p>
        </w:tc>
      </w:tr>
    </w:tbl>
    <w:p w14:paraId="5ED1A728" w14:textId="77777777" w:rsidR="00AE01CF" w:rsidRPr="00870B3C" w:rsidRDefault="00AE01CF" w:rsidP="00AE01CF">
      <w:pPr>
        <w:pStyle w:val="HPos"/>
        <w:rPr>
          <w:b/>
          <w:sz w:val="20"/>
        </w:rPr>
      </w:pPr>
      <w:r w:rsidRPr="00870B3C">
        <w:rPr>
          <w:sz w:val="20"/>
        </w:rPr>
        <w:lastRenderedPageBreak/>
        <w:tab/>
        <w:t>224</w:t>
      </w:r>
      <w:r w:rsidRPr="00870B3C">
        <w:rPr>
          <w:sz w:val="20"/>
        </w:rPr>
        <w:tab/>
        <w:t>Zuschlagskriterien.</w:t>
      </w:r>
    </w:p>
    <w:p w14:paraId="2C06823F" w14:textId="77777777" w:rsidR="00AE01CF" w:rsidRPr="00870B3C" w:rsidRDefault="00AE01CF" w:rsidP="00AE01CF">
      <w:pPr>
        <w:pStyle w:val="UPosGruppe"/>
        <w:rPr>
          <w:rFonts w:ascii="Arial" w:hAnsi="Arial" w:cs="Arial"/>
          <w:b/>
          <w:color w:val="FF0000"/>
        </w:rPr>
      </w:pPr>
      <w:r w:rsidRPr="00870B3C">
        <w:rPr>
          <w:rFonts w:ascii="Arial" w:hAnsi="Arial" w:cs="Arial"/>
          <w:color w:val="FF0000"/>
        </w:rPr>
        <w:tab/>
      </w:r>
      <w:r w:rsidRPr="00870B3C">
        <w:rPr>
          <w:rFonts w:ascii="Arial" w:hAnsi="Arial" w:cs="Arial"/>
        </w:rPr>
        <w:t>.100</w:t>
      </w:r>
      <w:r w:rsidRPr="00870B3C">
        <w:rPr>
          <w:rFonts w:ascii="Arial" w:hAnsi="Arial" w:cs="Arial"/>
          <w:color w:val="FF0000"/>
        </w:rPr>
        <w:tab/>
        <w:t>Die Zuschlagskriterien (ZK) bilden die Grundlage für die Evaluation des vorteilhaftesten Angebotes. Es kommen die nachfolgenden Zuschlagskriterien zur Anwendung. Die zur Bewertung nötigen Angaben sind im Formular C «Angaben zu Bewerbung und Angebot» einzutragen.</w:t>
      </w:r>
    </w:p>
    <w:p w14:paraId="10BF8720" w14:textId="77777777" w:rsidR="00AE01CF" w:rsidRPr="00870B3C" w:rsidRDefault="00AE01CF" w:rsidP="00AE01CF">
      <w:pPr>
        <w:pStyle w:val="Aufzhlung"/>
        <w:numPr>
          <w:ilvl w:val="0"/>
          <w:numId w:val="0"/>
        </w:numPr>
        <w:tabs>
          <w:tab w:val="num" w:pos="1276"/>
        </w:tabs>
        <w:spacing w:before="0"/>
        <w:ind w:left="992" w:firstLine="17"/>
        <w:rPr>
          <w:vanish/>
          <w:color w:val="008000"/>
          <w:lang w:eastAsia="de-CH"/>
        </w:rPr>
      </w:pPr>
      <w:r w:rsidRPr="00870B3C">
        <w:rPr>
          <w:vanish/>
          <w:color w:val="008000"/>
        </w:rPr>
        <w:t xml:space="preserve">Die Liste der ZK stimmt mit der Projektvorlage des </w:t>
      </w:r>
      <w:proofErr w:type="spellStart"/>
      <w:r w:rsidRPr="00870B3C">
        <w:rPr>
          <w:vanish/>
          <w:color w:val="008000"/>
        </w:rPr>
        <w:t>DecisionAdvisor</w:t>
      </w:r>
      <w:proofErr w:type="spellEnd"/>
      <w:r w:rsidRPr="00870B3C">
        <w:rPr>
          <w:vanish/>
          <w:color w:val="008000"/>
        </w:rPr>
        <w:t xml:space="preserve"> überein. Es ist nur eine beschränkte Anzahl geeigneter ZK zu wählen, nicht benötigte ZK sollen in der Tabelle gelöscht werden. Die Titel und die Reihenfolge sind vorgegeben, wobei die Titel ergänzt werden dürfen. Jedes ZK und Sub-ZK MUSS verfahrens- und projektspezifisch präzisiert werden</w:t>
      </w:r>
      <w:r w:rsidRPr="00870B3C">
        <w:rPr>
          <w:vanish/>
          <w:color w:val="008000"/>
          <w:lang w:eastAsia="de-CH"/>
        </w:rPr>
        <w:t>.</w:t>
      </w:r>
    </w:p>
    <w:p w14:paraId="1EAFA11B" w14:textId="77777777" w:rsidR="00AE01CF" w:rsidRPr="00870B3C" w:rsidRDefault="00AE01CF" w:rsidP="00AE01CF">
      <w:pPr>
        <w:pStyle w:val="Aufzhlung"/>
        <w:numPr>
          <w:ilvl w:val="0"/>
          <w:numId w:val="0"/>
        </w:numPr>
        <w:tabs>
          <w:tab w:val="num" w:pos="1276"/>
        </w:tabs>
        <w:spacing w:before="0"/>
        <w:ind w:left="992" w:firstLine="17"/>
        <w:rPr>
          <w:rFonts w:cs="Times New Roman"/>
          <w:color w:val="008000"/>
        </w:rPr>
      </w:pPr>
      <w:r w:rsidRPr="00870B3C">
        <w:rPr>
          <w:vanish/>
          <w:color w:val="008000"/>
        </w:rPr>
        <w:t>Wenn Du alle ZK spezifiziert hast, befolge folgende Punkte:</w:t>
      </w:r>
    </w:p>
    <w:p w14:paraId="52C4516A" w14:textId="77777777" w:rsidR="00AE01CF" w:rsidRPr="00870B3C" w:rsidRDefault="00AE01CF" w:rsidP="00AE01CF">
      <w:pPr>
        <w:pStyle w:val="Aufzhlung"/>
        <w:numPr>
          <w:ilvl w:val="0"/>
          <w:numId w:val="0"/>
        </w:numPr>
        <w:tabs>
          <w:tab w:val="num" w:pos="1276"/>
        </w:tabs>
        <w:spacing w:before="0"/>
        <w:ind w:left="992" w:firstLine="17"/>
        <w:rPr>
          <w:color w:val="008000"/>
        </w:rPr>
      </w:pPr>
      <w:r w:rsidRPr="00870B3C">
        <w:rPr>
          <w:vanish/>
          <w:color w:val="008000"/>
        </w:rPr>
        <w:t>1. Passe die Nummerierung der ZK und Sub-ZK an, so dass keine Ziffern fehlen.</w:t>
      </w:r>
    </w:p>
    <w:p w14:paraId="507429B9" w14:textId="77777777" w:rsidR="00AE01CF" w:rsidRPr="00870B3C" w:rsidRDefault="00AE01CF" w:rsidP="00AE01CF">
      <w:pPr>
        <w:pStyle w:val="Aufzhlung"/>
        <w:numPr>
          <w:ilvl w:val="0"/>
          <w:numId w:val="0"/>
        </w:numPr>
        <w:tabs>
          <w:tab w:val="num" w:pos="1276"/>
        </w:tabs>
        <w:spacing w:before="0"/>
        <w:ind w:left="992" w:firstLine="17"/>
        <w:rPr>
          <w:color w:val="008000"/>
        </w:rPr>
      </w:pPr>
      <w:r w:rsidRPr="00870B3C">
        <w:rPr>
          <w:vanish/>
          <w:color w:val="008000"/>
        </w:rPr>
        <w:t>2. kontrolliere, dass die Summe aller Gewichtungen der ZK 100 % ergeben.</w:t>
      </w:r>
    </w:p>
    <w:p w14:paraId="13716C5C" w14:textId="77777777" w:rsidR="00AE01CF" w:rsidRPr="00870B3C" w:rsidRDefault="00AE01CF" w:rsidP="00AE01CF">
      <w:pPr>
        <w:pStyle w:val="Aufzhlung"/>
        <w:numPr>
          <w:ilvl w:val="0"/>
          <w:numId w:val="0"/>
        </w:numPr>
        <w:tabs>
          <w:tab w:val="num" w:pos="1276"/>
        </w:tabs>
        <w:spacing w:before="0"/>
        <w:ind w:left="992" w:firstLine="17"/>
        <w:rPr>
          <w:vanish/>
          <w:color w:val="008000"/>
        </w:rPr>
      </w:pPr>
      <w:r w:rsidRPr="00870B3C">
        <w:rPr>
          <w:vanish/>
          <w:color w:val="008000"/>
        </w:rPr>
        <w:t>3. Wenn Du ZK mit mehreren Sub-Kriterien hast, kontrolliere, dass innerhalb eines ZK die Summe aller Gewichtungen der Sub-ZK 100 % ergeben.</w:t>
      </w:r>
    </w:p>
    <w:p w14:paraId="0156CA36" w14:textId="77777777" w:rsidR="00AE01CF" w:rsidRPr="00870B3C" w:rsidRDefault="00AE01CF" w:rsidP="00AE01CF">
      <w:pPr>
        <w:pStyle w:val="Aufzhlung"/>
        <w:numPr>
          <w:ilvl w:val="0"/>
          <w:numId w:val="0"/>
        </w:numPr>
        <w:tabs>
          <w:tab w:val="num" w:pos="1276"/>
        </w:tabs>
        <w:spacing w:before="0"/>
        <w:ind w:left="992" w:firstLine="17"/>
        <w:rPr>
          <w:vanish/>
          <w:color w:val="008000"/>
        </w:rPr>
      </w:pPr>
    </w:p>
    <w:tbl>
      <w:tblPr>
        <w:tblW w:w="0" w:type="auto"/>
        <w:tblInd w:w="988" w:type="dxa"/>
        <w:tblLayout w:type="fixed"/>
        <w:tblLook w:val="04A0" w:firstRow="1" w:lastRow="0" w:firstColumn="1" w:lastColumn="0" w:noHBand="0" w:noVBand="1"/>
      </w:tblPr>
      <w:tblGrid>
        <w:gridCol w:w="619"/>
        <w:gridCol w:w="798"/>
        <w:gridCol w:w="5528"/>
        <w:gridCol w:w="904"/>
        <w:gridCol w:w="781"/>
      </w:tblGrid>
      <w:tr w:rsidR="00AE01CF" w:rsidRPr="00870B3C" w14:paraId="44C0F278" w14:textId="77777777" w:rsidTr="00AE01CF">
        <w:trPr>
          <w:tblHeader/>
        </w:trPr>
        <w:tc>
          <w:tcPr>
            <w:tcW w:w="6945" w:type="dxa"/>
            <w:gridSpan w:val="3"/>
            <w:tcBorders>
              <w:top w:val="single" w:sz="4" w:space="0" w:color="auto"/>
              <w:left w:val="single" w:sz="4" w:space="0" w:color="auto"/>
              <w:bottom w:val="nil"/>
              <w:right w:val="single" w:sz="4" w:space="0" w:color="auto"/>
            </w:tcBorders>
            <w:shd w:val="clear" w:color="auto" w:fill="D9D9D9" w:themeFill="background1" w:themeFillShade="D9"/>
            <w:hideMark/>
          </w:tcPr>
          <w:p w14:paraId="79982359" w14:textId="77777777" w:rsidR="00AE01CF" w:rsidRPr="00870B3C" w:rsidRDefault="00AE01CF">
            <w:pPr>
              <w:pStyle w:val="beLauftextStandard"/>
              <w:spacing w:before="60" w:after="60"/>
              <w:rPr>
                <w:lang w:eastAsia="de-DE"/>
              </w:rPr>
            </w:pPr>
            <w:r w:rsidRPr="00870B3C">
              <w:rPr>
                <w:lang w:eastAsia="de-DE"/>
              </w:rPr>
              <w:t>Kriterium, Subkriterien</w:t>
            </w:r>
          </w:p>
        </w:tc>
        <w:tc>
          <w:tcPr>
            <w:tcW w:w="16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11434" w14:textId="77777777" w:rsidR="00AE01CF" w:rsidRPr="00870B3C" w:rsidRDefault="00AE01CF">
            <w:pPr>
              <w:pStyle w:val="beLauftextStandard"/>
              <w:spacing w:before="60" w:after="60"/>
              <w:jc w:val="center"/>
              <w:rPr>
                <w:lang w:eastAsia="de-DE"/>
              </w:rPr>
            </w:pPr>
            <w:r w:rsidRPr="00870B3C">
              <w:rPr>
                <w:lang w:eastAsia="de-DE"/>
              </w:rPr>
              <w:t>Gewichtung %</w:t>
            </w:r>
          </w:p>
        </w:tc>
      </w:tr>
      <w:tr w:rsidR="00AE01CF" w:rsidRPr="00870B3C" w14:paraId="1CE4B7F7" w14:textId="77777777" w:rsidTr="00AE01CF">
        <w:trPr>
          <w:tblHeader/>
        </w:trPr>
        <w:tc>
          <w:tcPr>
            <w:tcW w:w="619" w:type="dxa"/>
            <w:tcBorders>
              <w:top w:val="nil"/>
              <w:left w:val="single" w:sz="4" w:space="0" w:color="auto"/>
              <w:bottom w:val="single" w:sz="4" w:space="0" w:color="auto"/>
              <w:right w:val="nil"/>
            </w:tcBorders>
            <w:shd w:val="clear" w:color="auto" w:fill="D9D9D9" w:themeFill="background1" w:themeFillShade="D9"/>
          </w:tcPr>
          <w:p w14:paraId="3922CECB" w14:textId="77777777" w:rsidR="00AE01CF" w:rsidRPr="00870B3C" w:rsidRDefault="00AE01CF">
            <w:pPr>
              <w:pStyle w:val="beAufzhlung1"/>
              <w:numPr>
                <w:ilvl w:val="0"/>
                <w:numId w:val="0"/>
              </w:numPr>
              <w:tabs>
                <w:tab w:val="left" w:pos="567"/>
              </w:tabs>
              <w:rPr>
                <w:b/>
                <w:lang w:eastAsia="de-DE"/>
              </w:rPr>
            </w:pPr>
          </w:p>
        </w:tc>
        <w:tc>
          <w:tcPr>
            <w:tcW w:w="6326" w:type="dxa"/>
            <w:gridSpan w:val="2"/>
            <w:tcBorders>
              <w:top w:val="nil"/>
              <w:left w:val="nil"/>
              <w:bottom w:val="single" w:sz="4" w:space="0" w:color="auto"/>
              <w:right w:val="single" w:sz="4" w:space="0" w:color="auto"/>
            </w:tcBorders>
            <w:shd w:val="clear" w:color="auto" w:fill="D9D9D9" w:themeFill="background1" w:themeFillShade="D9"/>
          </w:tcPr>
          <w:p w14:paraId="07641C7D" w14:textId="77777777" w:rsidR="00AE01CF" w:rsidRPr="00870B3C" w:rsidRDefault="00AE01CF">
            <w:pPr>
              <w:pStyle w:val="beAufzhlung1"/>
              <w:numPr>
                <w:ilvl w:val="0"/>
                <w:numId w:val="0"/>
              </w:numPr>
              <w:tabs>
                <w:tab w:val="left" w:pos="567"/>
              </w:tabs>
              <w:rPr>
                <w:b/>
                <w:sz w:val="16"/>
                <w:szCs w:val="16"/>
                <w:lang w:eastAsia="de-DE"/>
              </w:rPr>
            </w:pPr>
          </w:p>
        </w:tc>
        <w:tc>
          <w:tcPr>
            <w:tcW w:w="904" w:type="dxa"/>
            <w:tcBorders>
              <w:top w:val="single" w:sz="4" w:space="0" w:color="auto"/>
              <w:left w:val="single" w:sz="4" w:space="0" w:color="auto"/>
              <w:bottom w:val="nil"/>
              <w:right w:val="single" w:sz="4" w:space="0" w:color="auto"/>
            </w:tcBorders>
            <w:shd w:val="clear" w:color="auto" w:fill="D9D9D9" w:themeFill="background1" w:themeFillShade="D9"/>
            <w:hideMark/>
          </w:tcPr>
          <w:p w14:paraId="26A5999D" w14:textId="77777777" w:rsidR="00AE01CF" w:rsidRPr="00870B3C" w:rsidRDefault="00AE01CF">
            <w:pPr>
              <w:pStyle w:val="beLauftextStandard"/>
              <w:spacing w:before="60" w:after="60"/>
              <w:jc w:val="center"/>
              <w:rPr>
                <w:sz w:val="16"/>
                <w:szCs w:val="16"/>
                <w:lang w:eastAsia="de-DE"/>
              </w:rPr>
            </w:pPr>
            <w:r w:rsidRPr="00870B3C">
              <w:rPr>
                <w:sz w:val="16"/>
                <w:szCs w:val="16"/>
                <w:lang w:eastAsia="de-DE"/>
              </w:rPr>
              <w:t>ZK</w:t>
            </w:r>
          </w:p>
        </w:tc>
        <w:tc>
          <w:tcPr>
            <w:tcW w:w="781" w:type="dxa"/>
            <w:tcBorders>
              <w:top w:val="single" w:sz="4" w:space="0" w:color="auto"/>
              <w:left w:val="single" w:sz="4" w:space="0" w:color="auto"/>
              <w:bottom w:val="nil"/>
              <w:right w:val="single" w:sz="4" w:space="0" w:color="auto"/>
            </w:tcBorders>
            <w:shd w:val="clear" w:color="auto" w:fill="D9D9D9" w:themeFill="background1" w:themeFillShade="D9"/>
            <w:hideMark/>
          </w:tcPr>
          <w:p w14:paraId="3A02EA56" w14:textId="77777777" w:rsidR="00AE01CF" w:rsidRPr="00870B3C" w:rsidRDefault="00AE01CF">
            <w:pPr>
              <w:pStyle w:val="beLauftextStandard"/>
              <w:spacing w:before="60" w:after="60"/>
              <w:jc w:val="center"/>
              <w:rPr>
                <w:sz w:val="16"/>
                <w:szCs w:val="16"/>
                <w:lang w:eastAsia="de-DE"/>
              </w:rPr>
            </w:pPr>
            <w:r w:rsidRPr="00870B3C">
              <w:rPr>
                <w:sz w:val="16"/>
                <w:szCs w:val="16"/>
                <w:lang w:eastAsia="de-DE"/>
              </w:rPr>
              <w:t>Sub-ZK</w:t>
            </w:r>
          </w:p>
        </w:tc>
      </w:tr>
      <w:tr w:rsidR="00AE01CF" w:rsidRPr="00870B3C" w14:paraId="1CE6DC84" w14:textId="77777777" w:rsidTr="00AE01CF">
        <w:tc>
          <w:tcPr>
            <w:tcW w:w="619" w:type="dxa"/>
            <w:tcBorders>
              <w:top w:val="single" w:sz="4" w:space="0" w:color="auto"/>
              <w:left w:val="single" w:sz="4" w:space="0" w:color="auto"/>
              <w:bottom w:val="nil"/>
              <w:right w:val="single" w:sz="4" w:space="0" w:color="auto"/>
            </w:tcBorders>
            <w:hideMark/>
          </w:tcPr>
          <w:p w14:paraId="0D724697"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ZK1</w:t>
            </w:r>
          </w:p>
        </w:tc>
        <w:tc>
          <w:tcPr>
            <w:tcW w:w="6326" w:type="dxa"/>
            <w:gridSpan w:val="2"/>
            <w:tcBorders>
              <w:top w:val="single" w:sz="4" w:space="0" w:color="auto"/>
              <w:left w:val="single" w:sz="4" w:space="0" w:color="auto"/>
              <w:bottom w:val="nil"/>
              <w:right w:val="single" w:sz="4" w:space="0" w:color="auto"/>
            </w:tcBorders>
            <w:hideMark/>
          </w:tcPr>
          <w:p w14:paraId="740AC9BF"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Angebotspreis</w:t>
            </w:r>
          </w:p>
          <w:p w14:paraId="5CEA9BBF" w14:textId="77777777" w:rsidR="00AE01CF" w:rsidRPr="00870B3C" w:rsidRDefault="00AE01CF">
            <w:pPr>
              <w:pStyle w:val="beVerborgenerKommentar"/>
              <w:spacing w:line="240" w:lineRule="auto"/>
              <w:rPr>
                <w:lang w:eastAsia="de-DE"/>
              </w:rPr>
            </w:pPr>
            <w:r w:rsidRPr="00870B3C">
              <w:rPr>
                <w:lang w:eastAsia="de-DE"/>
              </w:rPr>
              <w:t>Die Gewichtung des Angebotspreises muss zwischen 30% - 80% liegen.</w:t>
            </w:r>
          </w:p>
        </w:tc>
        <w:tc>
          <w:tcPr>
            <w:tcW w:w="904" w:type="dxa"/>
            <w:tcBorders>
              <w:top w:val="single" w:sz="4" w:space="0" w:color="auto"/>
              <w:left w:val="single" w:sz="4" w:space="0" w:color="auto"/>
              <w:bottom w:val="nil"/>
              <w:right w:val="single" w:sz="4" w:space="0" w:color="auto"/>
            </w:tcBorders>
            <w:hideMark/>
          </w:tcPr>
          <w:p w14:paraId="2F65D5DD" w14:textId="77777777" w:rsidR="00AE01CF" w:rsidRPr="00870B3C" w:rsidRDefault="00AE01CF">
            <w:pPr>
              <w:pStyle w:val="beAufzhlung1"/>
              <w:numPr>
                <w:ilvl w:val="0"/>
                <w:numId w:val="0"/>
              </w:numPr>
              <w:tabs>
                <w:tab w:val="left" w:pos="567"/>
              </w:tabs>
              <w:spacing w:line="240" w:lineRule="auto"/>
              <w:jc w:val="center"/>
              <w:rPr>
                <w:b/>
                <w:lang w:eastAsia="de-DE"/>
              </w:rPr>
            </w:pPr>
            <w:r w:rsidRPr="00870B3C">
              <w:rPr>
                <w:b/>
                <w:lang w:eastAsia="de-DE"/>
              </w:rPr>
              <w:t>50 %</w:t>
            </w:r>
          </w:p>
        </w:tc>
        <w:tc>
          <w:tcPr>
            <w:tcW w:w="781" w:type="dxa"/>
            <w:tcBorders>
              <w:top w:val="single" w:sz="4" w:space="0" w:color="auto"/>
              <w:left w:val="single" w:sz="4" w:space="0" w:color="auto"/>
              <w:bottom w:val="nil"/>
              <w:right w:val="single" w:sz="4" w:space="0" w:color="auto"/>
            </w:tcBorders>
          </w:tcPr>
          <w:p w14:paraId="70CA5334" w14:textId="77777777" w:rsidR="00AE01CF" w:rsidRPr="00870B3C" w:rsidRDefault="00AE01CF">
            <w:pPr>
              <w:pStyle w:val="beAufzhlung1"/>
              <w:numPr>
                <w:ilvl w:val="0"/>
                <w:numId w:val="0"/>
              </w:numPr>
              <w:spacing w:line="240" w:lineRule="auto"/>
              <w:jc w:val="center"/>
              <w:rPr>
                <w:i/>
                <w:sz w:val="17"/>
                <w:szCs w:val="17"/>
                <w:lang w:eastAsia="de-DE"/>
              </w:rPr>
            </w:pPr>
          </w:p>
        </w:tc>
      </w:tr>
      <w:tr w:rsidR="00AE01CF" w:rsidRPr="00870B3C" w14:paraId="70D94789" w14:textId="77777777" w:rsidTr="00AE01CF">
        <w:tc>
          <w:tcPr>
            <w:tcW w:w="619" w:type="dxa"/>
            <w:tcBorders>
              <w:top w:val="nil"/>
              <w:left w:val="single" w:sz="4" w:space="0" w:color="auto"/>
              <w:bottom w:val="double" w:sz="4" w:space="0" w:color="auto"/>
              <w:right w:val="single" w:sz="4" w:space="0" w:color="auto"/>
            </w:tcBorders>
          </w:tcPr>
          <w:p w14:paraId="5FA679B6" w14:textId="77777777" w:rsidR="00AE01CF" w:rsidRPr="00870B3C" w:rsidRDefault="00AE01CF">
            <w:pPr>
              <w:pStyle w:val="beAufzhlung1"/>
              <w:numPr>
                <w:ilvl w:val="0"/>
                <w:numId w:val="0"/>
              </w:numPr>
              <w:tabs>
                <w:tab w:val="left" w:pos="567"/>
              </w:tabs>
              <w:spacing w:line="240" w:lineRule="auto"/>
              <w:rPr>
                <w:b/>
                <w:lang w:eastAsia="de-DE"/>
              </w:rPr>
            </w:pPr>
          </w:p>
        </w:tc>
        <w:tc>
          <w:tcPr>
            <w:tcW w:w="6326" w:type="dxa"/>
            <w:gridSpan w:val="2"/>
            <w:tcBorders>
              <w:top w:val="nil"/>
              <w:left w:val="single" w:sz="4" w:space="0" w:color="auto"/>
              <w:bottom w:val="double" w:sz="4" w:space="0" w:color="auto"/>
              <w:right w:val="single" w:sz="4" w:space="0" w:color="auto"/>
            </w:tcBorders>
            <w:hideMark/>
          </w:tcPr>
          <w:p w14:paraId="10981915"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sz w:val="20"/>
                <w:szCs w:val="20"/>
                <w:lang w:eastAsia="de-DE"/>
              </w:rPr>
              <w:t>Angebotspreis inkl. MWST in CHF gemäss LV</w:t>
            </w:r>
          </w:p>
        </w:tc>
        <w:tc>
          <w:tcPr>
            <w:tcW w:w="904" w:type="dxa"/>
            <w:tcBorders>
              <w:top w:val="nil"/>
              <w:left w:val="single" w:sz="4" w:space="0" w:color="auto"/>
              <w:bottom w:val="double" w:sz="4" w:space="0" w:color="auto"/>
              <w:right w:val="single" w:sz="4" w:space="0" w:color="auto"/>
            </w:tcBorders>
          </w:tcPr>
          <w:p w14:paraId="3606E590" w14:textId="77777777" w:rsidR="00AE01CF" w:rsidRPr="00870B3C" w:rsidRDefault="00AE01CF">
            <w:pPr>
              <w:pStyle w:val="beAufzhlung1"/>
              <w:numPr>
                <w:ilvl w:val="0"/>
                <w:numId w:val="0"/>
              </w:numPr>
              <w:tabs>
                <w:tab w:val="left" w:pos="567"/>
              </w:tabs>
              <w:spacing w:line="240" w:lineRule="auto"/>
              <w:jc w:val="center"/>
              <w:rPr>
                <w:b/>
                <w:lang w:eastAsia="de-DE"/>
              </w:rPr>
            </w:pPr>
          </w:p>
        </w:tc>
        <w:tc>
          <w:tcPr>
            <w:tcW w:w="781" w:type="dxa"/>
            <w:tcBorders>
              <w:top w:val="nil"/>
              <w:left w:val="single" w:sz="4" w:space="0" w:color="auto"/>
              <w:bottom w:val="double" w:sz="4" w:space="0" w:color="auto"/>
              <w:right w:val="single" w:sz="4" w:space="0" w:color="auto"/>
            </w:tcBorders>
          </w:tcPr>
          <w:p w14:paraId="41A1A239" w14:textId="77777777" w:rsidR="00AE01CF" w:rsidRPr="00870B3C" w:rsidRDefault="00AE01CF">
            <w:pPr>
              <w:pStyle w:val="beAufzhlung1"/>
              <w:numPr>
                <w:ilvl w:val="0"/>
                <w:numId w:val="0"/>
              </w:numPr>
              <w:spacing w:line="240" w:lineRule="auto"/>
              <w:jc w:val="center"/>
              <w:rPr>
                <w:i/>
                <w:sz w:val="17"/>
                <w:szCs w:val="17"/>
                <w:lang w:eastAsia="de-DE"/>
              </w:rPr>
            </w:pPr>
          </w:p>
        </w:tc>
      </w:tr>
      <w:tr w:rsidR="00AE01CF" w:rsidRPr="00870B3C" w14:paraId="661F699B" w14:textId="77777777" w:rsidTr="00AE01CF">
        <w:tc>
          <w:tcPr>
            <w:tcW w:w="619" w:type="dxa"/>
            <w:tcBorders>
              <w:top w:val="double" w:sz="4" w:space="0" w:color="auto"/>
              <w:left w:val="single" w:sz="4" w:space="0" w:color="auto"/>
              <w:bottom w:val="nil"/>
              <w:right w:val="single" w:sz="4" w:space="0" w:color="auto"/>
            </w:tcBorders>
            <w:hideMark/>
          </w:tcPr>
          <w:p w14:paraId="5A9A4303"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ZK2</w:t>
            </w:r>
          </w:p>
        </w:tc>
        <w:tc>
          <w:tcPr>
            <w:tcW w:w="6326" w:type="dxa"/>
            <w:gridSpan w:val="2"/>
            <w:tcBorders>
              <w:top w:val="double" w:sz="4" w:space="0" w:color="auto"/>
              <w:left w:val="single" w:sz="4" w:space="0" w:color="auto"/>
              <w:bottom w:val="single" w:sz="4" w:space="0" w:color="auto"/>
              <w:right w:val="single" w:sz="4" w:space="0" w:color="auto"/>
            </w:tcBorders>
            <w:hideMark/>
          </w:tcPr>
          <w:p w14:paraId="6B09A7D3"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Fachkompetenz Schlüsselpersonen</w:t>
            </w:r>
          </w:p>
        </w:tc>
        <w:tc>
          <w:tcPr>
            <w:tcW w:w="904" w:type="dxa"/>
            <w:tcBorders>
              <w:top w:val="double" w:sz="4" w:space="0" w:color="auto"/>
              <w:left w:val="single" w:sz="4" w:space="0" w:color="auto"/>
              <w:bottom w:val="single" w:sz="4" w:space="0" w:color="auto"/>
              <w:right w:val="single" w:sz="4" w:space="0" w:color="auto"/>
            </w:tcBorders>
            <w:hideMark/>
          </w:tcPr>
          <w:p w14:paraId="6C782C68" w14:textId="77777777" w:rsidR="00AE01CF" w:rsidRPr="00870B3C" w:rsidRDefault="00AE01CF">
            <w:pPr>
              <w:pStyle w:val="beAufzhlung1"/>
              <w:numPr>
                <w:ilvl w:val="0"/>
                <w:numId w:val="0"/>
              </w:numPr>
              <w:tabs>
                <w:tab w:val="left" w:pos="567"/>
              </w:tabs>
              <w:spacing w:line="240" w:lineRule="auto"/>
              <w:jc w:val="center"/>
              <w:rPr>
                <w:b/>
                <w:sz w:val="20"/>
                <w:szCs w:val="20"/>
                <w:lang w:eastAsia="de-DE"/>
              </w:rPr>
            </w:pPr>
            <w:r w:rsidRPr="00870B3C">
              <w:rPr>
                <w:b/>
                <w:sz w:val="20"/>
                <w:szCs w:val="20"/>
                <w:lang w:eastAsia="de-DE"/>
              </w:rPr>
              <w:t>20 %</w:t>
            </w:r>
          </w:p>
        </w:tc>
        <w:tc>
          <w:tcPr>
            <w:tcW w:w="781" w:type="dxa"/>
            <w:tcBorders>
              <w:top w:val="double" w:sz="4" w:space="0" w:color="auto"/>
              <w:left w:val="single" w:sz="4" w:space="0" w:color="auto"/>
              <w:bottom w:val="single" w:sz="4" w:space="0" w:color="auto"/>
              <w:right w:val="single" w:sz="4" w:space="0" w:color="auto"/>
            </w:tcBorders>
            <w:hideMark/>
          </w:tcPr>
          <w:p w14:paraId="594C7B34" w14:textId="77777777" w:rsidR="00AE01CF" w:rsidRPr="00870B3C" w:rsidRDefault="00AE01CF">
            <w:pPr>
              <w:pStyle w:val="beAufzhlung1"/>
              <w:numPr>
                <w:ilvl w:val="0"/>
                <w:numId w:val="0"/>
              </w:numPr>
              <w:spacing w:line="240" w:lineRule="auto"/>
              <w:jc w:val="center"/>
              <w:rPr>
                <w:sz w:val="17"/>
                <w:szCs w:val="17"/>
                <w:lang w:eastAsia="de-DE"/>
              </w:rPr>
            </w:pPr>
            <w:r w:rsidRPr="00870B3C">
              <w:rPr>
                <w:sz w:val="17"/>
                <w:szCs w:val="17"/>
                <w:lang w:eastAsia="de-DE"/>
              </w:rPr>
              <w:t>100 %</w:t>
            </w:r>
          </w:p>
        </w:tc>
      </w:tr>
      <w:tr w:rsidR="00AE01CF" w:rsidRPr="00870B3C" w14:paraId="00BC529D" w14:textId="77777777" w:rsidTr="00AE01CF">
        <w:tc>
          <w:tcPr>
            <w:tcW w:w="619" w:type="dxa"/>
            <w:tcBorders>
              <w:top w:val="nil"/>
              <w:left w:val="single" w:sz="4" w:space="0" w:color="auto"/>
              <w:bottom w:val="nil"/>
              <w:right w:val="single" w:sz="4" w:space="0" w:color="auto"/>
            </w:tcBorders>
          </w:tcPr>
          <w:p w14:paraId="5E2358D7"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798" w:type="dxa"/>
            <w:tcBorders>
              <w:top w:val="single" w:sz="4" w:space="0" w:color="auto"/>
              <w:left w:val="single" w:sz="4" w:space="0" w:color="auto"/>
              <w:bottom w:val="nil"/>
              <w:right w:val="single" w:sz="4" w:space="0" w:color="auto"/>
            </w:tcBorders>
            <w:hideMark/>
          </w:tcPr>
          <w:p w14:paraId="0D1421C6"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ZK2.1</w:t>
            </w:r>
          </w:p>
        </w:tc>
        <w:tc>
          <w:tcPr>
            <w:tcW w:w="5528" w:type="dxa"/>
            <w:tcBorders>
              <w:top w:val="single" w:sz="4" w:space="0" w:color="auto"/>
              <w:left w:val="single" w:sz="4" w:space="0" w:color="auto"/>
              <w:bottom w:val="nil"/>
              <w:right w:val="single" w:sz="4" w:space="0" w:color="auto"/>
            </w:tcBorders>
            <w:hideMark/>
          </w:tcPr>
          <w:p w14:paraId="58607176"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 xml:space="preserve">Schlüsselperson 1: </w:t>
            </w:r>
            <w:r w:rsidRPr="00870B3C">
              <w:rPr>
                <w:b/>
                <w:color w:val="0000FF"/>
                <w:sz w:val="20"/>
                <w:szCs w:val="20"/>
                <w:lang w:eastAsia="de-DE"/>
              </w:rPr>
              <w:t>Bauführer/-in</w:t>
            </w:r>
          </w:p>
        </w:tc>
        <w:tc>
          <w:tcPr>
            <w:tcW w:w="904" w:type="dxa"/>
            <w:tcBorders>
              <w:top w:val="single" w:sz="4" w:space="0" w:color="auto"/>
              <w:left w:val="single" w:sz="4" w:space="0" w:color="auto"/>
              <w:bottom w:val="nil"/>
              <w:right w:val="single" w:sz="4" w:space="0" w:color="auto"/>
            </w:tcBorders>
          </w:tcPr>
          <w:p w14:paraId="06ED8F1E" w14:textId="77777777" w:rsidR="00AE01CF" w:rsidRPr="00870B3C" w:rsidRDefault="00AE01CF">
            <w:pPr>
              <w:pStyle w:val="beAufzhlung1"/>
              <w:numPr>
                <w:ilvl w:val="0"/>
                <w:numId w:val="0"/>
              </w:numPr>
              <w:tabs>
                <w:tab w:val="left" w:pos="567"/>
              </w:tabs>
              <w:spacing w:line="240" w:lineRule="auto"/>
              <w:jc w:val="center"/>
              <w:rPr>
                <w:b/>
                <w:sz w:val="20"/>
                <w:szCs w:val="20"/>
                <w:lang w:eastAsia="de-DE"/>
              </w:rPr>
            </w:pPr>
          </w:p>
        </w:tc>
        <w:tc>
          <w:tcPr>
            <w:tcW w:w="781" w:type="dxa"/>
            <w:tcBorders>
              <w:top w:val="single" w:sz="4" w:space="0" w:color="auto"/>
              <w:left w:val="single" w:sz="4" w:space="0" w:color="auto"/>
              <w:bottom w:val="nil"/>
              <w:right w:val="single" w:sz="4" w:space="0" w:color="auto"/>
            </w:tcBorders>
            <w:hideMark/>
          </w:tcPr>
          <w:p w14:paraId="62981DCE" w14:textId="77777777" w:rsidR="00AE01CF" w:rsidRPr="00870B3C" w:rsidRDefault="00AE01CF">
            <w:pPr>
              <w:pStyle w:val="beAufzhlung1"/>
              <w:numPr>
                <w:ilvl w:val="0"/>
                <w:numId w:val="0"/>
              </w:numPr>
              <w:spacing w:line="240" w:lineRule="auto"/>
              <w:jc w:val="center"/>
              <w:rPr>
                <w:sz w:val="17"/>
                <w:szCs w:val="17"/>
                <w:lang w:eastAsia="de-DE"/>
              </w:rPr>
            </w:pPr>
            <w:r w:rsidRPr="00870B3C">
              <w:rPr>
                <w:sz w:val="17"/>
                <w:szCs w:val="17"/>
                <w:lang w:eastAsia="de-DE"/>
              </w:rPr>
              <w:t>50 %</w:t>
            </w:r>
          </w:p>
        </w:tc>
      </w:tr>
      <w:tr w:rsidR="00AE01CF" w:rsidRPr="00870B3C" w14:paraId="72DEF91F" w14:textId="77777777" w:rsidTr="00AE01CF">
        <w:tc>
          <w:tcPr>
            <w:tcW w:w="619" w:type="dxa"/>
            <w:tcBorders>
              <w:top w:val="nil"/>
              <w:left w:val="single" w:sz="4" w:space="0" w:color="auto"/>
              <w:bottom w:val="single" w:sz="4" w:space="0" w:color="auto"/>
              <w:right w:val="single" w:sz="4" w:space="0" w:color="auto"/>
            </w:tcBorders>
          </w:tcPr>
          <w:p w14:paraId="53B9FE4A"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798" w:type="dxa"/>
            <w:tcBorders>
              <w:top w:val="nil"/>
              <w:left w:val="single" w:sz="4" w:space="0" w:color="auto"/>
              <w:bottom w:val="single" w:sz="4" w:space="0" w:color="auto"/>
              <w:right w:val="single" w:sz="4" w:space="0" w:color="auto"/>
            </w:tcBorders>
          </w:tcPr>
          <w:p w14:paraId="215D5200" w14:textId="77777777" w:rsidR="00AE01CF" w:rsidRPr="00870B3C" w:rsidRDefault="00AE01CF">
            <w:pPr>
              <w:pStyle w:val="beAufzhlung1"/>
              <w:numPr>
                <w:ilvl w:val="0"/>
                <w:numId w:val="0"/>
              </w:numPr>
              <w:tabs>
                <w:tab w:val="left" w:pos="567"/>
              </w:tabs>
              <w:spacing w:line="240" w:lineRule="auto"/>
              <w:rPr>
                <w:b/>
                <w:sz w:val="20"/>
                <w:szCs w:val="20"/>
                <w:lang w:eastAsia="de-DE"/>
              </w:rPr>
            </w:pPr>
          </w:p>
        </w:tc>
        <w:tc>
          <w:tcPr>
            <w:tcW w:w="5528" w:type="dxa"/>
            <w:tcBorders>
              <w:top w:val="nil"/>
              <w:left w:val="single" w:sz="4" w:space="0" w:color="auto"/>
              <w:bottom w:val="single" w:sz="4" w:space="0" w:color="auto"/>
              <w:right w:val="single" w:sz="4" w:space="0" w:color="auto"/>
            </w:tcBorders>
          </w:tcPr>
          <w:p w14:paraId="141F8545"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z.B. Bauführer/-in Strassenbau, Brückenbau, Strassenbau</w:t>
            </w:r>
          </w:p>
          <w:p w14:paraId="1848758C"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Baustellenchef/-in, Technische Leitung</w:t>
            </w:r>
          </w:p>
          <w:p w14:paraId="2ED2284B"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Vorarbeiter/-in</w:t>
            </w:r>
          </w:p>
          <w:p w14:paraId="4F609412"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p w14:paraId="471D53AD"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rPr>
              <w:t>Angaben zur Ausbildung und Berufserfahrung (Lebenslauf) sowie 2 mit der vorgesehenen Aufgabe vergleichbare Referenzprojekte nicht älter als 10 Jahre.</w:t>
            </w:r>
          </w:p>
          <w:p w14:paraId="4B1FE538"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904" w:type="dxa"/>
            <w:tcBorders>
              <w:top w:val="nil"/>
              <w:left w:val="single" w:sz="4" w:space="0" w:color="auto"/>
              <w:bottom w:val="single" w:sz="4" w:space="0" w:color="auto"/>
              <w:right w:val="single" w:sz="4" w:space="0" w:color="auto"/>
            </w:tcBorders>
          </w:tcPr>
          <w:p w14:paraId="21A9793A" w14:textId="77777777" w:rsidR="00AE01CF" w:rsidRPr="00870B3C" w:rsidRDefault="00AE01CF">
            <w:pPr>
              <w:pStyle w:val="beAufzhlung1"/>
              <w:numPr>
                <w:ilvl w:val="0"/>
                <w:numId w:val="0"/>
              </w:numPr>
              <w:tabs>
                <w:tab w:val="left" w:pos="567"/>
              </w:tabs>
              <w:spacing w:line="240" w:lineRule="auto"/>
              <w:jc w:val="center"/>
              <w:rPr>
                <w:b/>
                <w:sz w:val="20"/>
                <w:szCs w:val="20"/>
                <w:lang w:eastAsia="de-DE"/>
              </w:rPr>
            </w:pPr>
          </w:p>
        </w:tc>
        <w:tc>
          <w:tcPr>
            <w:tcW w:w="781" w:type="dxa"/>
            <w:tcBorders>
              <w:top w:val="nil"/>
              <w:left w:val="single" w:sz="4" w:space="0" w:color="auto"/>
              <w:bottom w:val="single" w:sz="4" w:space="0" w:color="auto"/>
              <w:right w:val="single" w:sz="4" w:space="0" w:color="auto"/>
            </w:tcBorders>
          </w:tcPr>
          <w:p w14:paraId="7D9C5E6A" w14:textId="77777777" w:rsidR="00AE01CF" w:rsidRPr="00870B3C" w:rsidRDefault="00AE01CF">
            <w:pPr>
              <w:pStyle w:val="beAufzhlung1"/>
              <w:numPr>
                <w:ilvl w:val="0"/>
                <w:numId w:val="0"/>
              </w:numPr>
              <w:spacing w:line="240" w:lineRule="auto"/>
              <w:jc w:val="center"/>
              <w:rPr>
                <w:sz w:val="17"/>
                <w:szCs w:val="17"/>
                <w:lang w:eastAsia="de-DE"/>
              </w:rPr>
            </w:pPr>
          </w:p>
        </w:tc>
      </w:tr>
      <w:tr w:rsidR="00AE01CF" w:rsidRPr="00870B3C" w14:paraId="7AB40C5E" w14:textId="77777777" w:rsidTr="00AE01CF">
        <w:tc>
          <w:tcPr>
            <w:tcW w:w="619" w:type="dxa"/>
            <w:tcBorders>
              <w:top w:val="single" w:sz="4" w:space="0" w:color="auto"/>
              <w:left w:val="single" w:sz="4" w:space="0" w:color="auto"/>
              <w:bottom w:val="nil"/>
              <w:right w:val="single" w:sz="4" w:space="0" w:color="auto"/>
            </w:tcBorders>
          </w:tcPr>
          <w:p w14:paraId="6F081AC3" w14:textId="77777777" w:rsidR="00AE01CF" w:rsidRPr="00870B3C" w:rsidRDefault="00AE01CF">
            <w:pPr>
              <w:pStyle w:val="beAufzhlung1"/>
              <w:numPr>
                <w:ilvl w:val="0"/>
                <w:numId w:val="0"/>
              </w:numPr>
              <w:tabs>
                <w:tab w:val="left" w:pos="567"/>
              </w:tabs>
              <w:spacing w:line="240" w:lineRule="auto"/>
              <w:rPr>
                <w:b/>
                <w:sz w:val="20"/>
                <w:szCs w:val="20"/>
                <w:lang w:eastAsia="de-DE"/>
              </w:rPr>
            </w:pPr>
          </w:p>
        </w:tc>
        <w:tc>
          <w:tcPr>
            <w:tcW w:w="798" w:type="dxa"/>
            <w:tcBorders>
              <w:top w:val="single" w:sz="4" w:space="0" w:color="auto"/>
              <w:left w:val="single" w:sz="4" w:space="0" w:color="auto"/>
              <w:bottom w:val="nil"/>
              <w:right w:val="single" w:sz="4" w:space="0" w:color="auto"/>
            </w:tcBorders>
            <w:hideMark/>
          </w:tcPr>
          <w:p w14:paraId="24F79876"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ZK2.2</w:t>
            </w:r>
          </w:p>
        </w:tc>
        <w:tc>
          <w:tcPr>
            <w:tcW w:w="5528" w:type="dxa"/>
            <w:tcBorders>
              <w:top w:val="single" w:sz="4" w:space="0" w:color="auto"/>
              <w:left w:val="single" w:sz="4" w:space="0" w:color="auto"/>
              <w:bottom w:val="nil"/>
              <w:right w:val="single" w:sz="4" w:space="0" w:color="auto"/>
            </w:tcBorders>
            <w:hideMark/>
          </w:tcPr>
          <w:p w14:paraId="49A0B6D1"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 xml:space="preserve">Schlüsselperson 2: </w:t>
            </w:r>
            <w:r w:rsidRPr="00870B3C">
              <w:rPr>
                <w:b/>
                <w:color w:val="0000FF"/>
                <w:sz w:val="20"/>
                <w:szCs w:val="20"/>
                <w:lang w:eastAsia="de-DE"/>
              </w:rPr>
              <w:t>Maschinist/-in</w:t>
            </w:r>
          </w:p>
        </w:tc>
        <w:tc>
          <w:tcPr>
            <w:tcW w:w="904" w:type="dxa"/>
            <w:tcBorders>
              <w:top w:val="single" w:sz="4" w:space="0" w:color="auto"/>
              <w:left w:val="single" w:sz="4" w:space="0" w:color="auto"/>
              <w:bottom w:val="nil"/>
              <w:right w:val="single" w:sz="4" w:space="0" w:color="auto"/>
            </w:tcBorders>
          </w:tcPr>
          <w:p w14:paraId="3592427F" w14:textId="77777777" w:rsidR="00AE01CF" w:rsidRPr="00870B3C" w:rsidRDefault="00AE01CF">
            <w:pPr>
              <w:pStyle w:val="beAufzhlung1"/>
              <w:numPr>
                <w:ilvl w:val="0"/>
                <w:numId w:val="0"/>
              </w:numPr>
              <w:tabs>
                <w:tab w:val="left" w:pos="567"/>
              </w:tabs>
              <w:spacing w:line="240" w:lineRule="auto"/>
              <w:jc w:val="center"/>
              <w:rPr>
                <w:b/>
                <w:sz w:val="20"/>
                <w:szCs w:val="20"/>
                <w:lang w:eastAsia="de-DE"/>
              </w:rPr>
            </w:pPr>
          </w:p>
        </w:tc>
        <w:tc>
          <w:tcPr>
            <w:tcW w:w="781" w:type="dxa"/>
            <w:tcBorders>
              <w:top w:val="single" w:sz="4" w:space="0" w:color="auto"/>
              <w:left w:val="single" w:sz="4" w:space="0" w:color="auto"/>
              <w:bottom w:val="nil"/>
              <w:right w:val="single" w:sz="4" w:space="0" w:color="auto"/>
            </w:tcBorders>
            <w:hideMark/>
          </w:tcPr>
          <w:p w14:paraId="470DE26B" w14:textId="77777777" w:rsidR="00AE01CF" w:rsidRPr="00870B3C" w:rsidRDefault="00AE01CF">
            <w:pPr>
              <w:pStyle w:val="beAufzhlung1"/>
              <w:numPr>
                <w:ilvl w:val="0"/>
                <w:numId w:val="0"/>
              </w:numPr>
              <w:spacing w:line="240" w:lineRule="auto"/>
              <w:jc w:val="center"/>
              <w:rPr>
                <w:sz w:val="17"/>
                <w:szCs w:val="17"/>
                <w:lang w:eastAsia="de-DE"/>
              </w:rPr>
            </w:pPr>
            <w:r w:rsidRPr="00870B3C">
              <w:rPr>
                <w:sz w:val="17"/>
                <w:szCs w:val="17"/>
                <w:lang w:eastAsia="de-DE"/>
              </w:rPr>
              <w:t>50%</w:t>
            </w:r>
          </w:p>
        </w:tc>
      </w:tr>
      <w:tr w:rsidR="00AE01CF" w:rsidRPr="00870B3C" w14:paraId="71E065D3" w14:textId="77777777" w:rsidTr="00AE01CF">
        <w:tc>
          <w:tcPr>
            <w:tcW w:w="619" w:type="dxa"/>
            <w:tcBorders>
              <w:top w:val="nil"/>
              <w:left w:val="single" w:sz="4" w:space="0" w:color="auto"/>
              <w:bottom w:val="nil"/>
              <w:right w:val="single" w:sz="4" w:space="0" w:color="auto"/>
            </w:tcBorders>
          </w:tcPr>
          <w:p w14:paraId="684B68C2"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798" w:type="dxa"/>
            <w:tcBorders>
              <w:top w:val="nil"/>
              <w:left w:val="single" w:sz="4" w:space="0" w:color="auto"/>
              <w:bottom w:val="single" w:sz="4" w:space="0" w:color="auto"/>
              <w:right w:val="single" w:sz="4" w:space="0" w:color="auto"/>
            </w:tcBorders>
          </w:tcPr>
          <w:p w14:paraId="2FFEC8FF" w14:textId="77777777" w:rsidR="00AE01CF" w:rsidRPr="00870B3C" w:rsidRDefault="00AE01CF">
            <w:pPr>
              <w:pStyle w:val="beAufzhlung1"/>
              <w:numPr>
                <w:ilvl w:val="0"/>
                <w:numId w:val="0"/>
              </w:numPr>
              <w:tabs>
                <w:tab w:val="left" w:pos="567"/>
              </w:tabs>
              <w:spacing w:line="240" w:lineRule="auto"/>
              <w:rPr>
                <w:b/>
                <w:sz w:val="20"/>
                <w:szCs w:val="20"/>
                <w:lang w:eastAsia="de-DE"/>
              </w:rPr>
            </w:pPr>
          </w:p>
        </w:tc>
        <w:tc>
          <w:tcPr>
            <w:tcW w:w="5528" w:type="dxa"/>
            <w:tcBorders>
              <w:top w:val="nil"/>
              <w:left w:val="single" w:sz="4" w:space="0" w:color="auto"/>
              <w:bottom w:val="single" w:sz="4" w:space="0" w:color="auto"/>
              <w:right w:val="single" w:sz="4" w:space="0" w:color="auto"/>
            </w:tcBorders>
          </w:tcPr>
          <w:p w14:paraId="5C71B567"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z.B. Vorarbeiter/-in, Maschinist/-in, Kranführer/-in</w:t>
            </w:r>
          </w:p>
          <w:p w14:paraId="1149174C"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p w14:paraId="3C0F8125"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rPr>
              <w:t>Angaben zur Ausbildung und Berufserfahrung (Lebenslauf) sowie 2 mit der vorgesehenen Aufgabe vergleichbare Referenzprojekte nicht älter als 10 Jahre.</w:t>
            </w:r>
          </w:p>
          <w:p w14:paraId="39DA4DAC"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904" w:type="dxa"/>
            <w:tcBorders>
              <w:top w:val="nil"/>
              <w:left w:val="single" w:sz="4" w:space="0" w:color="auto"/>
              <w:bottom w:val="single" w:sz="4" w:space="0" w:color="auto"/>
              <w:right w:val="single" w:sz="4" w:space="0" w:color="auto"/>
            </w:tcBorders>
          </w:tcPr>
          <w:p w14:paraId="06E2822D" w14:textId="77777777" w:rsidR="00AE01CF" w:rsidRPr="00870B3C" w:rsidRDefault="00AE01CF">
            <w:pPr>
              <w:pStyle w:val="beAufzhlung1"/>
              <w:numPr>
                <w:ilvl w:val="0"/>
                <w:numId w:val="0"/>
              </w:numPr>
              <w:tabs>
                <w:tab w:val="left" w:pos="567"/>
              </w:tabs>
              <w:spacing w:line="240" w:lineRule="auto"/>
              <w:jc w:val="center"/>
              <w:rPr>
                <w:b/>
                <w:sz w:val="20"/>
                <w:szCs w:val="20"/>
                <w:lang w:eastAsia="de-DE"/>
              </w:rPr>
            </w:pPr>
          </w:p>
        </w:tc>
        <w:tc>
          <w:tcPr>
            <w:tcW w:w="781" w:type="dxa"/>
            <w:tcBorders>
              <w:top w:val="nil"/>
              <w:left w:val="single" w:sz="4" w:space="0" w:color="auto"/>
              <w:bottom w:val="single" w:sz="4" w:space="0" w:color="auto"/>
              <w:right w:val="single" w:sz="4" w:space="0" w:color="auto"/>
            </w:tcBorders>
          </w:tcPr>
          <w:p w14:paraId="3AA89EC9" w14:textId="77777777" w:rsidR="00AE01CF" w:rsidRPr="00870B3C" w:rsidRDefault="00AE01CF">
            <w:pPr>
              <w:pStyle w:val="beAufzhlung1"/>
              <w:numPr>
                <w:ilvl w:val="0"/>
                <w:numId w:val="0"/>
              </w:numPr>
              <w:spacing w:line="240" w:lineRule="auto"/>
              <w:jc w:val="center"/>
              <w:rPr>
                <w:sz w:val="17"/>
                <w:szCs w:val="17"/>
                <w:lang w:eastAsia="de-DE"/>
              </w:rPr>
            </w:pPr>
          </w:p>
        </w:tc>
      </w:tr>
      <w:tr w:rsidR="00AE01CF" w:rsidRPr="00870B3C" w14:paraId="6D45B176" w14:textId="77777777" w:rsidTr="00AE01CF">
        <w:tc>
          <w:tcPr>
            <w:tcW w:w="619" w:type="dxa"/>
            <w:tcBorders>
              <w:top w:val="nil"/>
              <w:left w:val="single" w:sz="4" w:space="0" w:color="auto"/>
              <w:bottom w:val="nil"/>
              <w:right w:val="single" w:sz="4" w:space="0" w:color="auto"/>
            </w:tcBorders>
          </w:tcPr>
          <w:p w14:paraId="48AF4391"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single" w:sz="4" w:space="0" w:color="auto"/>
              <w:left w:val="single" w:sz="4" w:space="0" w:color="auto"/>
              <w:bottom w:val="single" w:sz="4" w:space="0" w:color="auto"/>
              <w:right w:val="single" w:sz="4" w:space="0" w:color="auto"/>
            </w:tcBorders>
            <w:hideMark/>
          </w:tcPr>
          <w:p w14:paraId="06BFEB85" w14:textId="77777777" w:rsidR="00AE01CF" w:rsidRPr="00870B3C" w:rsidRDefault="00AE01CF">
            <w:pPr>
              <w:pStyle w:val="beVerborgenerKommentar"/>
              <w:spacing w:line="240" w:lineRule="auto"/>
              <w:rPr>
                <w:lang w:eastAsia="de-DE"/>
              </w:rPr>
            </w:pPr>
            <w:r w:rsidRPr="00870B3C">
              <w:rPr>
                <w:lang w:eastAsia="de-DE"/>
              </w:rPr>
              <w:t>ZK2.x</w:t>
            </w:r>
          </w:p>
        </w:tc>
        <w:tc>
          <w:tcPr>
            <w:tcW w:w="5528" w:type="dxa"/>
            <w:tcBorders>
              <w:top w:val="single" w:sz="4" w:space="0" w:color="auto"/>
              <w:left w:val="single" w:sz="4" w:space="0" w:color="auto"/>
              <w:bottom w:val="single" w:sz="4" w:space="0" w:color="auto"/>
              <w:right w:val="single" w:sz="4" w:space="0" w:color="auto"/>
            </w:tcBorders>
            <w:hideMark/>
          </w:tcPr>
          <w:p w14:paraId="0BBAF8A1" w14:textId="77777777" w:rsidR="00AE01CF" w:rsidRPr="00870B3C" w:rsidRDefault="00AE01CF">
            <w:pPr>
              <w:pStyle w:val="beVerborgenerKommentar"/>
              <w:spacing w:line="240" w:lineRule="auto"/>
              <w:rPr>
                <w:lang w:eastAsia="de-DE"/>
              </w:rPr>
            </w:pPr>
            <w:r w:rsidRPr="00870B3C">
              <w:rPr>
                <w:lang w:eastAsia="de-DE"/>
              </w:rPr>
              <w:t>Bei komplexen Vorhaben können weitere Schlüsselpersonen bewertet werden. Die Erfahrung zeigt, dass mehr als 3 Schlüsselpersonen nicht sinnvoll ist.</w:t>
            </w:r>
          </w:p>
        </w:tc>
        <w:tc>
          <w:tcPr>
            <w:tcW w:w="904" w:type="dxa"/>
            <w:tcBorders>
              <w:top w:val="single" w:sz="4" w:space="0" w:color="auto"/>
              <w:left w:val="single" w:sz="4" w:space="0" w:color="auto"/>
              <w:bottom w:val="single" w:sz="4" w:space="0" w:color="auto"/>
              <w:right w:val="single" w:sz="4" w:space="0" w:color="auto"/>
            </w:tcBorders>
          </w:tcPr>
          <w:p w14:paraId="1EE0EB84" w14:textId="77777777" w:rsidR="00AE01CF" w:rsidRPr="00870B3C" w:rsidRDefault="00AE01CF">
            <w:pPr>
              <w:pStyle w:val="beVerborgenerKommentar"/>
              <w:spacing w:line="240" w:lineRule="auto"/>
              <w:rPr>
                <w:lang w:eastAsia="de-DE"/>
              </w:rPr>
            </w:pPr>
          </w:p>
        </w:tc>
        <w:tc>
          <w:tcPr>
            <w:tcW w:w="781" w:type="dxa"/>
            <w:tcBorders>
              <w:top w:val="single" w:sz="4" w:space="0" w:color="auto"/>
              <w:left w:val="single" w:sz="4" w:space="0" w:color="auto"/>
              <w:bottom w:val="single" w:sz="4" w:space="0" w:color="auto"/>
              <w:right w:val="single" w:sz="4" w:space="0" w:color="auto"/>
            </w:tcBorders>
            <w:hideMark/>
          </w:tcPr>
          <w:p w14:paraId="35B7F52E" w14:textId="77777777" w:rsidR="00AE01CF" w:rsidRPr="00870B3C" w:rsidRDefault="00AE01CF">
            <w:pPr>
              <w:pStyle w:val="beVerborgenerKommentar"/>
              <w:spacing w:line="240" w:lineRule="auto"/>
              <w:rPr>
                <w:szCs w:val="17"/>
                <w:lang w:eastAsia="de-DE"/>
              </w:rPr>
            </w:pPr>
            <w:r w:rsidRPr="00870B3C">
              <w:rPr>
                <w:szCs w:val="17"/>
                <w:lang w:eastAsia="de-DE"/>
              </w:rPr>
              <w:t>x %</w:t>
            </w:r>
          </w:p>
        </w:tc>
      </w:tr>
      <w:tr w:rsidR="00AE01CF" w:rsidRPr="00870B3C" w14:paraId="7F2B5DDC" w14:textId="77777777" w:rsidTr="00AE01CF">
        <w:tc>
          <w:tcPr>
            <w:tcW w:w="619" w:type="dxa"/>
            <w:tcBorders>
              <w:top w:val="nil"/>
              <w:left w:val="single" w:sz="4" w:space="0" w:color="auto"/>
              <w:bottom w:val="double" w:sz="4" w:space="0" w:color="auto"/>
              <w:right w:val="single" w:sz="4" w:space="0" w:color="auto"/>
            </w:tcBorders>
          </w:tcPr>
          <w:p w14:paraId="25B5EE36"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single" w:sz="4" w:space="0" w:color="auto"/>
              <w:left w:val="single" w:sz="4" w:space="0" w:color="auto"/>
              <w:bottom w:val="double" w:sz="4" w:space="0" w:color="auto"/>
              <w:right w:val="single" w:sz="4" w:space="0" w:color="auto"/>
            </w:tcBorders>
          </w:tcPr>
          <w:p w14:paraId="4F804849" w14:textId="77777777" w:rsidR="00AE01CF" w:rsidRPr="00870B3C" w:rsidRDefault="00AE01CF">
            <w:pPr>
              <w:pStyle w:val="beVerborgenerKommentar"/>
              <w:spacing w:line="240" w:lineRule="auto"/>
              <w:rPr>
                <w:lang w:eastAsia="de-DE"/>
              </w:rPr>
            </w:pPr>
          </w:p>
        </w:tc>
        <w:tc>
          <w:tcPr>
            <w:tcW w:w="5528" w:type="dxa"/>
            <w:tcBorders>
              <w:top w:val="single" w:sz="4" w:space="0" w:color="auto"/>
              <w:left w:val="single" w:sz="4" w:space="0" w:color="auto"/>
              <w:bottom w:val="double" w:sz="4" w:space="0" w:color="auto"/>
              <w:right w:val="single" w:sz="4" w:space="0" w:color="auto"/>
            </w:tcBorders>
          </w:tcPr>
          <w:p w14:paraId="0761FAFB" w14:textId="77777777" w:rsidR="00AE01CF" w:rsidRPr="00870B3C" w:rsidRDefault="00AE01CF">
            <w:pPr>
              <w:pStyle w:val="beVerborgenerKommentar"/>
              <w:spacing w:line="240" w:lineRule="auto"/>
              <w:rPr>
                <w:lang w:eastAsia="de-DE"/>
              </w:rPr>
            </w:pPr>
            <w:r w:rsidRPr="00870B3C">
              <w:rPr>
                <w:lang w:eastAsia="de-DE"/>
              </w:rPr>
              <w:t xml:space="preserve">Die Schlüsselpersonen können im </w:t>
            </w:r>
            <w:proofErr w:type="spellStart"/>
            <w:r w:rsidRPr="00870B3C">
              <w:rPr>
                <w:lang w:eastAsia="de-DE"/>
              </w:rPr>
              <w:t>DecisionAdvisor</w:t>
            </w:r>
            <w:proofErr w:type="spellEnd"/>
            <w:r w:rsidRPr="00870B3C">
              <w:rPr>
                <w:lang w:eastAsia="de-DE"/>
              </w:rPr>
              <w:t xml:space="preserve"> auch mit Sub-Sub-Kriterien bewertet werden. Folgende Sub-Sub-Kriterien stehen zur Verfügung:</w:t>
            </w:r>
          </w:p>
          <w:p w14:paraId="54E61638" w14:textId="77777777" w:rsidR="00AE01CF" w:rsidRPr="00870B3C" w:rsidRDefault="00AE01CF">
            <w:pPr>
              <w:pStyle w:val="beVerborgenerKommentar"/>
              <w:spacing w:line="240" w:lineRule="auto"/>
              <w:rPr>
                <w:lang w:eastAsia="de-DE"/>
              </w:rPr>
            </w:pPr>
            <w:r w:rsidRPr="00870B3C">
              <w:rPr>
                <w:lang w:eastAsia="de-DE"/>
              </w:rPr>
              <w:t>- Funktion Referenzprojekt</w:t>
            </w:r>
          </w:p>
          <w:p w14:paraId="19EF548A" w14:textId="77777777" w:rsidR="00AE01CF" w:rsidRPr="00870B3C" w:rsidRDefault="00AE01CF">
            <w:pPr>
              <w:pStyle w:val="beVerborgenerKommentar"/>
              <w:spacing w:line="240" w:lineRule="auto"/>
              <w:rPr>
                <w:lang w:eastAsia="de-DE"/>
              </w:rPr>
            </w:pPr>
            <w:r w:rsidRPr="00870B3C">
              <w:rPr>
                <w:lang w:eastAsia="de-DE"/>
              </w:rPr>
              <w:t>- Bausumme Referenzprojekt</w:t>
            </w:r>
          </w:p>
          <w:p w14:paraId="0D8ADEB8" w14:textId="77777777" w:rsidR="00AE01CF" w:rsidRPr="00870B3C" w:rsidRDefault="00AE01CF">
            <w:pPr>
              <w:pStyle w:val="beVerborgenerKommentar"/>
              <w:spacing w:line="240" w:lineRule="auto"/>
              <w:rPr>
                <w:lang w:eastAsia="de-DE"/>
              </w:rPr>
            </w:pPr>
            <w:r w:rsidRPr="00870B3C">
              <w:rPr>
                <w:lang w:eastAsia="de-DE"/>
              </w:rPr>
              <w:t>- Ausbildung und Lebenslauf</w:t>
            </w:r>
          </w:p>
          <w:p w14:paraId="238EEF3E" w14:textId="77777777" w:rsidR="00AE01CF" w:rsidRPr="00870B3C" w:rsidRDefault="00AE01CF">
            <w:pPr>
              <w:pStyle w:val="beVerborgenerKommentar"/>
              <w:spacing w:line="240" w:lineRule="auto"/>
              <w:rPr>
                <w:lang w:eastAsia="de-DE"/>
              </w:rPr>
            </w:pPr>
            <w:r w:rsidRPr="00870B3C">
              <w:rPr>
                <w:lang w:eastAsia="de-DE"/>
              </w:rPr>
              <w:t xml:space="preserve">Damit für den Anbieter wie auch für das Kompetenzzentrum DA dieses </w:t>
            </w:r>
            <w:proofErr w:type="spellStart"/>
            <w:r w:rsidRPr="00870B3C">
              <w:rPr>
                <w:lang w:eastAsia="de-DE"/>
              </w:rPr>
              <w:t>Meccano</w:t>
            </w:r>
            <w:proofErr w:type="spellEnd"/>
            <w:r w:rsidRPr="00870B3C">
              <w:rPr>
                <w:lang w:eastAsia="de-DE"/>
              </w:rPr>
              <w:t xml:space="preserve"> bekannt ist, ist folgender Text zu wählen</w:t>
            </w:r>
          </w:p>
          <w:p w14:paraId="3D7CF26B" w14:textId="77777777" w:rsidR="00AE01CF" w:rsidRPr="00870B3C" w:rsidRDefault="00AE01CF">
            <w:pPr>
              <w:pStyle w:val="beAufzhlung1"/>
              <w:numPr>
                <w:ilvl w:val="0"/>
                <w:numId w:val="0"/>
              </w:numPr>
              <w:tabs>
                <w:tab w:val="left" w:pos="567"/>
              </w:tabs>
              <w:spacing w:line="240" w:lineRule="auto"/>
              <w:rPr>
                <w:b/>
                <w:color w:val="0000FF"/>
                <w:sz w:val="20"/>
                <w:szCs w:val="20"/>
                <w:lang w:eastAsia="de-DE"/>
              </w:rPr>
            </w:pPr>
            <w:r w:rsidRPr="00870B3C">
              <w:rPr>
                <w:b/>
                <w:color w:val="0000FF"/>
                <w:sz w:val="20"/>
                <w:szCs w:val="20"/>
                <w:lang w:eastAsia="de-DE"/>
              </w:rPr>
              <w:t>Schlüsselperson X: XXXXX</w:t>
            </w:r>
          </w:p>
          <w:p w14:paraId="7D6CC4FD"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p w14:paraId="50CE211C"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rPr>
              <w:t>Angaben zur Ausbildung und Berufserfahrung (Lebenslauf) sowie 2 mit der vorgesehenen Aufgabe vergleichbare Referenzprojekte nicht älter als 10 Jahre.</w:t>
            </w:r>
          </w:p>
          <w:p w14:paraId="0ED90B1D"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 xml:space="preserve">Die Bewertung erfolgt Aufgrund </w:t>
            </w:r>
          </w:p>
          <w:p w14:paraId="378C0624"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 Funktion im Referenzprojekt</w:t>
            </w:r>
          </w:p>
          <w:p w14:paraId="11D46C2C"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 Bausumme im Referenzprojekt</w:t>
            </w:r>
          </w:p>
          <w:p w14:paraId="1D468657" w14:textId="77777777" w:rsidR="00AE01CF" w:rsidRPr="00870B3C" w:rsidRDefault="00AE01CF">
            <w:pPr>
              <w:pStyle w:val="beAufzhlung1"/>
              <w:numPr>
                <w:ilvl w:val="0"/>
                <w:numId w:val="0"/>
              </w:numPr>
              <w:tabs>
                <w:tab w:val="left" w:pos="567"/>
              </w:tabs>
              <w:spacing w:line="240" w:lineRule="auto"/>
              <w:rPr>
                <w:lang w:eastAsia="de-DE"/>
              </w:rPr>
            </w:pPr>
            <w:r w:rsidRPr="00870B3C">
              <w:rPr>
                <w:color w:val="0000FF"/>
                <w:sz w:val="20"/>
                <w:szCs w:val="20"/>
                <w:lang w:eastAsia="de-DE"/>
              </w:rPr>
              <w:t>- Ausbildung, Berufserfahrung (Lebenslauf)</w:t>
            </w:r>
          </w:p>
        </w:tc>
        <w:tc>
          <w:tcPr>
            <w:tcW w:w="904" w:type="dxa"/>
            <w:tcBorders>
              <w:top w:val="single" w:sz="4" w:space="0" w:color="auto"/>
              <w:left w:val="single" w:sz="4" w:space="0" w:color="auto"/>
              <w:bottom w:val="double" w:sz="4" w:space="0" w:color="auto"/>
              <w:right w:val="single" w:sz="4" w:space="0" w:color="auto"/>
            </w:tcBorders>
          </w:tcPr>
          <w:p w14:paraId="359C6D7B" w14:textId="77777777" w:rsidR="00AE01CF" w:rsidRPr="00870B3C" w:rsidRDefault="00AE01CF">
            <w:pPr>
              <w:pStyle w:val="beVerborgenerKommentar"/>
              <w:spacing w:line="240" w:lineRule="auto"/>
              <w:rPr>
                <w:lang w:eastAsia="de-DE"/>
              </w:rPr>
            </w:pPr>
          </w:p>
        </w:tc>
        <w:tc>
          <w:tcPr>
            <w:tcW w:w="781" w:type="dxa"/>
            <w:tcBorders>
              <w:top w:val="single" w:sz="4" w:space="0" w:color="auto"/>
              <w:left w:val="single" w:sz="4" w:space="0" w:color="auto"/>
              <w:bottom w:val="double" w:sz="4" w:space="0" w:color="auto"/>
              <w:right w:val="single" w:sz="4" w:space="0" w:color="auto"/>
            </w:tcBorders>
            <w:hideMark/>
          </w:tcPr>
          <w:p w14:paraId="4D20D229" w14:textId="77777777" w:rsidR="00AE01CF" w:rsidRPr="00870B3C" w:rsidRDefault="00AE01CF">
            <w:pPr>
              <w:pStyle w:val="beVerborgenerKommentar"/>
              <w:spacing w:line="240" w:lineRule="auto"/>
              <w:rPr>
                <w:szCs w:val="17"/>
                <w:lang w:eastAsia="de-DE"/>
              </w:rPr>
            </w:pPr>
            <w:r w:rsidRPr="00870B3C">
              <w:rPr>
                <w:szCs w:val="17"/>
                <w:lang w:eastAsia="de-DE"/>
              </w:rPr>
              <w:t>x %</w:t>
            </w:r>
          </w:p>
        </w:tc>
      </w:tr>
      <w:tr w:rsidR="00AE01CF" w:rsidRPr="00870B3C" w14:paraId="70AD8E29" w14:textId="77777777" w:rsidTr="00AE01CF">
        <w:tc>
          <w:tcPr>
            <w:tcW w:w="619" w:type="dxa"/>
            <w:tcBorders>
              <w:top w:val="double" w:sz="4" w:space="0" w:color="auto"/>
              <w:left w:val="single" w:sz="4" w:space="0" w:color="auto"/>
              <w:bottom w:val="nil"/>
              <w:right w:val="single" w:sz="4" w:space="0" w:color="auto"/>
            </w:tcBorders>
            <w:hideMark/>
          </w:tcPr>
          <w:p w14:paraId="3DBCC180"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ZK3</w:t>
            </w:r>
          </w:p>
        </w:tc>
        <w:tc>
          <w:tcPr>
            <w:tcW w:w="6326" w:type="dxa"/>
            <w:gridSpan w:val="2"/>
            <w:tcBorders>
              <w:top w:val="double" w:sz="4" w:space="0" w:color="auto"/>
              <w:left w:val="single" w:sz="4" w:space="0" w:color="auto"/>
              <w:bottom w:val="single" w:sz="4" w:space="0" w:color="auto"/>
              <w:right w:val="single" w:sz="4" w:space="0" w:color="auto"/>
            </w:tcBorders>
            <w:hideMark/>
          </w:tcPr>
          <w:p w14:paraId="0D5819A7"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Auftragsanalyse</w:t>
            </w:r>
          </w:p>
          <w:p w14:paraId="07DCE075" w14:textId="77777777" w:rsidR="00AE01CF" w:rsidRPr="00870B3C" w:rsidRDefault="00AE01CF">
            <w:pPr>
              <w:pStyle w:val="beVerborgenerKommentar"/>
              <w:spacing w:line="240" w:lineRule="auto"/>
              <w:rPr>
                <w:lang w:eastAsia="de-DE"/>
              </w:rPr>
            </w:pPr>
            <w:r w:rsidRPr="00870B3C">
              <w:rPr>
                <w:lang w:eastAsia="de-DE"/>
              </w:rPr>
              <w:t>Die Auftragsanalyse soll auf max. 3 Subkriterien beschränkt werden. Es ist wichtig im Text zu spezifizieren, was der Anbieter genau darlegen soll bzw. was uns als Auftraggeber interessiert. Der Umfang der zu erwartenden Antworten pro Sub-ZK ist zu limitieren. Dies erspart den Anbietern wie uns als Bewerter Aufwand.</w:t>
            </w:r>
          </w:p>
        </w:tc>
        <w:tc>
          <w:tcPr>
            <w:tcW w:w="904" w:type="dxa"/>
            <w:tcBorders>
              <w:top w:val="double" w:sz="4" w:space="0" w:color="auto"/>
              <w:left w:val="single" w:sz="4" w:space="0" w:color="auto"/>
              <w:bottom w:val="single" w:sz="4" w:space="0" w:color="auto"/>
              <w:right w:val="single" w:sz="4" w:space="0" w:color="auto"/>
            </w:tcBorders>
            <w:hideMark/>
          </w:tcPr>
          <w:p w14:paraId="3F9B923D" w14:textId="77777777" w:rsidR="00AE01CF" w:rsidRPr="00870B3C" w:rsidRDefault="00AE01CF">
            <w:pPr>
              <w:pStyle w:val="beAufzhlung1"/>
              <w:numPr>
                <w:ilvl w:val="0"/>
                <w:numId w:val="0"/>
              </w:numPr>
              <w:tabs>
                <w:tab w:val="left" w:pos="567"/>
              </w:tabs>
              <w:spacing w:line="240" w:lineRule="auto"/>
              <w:jc w:val="center"/>
              <w:rPr>
                <w:b/>
                <w:lang w:eastAsia="de-DE"/>
              </w:rPr>
            </w:pPr>
            <w:r w:rsidRPr="00870B3C">
              <w:rPr>
                <w:b/>
                <w:lang w:eastAsia="de-DE"/>
              </w:rPr>
              <w:t>20 %</w:t>
            </w:r>
          </w:p>
        </w:tc>
        <w:tc>
          <w:tcPr>
            <w:tcW w:w="781" w:type="dxa"/>
            <w:tcBorders>
              <w:top w:val="double" w:sz="4" w:space="0" w:color="auto"/>
              <w:left w:val="single" w:sz="4" w:space="0" w:color="auto"/>
              <w:bottom w:val="single" w:sz="4" w:space="0" w:color="auto"/>
              <w:right w:val="single" w:sz="4" w:space="0" w:color="auto"/>
            </w:tcBorders>
            <w:hideMark/>
          </w:tcPr>
          <w:p w14:paraId="4E460EAB"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100 %</w:t>
            </w:r>
          </w:p>
        </w:tc>
      </w:tr>
      <w:tr w:rsidR="00AE01CF" w:rsidRPr="00870B3C" w14:paraId="07DBB94F" w14:textId="77777777" w:rsidTr="00AE01CF">
        <w:tc>
          <w:tcPr>
            <w:tcW w:w="619" w:type="dxa"/>
            <w:tcBorders>
              <w:top w:val="nil"/>
              <w:left w:val="single" w:sz="4" w:space="0" w:color="auto"/>
              <w:bottom w:val="nil"/>
              <w:right w:val="single" w:sz="4" w:space="0" w:color="auto"/>
            </w:tcBorders>
          </w:tcPr>
          <w:p w14:paraId="4D33A524"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515345CC"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ZK3.1</w:t>
            </w:r>
          </w:p>
        </w:tc>
        <w:tc>
          <w:tcPr>
            <w:tcW w:w="5528" w:type="dxa"/>
            <w:tcBorders>
              <w:top w:val="single" w:sz="4" w:space="0" w:color="auto"/>
              <w:left w:val="single" w:sz="4" w:space="0" w:color="auto"/>
              <w:bottom w:val="nil"/>
              <w:right w:val="single" w:sz="4" w:space="0" w:color="auto"/>
            </w:tcBorders>
            <w:hideMark/>
          </w:tcPr>
          <w:p w14:paraId="02A97649"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Projektherausforderungen und Chancen</w:t>
            </w:r>
          </w:p>
        </w:tc>
        <w:tc>
          <w:tcPr>
            <w:tcW w:w="904" w:type="dxa"/>
            <w:tcBorders>
              <w:top w:val="single" w:sz="4" w:space="0" w:color="auto"/>
              <w:left w:val="single" w:sz="4" w:space="0" w:color="auto"/>
              <w:bottom w:val="nil"/>
              <w:right w:val="single" w:sz="4" w:space="0" w:color="auto"/>
            </w:tcBorders>
          </w:tcPr>
          <w:p w14:paraId="3A2B7376"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2FF93E67"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2148F18E" w14:textId="77777777" w:rsidTr="00AE01CF">
        <w:tc>
          <w:tcPr>
            <w:tcW w:w="619" w:type="dxa"/>
            <w:tcBorders>
              <w:top w:val="nil"/>
              <w:left w:val="single" w:sz="4" w:space="0" w:color="auto"/>
              <w:bottom w:val="nil"/>
              <w:right w:val="single" w:sz="4" w:space="0" w:color="auto"/>
            </w:tcBorders>
          </w:tcPr>
          <w:p w14:paraId="1360AE8B"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7F14CFBA"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5C720C7A"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roofErr w:type="gramStart"/>
            <w:r w:rsidRPr="00870B3C">
              <w:rPr>
                <w:color w:val="0000FF"/>
                <w:sz w:val="20"/>
                <w:szCs w:val="20"/>
                <w:lang w:eastAsia="de-DE"/>
              </w:rPr>
              <w:t>Aufzeigen</w:t>
            </w:r>
            <w:proofErr w:type="gramEnd"/>
            <w:r w:rsidRPr="00870B3C">
              <w:rPr>
                <w:color w:val="0000FF"/>
                <w:sz w:val="20"/>
                <w:szCs w:val="20"/>
                <w:lang w:eastAsia="de-DE"/>
              </w:rPr>
              <w:t xml:space="preserve"> der wesentlichsten, projektspezifischen Herausforderungen/Risiken und Massnahmen zu deren Beherrschung bzw. Minimierung. Welche Chancen bietet das Projekt und wie können diese gestärkt werden?</w:t>
            </w:r>
          </w:p>
          <w:p w14:paraId="1E55928B"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2 A4 Seiten</w:t>
            </w:r>
          </w:p>
        </w:tc>
        <w:tc>
          <w:tcPr>
            <w:tcW w:w="904" w:type="dxa"/>
            <w:tcBorders>
              <w:top w:val="nil"/>
              <w:left w:val="single" w:sz="4" w:space="0" w:color="auto"/>
              <w:bottom w:val="single" w:sz="4" w:space="0" w:color="auto"/>
              <w:right w:val="single" w:sz="4" w:space="0" w:color="auto"/>
            </w:tcBorders>
          </w:tcPr>
          <w:p w14:paraId="53E39964"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5D806253"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05D18803" w14:textId="77777777" w:rsidTr="00AE01CF">
        <w:tc>
          <w:tcPr>
            <w:tcW w:w="619" w:type="dxa"/>
            <w:tcBorders>
              <w:top w:val="nil"/>
              <w:left w:val="single" w:sz="4" w:space="0" w:color="auto"/>
              <w:bottom w:val="nil"/>
              <w:right w:val="single" w:sz="4" w:space="0" w:color="auto"/>
            </w:tcBorders>
          </w:tcPr>
          <w:p w14:paraId="0667A18B"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50ACF383"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ZK3.2</w:t>
            </w:r>
          </w:p>
        </w:tc>
        <w:tc>
          <w:tcPr>
            <w:tcW w:w="5528" w:type="dxa"/>
            <w:tcBorders>
              <w:top w:val="single" w:sz="4" w:space="0" w:color="auto"/>
              <w:left w:val="single" w:sz="4" w:space="0" w:color="auto"/>
              <w:bottom w:val="nil"/>
              <w:right w:val="single" w:sz="4" w:space="0" w:color="auto"/>
            </w:tcBorders>
            <w:hideMark/>
          </w:tcPr>
          <w:p w14:paraId="1606D444"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Schnittstellen</w:t>
            </w:r>
          </w:p>
        </w:tc>
        <w:tc>
          <w:tcPr>
            <w:tcW w:w="904" w:type="dxa"/>
            <w:tcBorders>
              <w:top w:val="single" w:sz="4" w:space="0" w:color="auto"/>
              <w:left w:val="single" w:sz="4" w:space="0" w:color="auto"/>
              <w:bottom w:val="nil"/>
              <w:right w:val="single" w:sz="4" w:space="0" w:color="auto"/>
            </w:tcBorders>
          </w:tcPr>
          <w:p w14:paraId="1F09E8DB"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5A36DD38"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5504336A" w14:textId="77777777" w:rsidTr="00AE01CF">
        <w:tc>
          <w:tcPr>
            <w:tcW w:w="619" w:type="dxa"/>
            <w:tcBorders>
              <w:top w:val="nil"/>
              <w:left w:val="single" w:sz="4" w:space="0" w:color="auto"/>
              <w:bottom w:val="nil"/>
              <w:right w:val="single" w:sz="4" w:space="0" w:color="auto"/>
            </w:tcBorders>
          </w:tcPr>
          <w:p w14:paraId="525B8653"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nil"/>
              <w:left w:val="single" w:sz="4" w:space="0" w:color="auto"/>
              <w:bottom w:val="single" w:sz="4" w:space="0" w:color="auto"/>
              <w:right w:val="single" w:sz="4" w:space="0" w:color="auto"/>
            </w:tcBorders>
          </w:tcPr>
          <w:p w14:paraId="1C3CF093" w14:textId="77777777" w:rsidR="00AE01CF" w:rsidRPr="00870B3C" w:rsidRDefault="00AE01CF">
            <w:pPr>
              <w:pStyle w:val="beAufzhlung1"/>
              <w:numPr>
                <w:ilvl w:val="0"/>
                <w:numId w:val="0"/>
              </w:numPr>
              <w:tabs>
                <w:tab w:val="left" w:pos="567"/>
              </w:tabs>
              <w:spacing w:line="240" w:lineRule="auto"/>
              <w:rPr>
                <w:b/>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68E609BF"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Erläuterung der vorgesehenen Schnittstellenkoordination.</w:t>
            </w:r>
          </w:p>
          <w:p w14:paraId="5C10D620"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1 A4-Seite</w:t>
            </w:r>
          </w:p>
        </w:tc>
        <w:tc>
          <w:tcPr>
            <w:tcW w:w="904" w:type="dxa"/>
            <w:tcBorders>
              <w:top w:val="nil"/>
              <w:left w:val="single" w:sz="4" w:space="0" w:color="auto"/>
              <w:bottom w:val="single" w:sz="4" w:space="0" w:color="auto"/>
              <w:right w:val="single" w:sz="4" w:space="0" w:color="auto"/>
            </w:tcBorders>
          </w:tcPr>
          <w:p w14:paraId="0CF37F7E"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nil"/>
              <w:left w:val="single" w:sz="4" w:space="0" w:color="auto"/>
              <w:bottom w:val="single" w:sz="4" w:space="0" w:color="auto"/>
              <w:right w:val="single" w:sz="4" w:space="0" w:color="auto"/>
            </w:tcBorders>
          </w:tcPr>
          <w:p w14:paraId="746EAD88"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4C85B58F" w14:textId="77777777" w:rsidTr="00AE01CF">
        <w:tc>
          <w:tcPr>
            <w:tcW w:w="619" w:type="dxa"/>
            <w:tcBorders>
              <w:top w:val="nil"/>
              <w:left w:val="single" w:sz="4" w:space="0" w:color="auto"/>
              <w:bottom w:val="nil"/>
              <w:right w:val="single" w:sz="4" w:space="0" w:color="auto"/>
            </w:tcBorders>
          </w:tcPr>
          <w:p w14:paraId="1D3550D6"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216AE7BA"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ZK3.3</w:t>
            </w:r>
          </w:p>
        </w:tc>
        <w:tc>
          <w:tcPr>
            <w:tcW w:w="5528" w:type="dxa"/>
            <w:tcBorders>
              <w:top w:val="single" w:sz="4" w:space="0" w:color="auto"/>
              <w:left w:val="single" w:sz="4" w:space="0" w:color="auto"/>
              <w:bottom w:val="nil"/>
              <w:right w:val="single" w:sz="4" w:space="0" w:color="auto"/>
            </w:tcBorders>
            <w:hideMark/>
          </w:tcPr>
          <w:p w14:paraId="1D489713"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Innovation</w:t>
            </w:r>
          </w:p>
        </w:tc>
        <w:tc>
          <w:tcPr>
            <w:tcW w:w="904" w:type="dxa"/>
            <w:tcBorders>
              <w:top w:val="single" w:sz="4" w:space="0" w:color="auto"/>
              <w:left w:val="single" w:sz="4" w:space="0" w:color="auto"/>
              <w:bottom w:val="nil"/>
              <w:right w:val="single" w:sz="4" w:space="0" w:color="auto"/>
            </w:tcBorders>
          </w:tcPr>
          <w:p w14:paraId="04D878D7"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7FA087C6"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354C021F" w14:textId="77777777" w:rsidTr="00AE01CF">
        <w:tc>
          <w:tcPr>
            <w:tcW w:w="619" w:type="dxa"/>
            <w:tcBorders>
              <w:top w:val="nil"/>
              <w:left w:val="single" w:sz="4" w:space="0" w:color="auto"/>
              <w:bottom w:val="nil"/>
              <w:right w:val="single" w:sz="4" w:space="0" w:color="auto"/>
            </w:tcBorders>
          </w:tcPr>
          <w:p w14:paraId="409307E4"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63A2809B"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6C2C9EC9"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Aufzeigen von innovativen Ideen zur Verbesserung des Projekts und nachvollziehbare Darlegung der positiven Effekte auf Kosten, Qualität, Dauer oder Risiko.</w:t>
            </w:r>
          </w:p>
          <w:p w14:paraId="06D4751E" w14:textId="77777777" w:rsidR="00AE01CF" w:rsidRPr="00870B3C" w:rsidRDefault="00AE01CF">
            <w:pPr>
              <w:pStyle w:val="beAufzhlung1"/>
              <w:numPr>
                <w:ilvl w:val="0"/>
                <w:numId w:val="0"/>
              </w:numPr>
              <w:tabs>
                <w:tab w:val="left" w:pos="567"/>
              </w:tabs>
              <w:spacing w:line="240" w:lineRule="auto"/>
              <w:rPr>
                <w:sz w:val="20"/>
                <w:szCs w:val="20"/>
                <w:lang w:eastAsia="de-DE"/>
              </w:rPr>
            </w:pPr>
            <w:r w:rsidRPr="00870B3C">
              <w:rPr>
                <w:color w:val="0000FF"/>
                <w:sz w:val="20"/>
                <w:szCs w:val="20"/>
                <w:lang w:eastAsia="de-DE"/>
              </w:rPr>
              <w:t>Umfang: max. 1 A4 Seite</w:t>
            </w:r>
          </w:p>
        </w:tc>
        <w:tc>
          <w:tcPr>
            <w:tcW w:w="904" w:type="dxa"/>
            <w:tcBorders>
              <w:top w:val="nil"/>
              <w:left w:val="single" w:sz="4" w:space="0" w:color="auto"/>
              <w:bottom w:val="single" w:sz="4" w:space="0" w:color="auto"/>
              <w:right w:val="single" w:sz="4" w:space="0" w:color="auto"/>
            </w:tcBorders>
          </w:tcPr>
          <w:p w14:paraId="1F9DA930"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7E704D22"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4F5C5A40" w14:textId="77777777" w:rsidTr="00AE01CF">
        <w:tc>
          <w:tcPr>
            <w:tcW w:w="619" w:type="dxa"/>
            <w:tcBorders>
              <w:top w:val="nil"/>
              <w:left w:val="single" w:sz="4" w:space="0" w:color="auto"/>
              <w:bottom w:val="nil"/>
              <w:right w:val="single" w:sz="4" w:space="0" w:color="auto"/>
            </w:tcBorders>
          </w:tcPr>
          <w:p w14:paraId="3FFA20F9"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79CFD5C2" w14:textId="77777777" w:rsidR="00AE01CF" w:rsidRPr="00870B3C" w:rsidRDefault="00AE01CF">
            <w:pPr>
              <w:pStyle w:val="beAufzhlung1"/>
              <w:numPr>
                <w:ilvl w:val="0"/>
                <w:numId w:val="0"/>
              </w:numPr>
              <w:tabs>
                <w:tab w:val="left" w:pos="567"/>
              </w:tabs>
              <w:spacing w:line="240" w:lineRule="auto"/>
              <w:rPr>
                <w:b/>
                <w:color w:val="0000FF"/>
                <w:sz w:val="20"/>
                <w:szCs w:val="20"/>
                <w:lang w:eastAsia="de-DE"/>
              </w:rPr>
            </w:pPr>
            <w:r w:rsidRPr="00870B3C">
              <w:rPr>
                <w:b/>
                <w:color w:val="000000" w:themeColor="text1"/>
                <w:sz w:val="20"/>
                <w:szCs w:val="20"/>
                <w:lang w:eastAsia="de-DE"/>
              </w:rPr>
              <w:t>ZK3.4</w:t>
            </w:r>
          </w:p>
        </w:tc>
        <w:tc>
          <w:tcPr>
            <w:tcW w:w="5528" w:type="dxa"/>
            <w:tcBorders>
              <w:top w:val="single" w:sz="4" w:space="0" w:color="auto"/>
              <w:left w:val="single" w:sz="4" w:space="0" w:color="auto"/>
              <w:bottom w:val="nil"/>
              <w:right w:val="single" w:sz="4" w:space="0" w:color="auto"/>
            </w:tcBorders>
            <w:hideMark/>
          </w:tcPr>
          <w:p w14:paraId="3548637F"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Innovation und Nachhaltigkeit</w:t>
            </w:r>
          </w:p>
          <w:p w14:paraId="351DC7E5" w14:textId="77777777" w:rsidR="00AE01CF" w:rsidRPr="00870B3C" w:rsidRDefault="00AE01CF">
            <w:pPr>
              <w:pStyle w:val="beVerborgenerKommentar"/>
              <w:spacing w:line="240" w:lineRule="auto"/>
              <w:rPr>
                <w:lang w:eastAsia="de-DE"/>
              </w:rPr>
            </w:pPr>
            <w:r w:rsidRPr="00870B3C">
              <w:rPr>
                <w:lang w:eastAsia="de-DE"/>
              </w:rPr>
              <w:t>Die Nachhaltigkeit kann entweder qualitativ in diesem Unter-Kriterium abgefragt werden oder - sofern objektiv messbar - als eigenständiges Unter-Kriterium in ZK 5 geführt werden.</w:t>
            </w:r>
          </w:p>
        </w:tc>
        <w:tc>
          <w:tcPr>
            <w:tcW w:w="904" w:type="dxa"/>
            <w:tcBorders>
              <w:top w:val="single" w:sz="4" w:space="0" w:color="auto"/>
              <w:left w:val="single" w:sz="4" w:space="0" w:color="auto"/>
              <w:bottom w:val="nil"/>
              <w:right w:val="single" w:sz="4" w:space="0" w:color="auto"/>
            </w:tcBorders>
          </w:tcPr>
          <w:p w14:paraId="528A5DFA"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21442C18"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0D1E0C12" w14:textId="77777777" w:rsidTr="00AE01CF">
        <w:tc>
          <w:tcPr>
            <w:tcW w:w="619" w:type="dxa"/>
            <w:tcBorders>
              <w:top w:val="nil"/>
              <w:left w:val="single" w:sz="4" w:space="0" w:color="auto"/>
              <w:bottom w:val="nil"/>
              <w:right w:val="single" w:sz="4" w:space="0" w:color="auto"/>
            </w:tcBorders>
          </w:tcPr>
          <w:p w14:paraId="24FF38AC"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6E2DD5C7"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6F6F3571"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Aufzeigen von innovativen Ideen zur Verbesserung des Projekts und nachvollziehbare Darlegung der positiven Effekte auf Kosten, Qualität, Dauer und/oder Nachhaltigkeit.</w:t>
            </w:r>
          </w:p>
          <w:p w14:paraId="18621D86" w14:textId="77777777" w:rsidR="00AE01CF" w:rsidRPr="00870B3C" w:rsidRDefault="00AE01CF">
            <w:pPr>
              <w:pStyle w:val="beAufzhlung1"/>
              <w:numPr>
                <w:ilvl w:val="0"/>
                <w:numId w:val="0"/>
              </w:numPr>
              <w:tabs>
                <w:tab w:val="left" w:pos="567"/>
              </w:tabs>
              <w:spacing w:line="240" w:lineRule="auto"/>
              <w:rPr>
                <w:sz w:val="20"/>
                <w:szCs w:val="20"/>
                <w:lang w:eastAsia="de-DE"/>
              </w:rPr>
            </w:pPr>
            <w:r w:rsidRPr="00870B3C">
              <w:rPr>
                <w:color w:val="0000FF"/>
                <w:sz w:val="20"/>
                <w:szCs w:val="20"/>
                <w:lang w:eastAsia="de-DE"/>
              </w:rPr>
              <w:t>Umfang: max. 1 A4 Seite</w:t>
            </w:r>
          </w:p>
        </w:tc>
        <w:tc>
          <w:tcPr>
            <w:tcW w:w="904" w:type="dxa"/>
            <w:tcBorders>
              <w:top w:val="nil"/>
              <w:left w:val="single" w:sz="4" w:space="0" w:color="auto"/>
              <w:bottom w:val="single" w:sz="4" w:space="0" w:color="auto"/>
              <w:right w:val="single" w:sz="4" w:space="0" w:color="auto"/>
            </w:tcBorders>
          </w:tcPr>
          <w:p w14:paraId="07135FB2"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0D4AE41E" w14:textId="77777777" w:rsidR="00AE01CF" w:rsidRPr="00870B3C" w:rsidRDefault="00AE01CF">
            <w:pPr>
              <w:pStyle w:val="beAufzhlung1"/>
              <w:numPr>
                <w:ilvl w:val="0"/>
                <w:numId w:val="0"/>
              </w:numPr>
              <w:tabs>
                <w:tab w:val="left" w:pos="567"/>
              </w:tabs>
              <w:spacing w:line="240" w:lineRule="auto"/>
              <w:jc w:val="center"/>
              <w:rPr>
                <w:i/>
                <w:sz w:val="17"/>
                <w:szCs w:val="17"/>
                <w:lang w:eastAsia="de-DE"/>
              </w:rPr>
            </w:pPr>
          </w:p>
        </w:tc>
      </w:tr>
      <w:tr w:rsidR="00AE01CF" w:rsidRPr="00870B3C" w14:paraId="1641FF70" w14:textId="77777777" w:rsidTr="00AE01CF">
        <w:tc>
          <w:tcPr>
            <w:tcW w:w="619" w:type="dxa"/>
            <w:tcBorders>
              <w:top w:val="double" w:sz="4" w:space="0" w:color="auto"/>
              <w:left w:val="single" w:sz="4" w:space="0" w:color="auto"/>
              <w:bottom w:val="nil"/>
              <w:right w:val="single" w:sz="4" w:space="0" w:color="auto"/>
            </w:tcBorders>
            <w:hideMark/>
          </w:tcPr>
          <w:p w14:paraId="54C1D8B8"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ZK4</w:t>
            </w:r>
          </w:p>
        </w:tc>
        <w:tc>
          <w:tcPr>
            <w:tcW w:w="6326" w:type="dxa"/>
            <w:gridSpan w:val="2"/>
            <w:tcBorders>
              <w:top w:val="double" w:sz="4" w:space="0" w:color="auto"/>
              <w:left w:val="single" w:sz="4" w:space="0" w:color="auto"/>
              <w:bottom w:val="single" w:sz="4" w:space="0" w:color="auto"/>
              <w:right w:val="single" w:sz="4" w:space="0" w:color="auto"/>
            </w:tcBorders>
            <w:hideMark/>
          </w:tcPr>
          <w:p w14:paraId="2BA3DDF1"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Bauprogramm, Ressourcenplanung, Organisation</w:t>
            </w:r>
          </w:p>
          <w:p w14:paraId="48862AE3" w14:textId="77777777" w:rsidR="00AE01CF" w:rsidRPr="00870B3C" w:rsidRDefault="00AE01CF">
            <w:pPr>
              <w:pStyle w:val="beVerborgenerKommentar"/>
              <w:spacing w:line="240" w:lineRule="auto"/>
              <w:rPr>
                <w:lang w:eastAsia="de-DE"/>
              </w:rPr>
            </w:pPr>
            <w:r w:rsidRPr="00870B3C">
              <w:rPr>
                <w:lang w:eastAsia="de-DE"/>
              </w:rPr>
              <w:t>Die in diesem ZK aufgeführten Unterkriterien können auch zusammengefasst werden.</w:t>
            </w:r>
          </w:p>
          <w:p w14:paraId="5E28131D" w14:textId="77777777" w:rsidR="00AE01CF" w:rsidRPr="00870B3C" w:rsidRDefault="00AE01CF">
            <w:pPr>
              <w:pStyle w:val="beVerborgenerKommentar"/>
              <w:spacing w:line="240" w:lineRule="auto"/>
              <w:rPr>
                <w:lang w:eastAsia="de-DE"/>
              </w:rPr>
            </w:pPr>
            <w:r w:rsidRPr="00870B3C">
              <w:rPr>
                <w:lang w:eastAsia="de-DE"/>
              </w:rPr>
              <w:t>z. B. Bauprogramm, Baustellenlogistik, Materialbewirtschaftung.</w:t>
            </w:r>
          </w:p>
          <w:p w14:paraId="427238C5" w14:textId="77777777" w:rsidR="00AE01CF" w:rsidRPr="00870B3C" w:rsidRDefault="00AE01CF">
            <w:pPr>
              <w:pStyle w:val="beVerborgenerKommentar"/>
              <w:spacing w:line="240" w:lineRule="auto"/>
              <w:rPr>
                <w:lang w:eastAsia="de-DE"/>
              </w:rPr>
            </w:pPr>
            <w:r w:rsidRPr="00870B3C">
              <w:rPr>
                <w:lang w:eastAsia="de-DE"/>
              </w:rPr>
              <w:t xml:space="preserve">Es sollen auch hier nicht mehr als 3 Sub-Kriterien verwendet </w:t>
            </w:r>
            <w:proofErr w:type="gramStart"/>
            <w:r w:rsidRPr="00870B3C">
              <w:rPr>
                <w:lang w:eastAsia="de-DE"/>
              </w:rPr>
              <w:t>werden</w:t>
            </w:r>
            <w:proofErr w:type="gramEnd"/>
          </w:p>
        </w:tc>
        <w:tc>
          <w:tcPr>
            <w:tcW w:w="904" w:type="dxa"/>
            <w:tcBorders>
              <w:top w:val="double" w:sz="4" w:space="0" w:color="auto"/>
              <w:left w:val="single" w:sz="4" w:space="0" w:color="auto"/>
              <w:bottom w:val="single" w:sz="4" w:space="0" w:color="auto"/>
              <w:right w:val="single" w:sz="4" w:space="0" w:color="auto"/>
            </w:tcBorders>
          </w:tcPr>
          <w:p w14:paraId="32F8B35C" w14:textId="77777777" w:rsidR="00AE01CF" w:rsidRPr="00870B3C" w:rsidRDefault="00AE01CF">
            <w:pPr>
              <w:pStyle w:val="beAufzhlung1"/>
              <w:numPr>
                <w:ilvl w:val="0"/>
                <w:numId w:val="0"/>
              </w:numPr>
              <w:tabs>
                <w:tab w:val="left" w:pos="567"/>
              </w:tabs>
              <w:spacing w:line="240" w:lineRule="auto"/>
              <w:jc w:val="center"/>
              <w:rPr>
                <w:b/>
                <w:lang w:eastAsia="de-DE"/>
              </w:rPr>
            </w:pPr>
          </w:p>
        </w:tc>
        <w:tc>
          <w:tcPr>
            <w:tcW w:w="781" w:type="dxa"/>
            <w:tcBorders>
              <w:top w:val="double" w:sz="4" w:space="0" w:color="auto"/>
              <w:left w:val="single" w:sz="4" w:space="0" w:color="auto"/>
              <w:bottom w:val="single" w:sz="4" w:space="0" w:color="auto"/>
              <w:right w:val="single" w:sz="4" w:space="0" w:color="auto"/>
            </w:tcBorders>
          </w:tcPr>
          <w:p w14:paraId="0A05A971"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1211B407" w14:textId="77777777" w:rsidTr="00AE01CF">
        <w:tc>
          <w:tcPr>
            <w:tcW w:w="619" w:type="dxa"/>
            <w:tcBorders>
              <w:top w:val="nil"/>
              <w:left w:val="single" w:sz="4" w:space="0" w:color="auto"/>
              <w:bottom w:val="nil"/>
              <w:right w:val="single" w:sz="4" w:space="0" w:color="auto"/>
            </w:tcBorders>
          </w:tcPr>
          <w:p w14:paraId="7CF125AE"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4A3F74AE"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ZK4.1</w:t>
            </w:r>
          </w:p>
        </w:tc>
        <w:tc>
          <w:tcPr>
            <w:tcW w:w="5528" w:type="dxa"/>
            <w:tcBorders>
              <w:top w:val="single" w:sz="4" w:space="0" w:color="auto"/>
              <w:left w:val="single" w:sz="4" w:space="0" w:color="auto"/>
              <w:bottom w:val="nil"/>
              <w:right w:val="single" w:sz="4" w:space="0" w:color="auto"/>
            </w:tcBorders>
            <w:hideMark/>
          </w:tcPr>
          <w:p w14:paraId="7F6C0369"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Bauablauf und Terminprogramm</w:t>
            </w:r>
          </w:p>
        </w:tc>
        <w:tc>
          <w:tcPr>
            <w:tcW w:w="904" w:type="dxa"/>
            <w:tcBorders>
              <w:top w:val="single" w:sz="4" w:space="0" w:color="auto"/>
              <w:left w:val="single" w:sz="4" w:space="0" w:color="auto"/>
              <w:bottom w:val="nil"/>
              <w:right w:val="single" w:sz="4" w:space="0" w:color="auto"/>
            </w:tcBorders>
          </w:tcPr>
          <w:p w14:paraId="6DCBC8EE"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3DE840FB"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0B71C5B8" w14:textId="77777777" w:rsidTr="00AE01CF">
        <w:tc>
          <w:tcPr>
            <w:tcW w:w="619" w:type="dxa"/>
            <w:tcBorders>
              <w:top w:val="nil"/>
              <w:left w:val="single" w:sz="4" w:space="0" w:color="auto"/>
              <w:bottom w:val="nil"/>
              <w:right w:val="single" w:sz="4" w:space="0" w:color="auto"/>
            </w:tcBorders>
          </w:tcPr>
          <w:p w14:paraId="4C343806"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0A5622F6"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2587F69C"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Darstellung und Erläuterung des Projektterminplans gegliedert nach Bauphasen.</w:t>
            </w:r>
          </w:p>
          <w:p w14:paraId="6C0C7DD6"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2 A3-Seiten</w:t>
            </w:r>
          </w:p>
        </w:tc>
        <w:tc>
          <w:tcPr>
            <w:tcW w:w="904" w:type="dxa"/>
            <w:tcBorders>
              <w:top w:val="nil"/>
              <w:left w:val="single" w:sz="4" w:space="0" w:color="auto"/>
              <w:bottom w:val="single" w:sz="4" w:space="0" w:color="auto"/>
              <w:right w:val="single" w:sz="4" w:space="0" w:color="auto"/>
            </w:tcBorders>
          </w:tcPr>
          <w:p w14:paraId="3644594D"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7722C1CD"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4EF71B0E" w14:textId="77777777" w:rsidTr="00AE01CF">
        <w:tc>
          <w:tcPr>
            <w:tcW w:w="619" w:type="dxa"/>
            <w:tcBorders>
              <w:top w:val="nil"/>
              <w:left w:val="single" w:sz="4" w:space="0" w:color="auto"/>
              <w:bottom w:val="nil"/>
              <w:right w:val="single" w:sz="4" w:space="0" w:color="auto"/>
            </w:tcBorders>
          </w:tcPr>
          <w:p w14:paraId="26BADB38"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6978AFBC"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ZK4.2</w:t>
            </w:r>
          </w:p>
        </w:tc>
        <w:tc>
          <w:tcPr>
            <w:tcW w:w="5528" w:type="dxa"/>
            <w:tcBorders>
              <w:top w:val="single" w:sz="4" w:space="0" w:color="auto"/>
              <w:left w:val="single" w:sz="4" w:space="0" w:color="auto"/>
              <w:bottom w:val="nil"/>
              <w:right w:val="single" w:sz="4" w:space="0" w:color="auto"/>
            </w:tcBorders>
            <w:hideMark/>
          </w:tcPr>
          <w:p w14:paraId="55FAA892"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Baustellenlogistik</w:t>
            </w:r>
          </w:p>
        </w:tc>
        <w:tc>
          <w:tcPr>
            <w:tcW w:w="904" w:type="dxa"/>
            <w:tcBorders>
              <w:top w:val="single" w:sz="4" w:space="0" w:color="auto"/>
              <w:left w:val="single" w:sz="4" w:space="0" w:color="auto"/>
              <w:bottom w:val="nil"/>
              <w:right w:val="single" w:sz="4" w:space="0" w:color="auto"/>
            </w:tcBorders>
          </w:tcPr>
          <w:p w14:paraId="0C21CAC0"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076BD5D6"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7CE1F274" w14:textId="77777777" w:rsidTr="00AE01CF">
        <w:tc>
          <w:tcPr>
            <w:tcW w:w="619" w:type="dxa"/>
            <w:tcBorders>
              <w:top w:val="nil"/>
              <w:left w:val="single" w:sz="4" w:space="0" w:color="auto"/>
              <w:bottom w:val="nil"/>
              <w:right w:val="single" w:sz="4" w:space="0" w:color="auto"/>
            </w:tcBorders>
          </w:tcPr>
          <w:p w14:paraId="78D5B748"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39E54522"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2B9A0C7C"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Darstellung und Erläuterung der Baustellenlogistik mit Bezug auf das Bauprogramm.</w:t>
            </w:r>
          </w:p>
          <w:p w14:paraId="4FDDB070"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1 A4-Seite</w:t>
            </w:r>
          </w:p>
        </w:tc>
        <w:tc>
          <w:tcPr>
            <w:tcW w:w="904" w:type="dxa"/>
            <w:tcBorders>
              <w:top w:val="nil"/>
              <w:left w:val="single" w:sz="4" w:space="0" w:color="auto"/>
              <w:bottom w:val="single" w:sz="4" w:space="0" w:color="auto"/>
              <w:right w:val="single" w:sz="4" w:space="0" w:color="auto"/>
            </w:tcBorders>
          </w:tcPr>
          <w:p w14:paraId="06C685CB"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09076CB4"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247FE4DF" w14:textId="77777777" w:rsidTr="00AE01CF">
        <w:tc>
          <w:tcPr>
            <w:tcW w:w="619" w:type="dxa"/>
            <w:tcBorders>
              <w:top w:val="nil"/>
              <w:left w:val="single" w:sz="4" w:space="0" w:color="auto"/>
              <w:bottom w:val="nil"/>
              <w:right w:val="single" w:sz="4" w:space="0" w:color="auto"/>
            </w:tcBorders>
          </w:tcPr>
          <w:p w14:paraId="031F4DC5"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62F73B55"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ZK4.3</w:t>
            </w:r>
          </w:p>
        </w:tc>
        <w:tc>
          <w:tcPr>
            <w:tcW w:w="5528" w:type="dxa"/>
            <w:tcBorders>
              <w:top w:val="single" w:sz="4" w:space="0" w:color="auto"/>
              <w:left w:val="single" w:sz="4" w:space="0" w:color="auto"/>
              <w:bottom w:val="nil"/>
              <w:right w:val="single" w:sz="4" w:space="0" w:color="auto"/>
            </w:tcBorders>
            <w:hideMark/>
          </w:tcPr>
          <w:p w14:paraId="41AC11A2"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Materialbewirtschaftungskonzept</w:t>
            </w:r>
          </w:p>
        </w:tc>
        <w:tc>
          <w:tcPr>
            <w:tcW w:w="904" w:type="dxa"/>
            <w:tcBorders>
              <w:top w:val="single" w:sz="4" w:space="0" w:color="auto"/>
              <w:left w:val="single" w:sz="4" w:space="0" w:color="auto"/>
              <w:bottom w:val="nil"/>
              <w:right w:val="single" w:sz="4" w:space="0" w:color="auto"/>
            </w:tcBorders>
          </w:tcPr>
          <w:p w14:paraId="012D57F6"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43941F41"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6BC0A0DD" w14:textId="77777777" w:rsidTr="00AE01CF">
        <w:tc>
          <w:tcPr>
            <w:tcW w:w="619" w:type="dxa"/>
            <w:tcBorders>
              <w:top w:val="nil"/>
              <w:left w:val="single" w:sz="4" w:space="0" w:color="auto"/>
              <w:bottom w:val="nil"/>
              <w:right w:val="single" w:sz="4" w:space="0" w:color="auto"/>
            </w:tcBorders>
          </w:tcPr>
          <w:p w14:paraId="597BFF4D"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04FE00F9"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1F77F553"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Darstellung und Erläuterung des Materialbewirtschaftungskonzepts mit Bezug auf das Bauprogramm.</w:t>
            </w:r>
          </w:p>
          <w:p w14:paraId="580B32B7"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1 A4-Seite</w:t>
            </w:r>
          </w:p>
        </w:tc>
        <w:tc>
          <w:tcPr>
            <w:tcW w:w="904" w:type="dxa"/>
            <w:tcBorders>
              <w:top w:val="nil"/>
              <w:left w:val="single" w:sz="4" w:space="0" w:color="auto"/>
              <w:bottom w:val="single" w:sz="4" w:space="0" w:color="auto"/>
              <w:right w:val="single" w:sz="4" w:space="0" w:color="auto"/>
            </w:tcBorders>
          </w:tcPr>
          <w:p w14:paraId="40A56DD9"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2573EFBB"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0C2C5B3C" w14:textId="77777777" w:rsidTr="00AE01CF">
        <w:tc>
          <w:tcPr>
            <w:tcW w:w="619" w:type="dxa"/>
            <w:tcBorders>
              <w:top w:val="nil"/>
              <w:left w:val="single" w:sz="4" w:space="0" w:color="auto"/>
              <w:bottom w:val="nil"/>
              <w:right w:val="single" w:sz="4" w:space="0" w:color="auto"/>
            </w:tcBorders>
          </w:tcPr>
          <w:p w14:paraId="57E82682"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001A3C8C"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ZK4.4</w:t>
            </w:r>
          </w:p>
        </w:tc>
        <w:tc>
          <w:tcPr>
            <w:tcW w:w="5528" w:type="dxa"/>
            <w:tcBorders>
              <w:top w:val="single" w:sz="4" w:space="0" w:color="auto"/>
              <w:left w:val="single" w:sz="4" w:space="0" w:color="auto"/>
              <w:bottom w:val="nil"/>
              <w:right w:val="single" w:sz="4" w:space="0" w:color="auto"/>
            </w:tcBorders>
            <w:hideMark/>
          </w:tcPr>
          <w:p w14:paraId="099168E1"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Projektorganisation und Personaleinsatzplanung</w:t>
            </w:r>
          </w:p>
        </w:tc>
        <w:tc>
          <w:tcPr>
            <w:tcW w:w="904" w:type="dxa"/>
            <w:tcBorders>
              <w:top w:val="single" w:sz="4" w:space="0" w:color="auto"/>
              <w:left w:val="single" w:sz="4" w:space="0" w:color="auto"/>
              <w:bottom w:val="nil"/>
              <w:right w:val="single" w:sz="4" w:space="0" w:color="auto"/>
            </w:tcBorders>
          </w:tcPr>
          <w:p w14:paraId="2A71450D"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5672C640"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2E3A69AD" w14:textId="77777777" w:rsidTr="00AE01CF">
        <w:tc>
          <w:tcPr>
            <w:tcW w:w="619" w:type="dxa"/>
            <w:tcBorders>
              <w:top w:val="nil"/>
              <w:left w:val="single" w:sz="4" w:space="0" w:color="auto"/>
              <w:bottom w:val="nil"/>
              <w:right w:val="single" w:sz="4" w:space="0" w:color="auto"/>
            </w:tcBorders>
          </w:tcPr>
          <w:p w14:paraId="1CB4BDA7"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5CDC73A0"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104CB7AA"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Darstellung und Erläuterung der Projektorganisation, Stellvertreterregelung, Personaleinsatz.</w:t>
            </w:r>
          </w:p>
          <w:p w14:paraId="6A2EB5DE"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1 A3-Seite</w:t>
            </w:r>
          </w:p>
        </w:tc>
        <w:tc>
          <w:tcPr>
            <w:tcW w:w="904" w:type="dxa"/>
            <w:tcBorders>
              <w:top w:val="nil"/>
              <w:left w:val="single" w:sz="4" w:space="0" w:color="auto"/>
              <w:bottom w:val="single" w:sz="4" w:space="0" w:color="auto"/>
              <w:right w:val="single" w:sz="4" w:space="0" w:color="auto"/>
            </w:tcBorders>
          </w:tcPr>
          <w:p w14:paraId="1D03FFEF"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3D7E3816"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6AE7E263" w14:textId="77777777" w:rsidTr="00AE01CF">
        <w:tc>
          <w:tcPr>
            <w:tcW w:w="619" w:type="dxa"/>
            <w:tcBorders>
              <w:top w:val="nil"/>
              <w:left w:val="single" w:sz="4" w:space="0" w:color="auto"/>
              <w:bottom w:val="nil"/>
              <w:right w:val="single" w:sz="4" w:space="0" w:color="auto"/>
            </w:tcBorders>
          </w:tcPr>
          <w:p w14:paraId="11F4E8D8"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7B955585"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ZK4.5</w:t>
            </w:r>
          </w:p>
        </w:tc>
        <w:tc>
          <w:tcPr>
            <w:tcW w:w="5528" w:type="dxa"/>
            <w:tcBorders>
              <w:top w:val="single" w:sz="4" w:space="0" w:color="auto"/>
              <w:left w:val="single" w:sz="4" w:space="0" w:color="auto"/>
              <w:bottom w:val="nil"/>
              <w:right w:val="single" w:sz="4" w:space="0" w:color="auto"/>
            </w:tcBorders>
            <w:hideMark/>
          </w:tcPr>
          <w:p w14:paraId="2AFED238"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Geräte- und Maschineneinsatz</w:t>
            </w:r>
          </w:p>
        </w:tc>
        <w:tc>
          <w:tcPr>
            <w:tcW w:w="904" w:type="dxa"/>
            <w:tcBorders>
              <w:top w:val="single" w:sz="4" w:space="0" w:color="auto"/>
              <w:left w:val="single" w:sz="4" w:space="0" w:color="auto"/>
              <w:bottom w:val="nil"/>
              <w:right w:val="single" w:sz="4" w:space="0" w:color="auto"/>
            </w:tcBorders>
          </w:tcPr>
          <w:p w14:paraId="0CD36E69"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263F713C"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4F2DF828" w14:textId="77777777" w:rsidTr="00AE01CF">
        <w:tc>
          <w:tcPr>
            <w:tcW w:w="619" w:type="dxa"/>
            <w:tcBorders>
              <w:top w:val="nil"/>
              <w:left w:val="single" w:sz="4" w:space="0" w:color="auto"/>
              <w:bottom w:val="nil"/>
              <w:right w:val="single" w:sz="4" w:space="0" w:color="auto"/>
            </w:tcBorders>
          </w:tcPr>
          <w:p w14:paraId="5CE4D6C4"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520FFF22"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4ABBA4B3"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Darstellung und Erläuterung der Geräte- und Maschineneinsatzplanung mit Bezug auf das Bauprogramm.</w:t>
            </w:r>
          </w:p>
          <w:p w14:paraId="1BAA4FB4"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r w:rsidRPr="00870B3C">
              <w:rPr>
                <w:color w:val="0000FF"/>
                <w:sz w:val="20"/>
                <w:szCs w:val="20"/>
                <w:lang w:eastAsia="de-DE"/>
              </w:rPr>
              <w:t>Umfang: max. 1 A4-Seite</w:t>
            </w:r>
          </w:p>
        </w:tc>
        <w:tc>
          <w:tcPr>
            <w:tcW w:w="904" w:type="dxa"/>
            <w:tcBorders>
              <w:top w:val="nil"/>
              <w:left w:val="single" w:sz="4" w:space="0" w:color="auto"/>
              <w:bottom w:val="single" w:sz="4" w:space="0" w:color="auto"/>
              <w:right w:val="single" w:sz="4" w:space="0" w:color="auto"/>
            </w:tcBorders>
          </w:tcPr>
          <w:p w14:paraId="6FC07CB6"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467D4788"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0A46DEEC" w14:textId="77777777" w:rsidTr="00AE01CF">
        <w:tc>
          <w:tcPr>
            <w:tcW w:w="619" w:type="dxa"/>
            <w:tcBorders>
              <w:top w:val="double" w:sz="4" w:space="0" w:color="auto"/>
              <w:left w:val="single" w:sz="4" w:space="0" w:color="auto"/>
              <w:bottom w:val="nil"/>
              <w:right w:val="single" w:sz="4" w:space="0" w:color="auto"/>
            </w:tcBorders>
            <w:hideMark/>
          </w:tcPr>
          <w:p w14:paraId="319608DF" w14:textId="77777777" w:rsidR="00AE01CF" w:rsidRPr="00870B3C" w:rsidRDefault="00AE01CF">
            <w:pPr>
              <w:pStyle w:val="beAufzhlung1"/>
              <w:numPr>
                <w:ilvl w:val="0"/>
                <w:numId w:val="0"/>
              </w:numPr>
              <w:tabs>
                <w:tab w:val="left" w:pos="567"/>
              </w:tabs>
              <w:spacing w:line="240" w:lineRule="auto"/>
              <w:rPr>
                <w:b/>
                <w:sz w:val="20"/>
                <w:szCs w:val="20"/>
                <w:lang w:eastAsia="de-DE"/>
              </w:rPr>
            </w:pPr>
            <w:r w:rsidRPr="00870B3C">
              <w:rPr>
                <w:b/>
                <w:sz w:val="20"/>
                <w:szCs w:val="20"/>
                <w:lang w:eastAsia="de-DE"/>
              </w:rPr>
              <w:t>ZK5</w:t>
            </w:r>
          </w:p>
        </w:tc>
        <w:tc>
          <w:tcPr>
            <w:tcW w:w="6326" w:type="dxa"/>
            <w:gridSpan w:val="2"/>
            <w:tcBorders>
              <w:top w:val="double" w:sz="4" w:space="0" w:color="auto"/>
              <w:left w:val="single" w:sz="4" w:space="0" w:color="auto"/>
              <w:bottom w:val="nil"/>
              <w:right w:val="single" w:sz="4" w:space="0" w:color="auto"/>
            </w:tcBorders>
            <w:hideMark/>
          </w:tcPr>
          <w:p w14:paraId="63DF33E4" w14:textId="77777777" w:rsidR="00AE01CF" w:rsidRPr="00870B3C" w:rsidRDefault="00AE01CF">
            <w:pPr>
              <w:pStyle w:val="beAufzhlung1"/>
              <w:numPr>
                <w:ilvl w:val="0"/>
                <w:numId w:val="0"/>
              </w:numPr>
              <w:tabs>
                <w:tab w:val="left" w:pos="567"/>
              </w:tabs>
              <w:spacing w:line="240" w:lineRule="auto"/>
              <w:rPr>
                <w:i/>
                <w:vanish/>
                <w:color w:val="0000FF"/>
                <w:sz w:val="20"/>
                <w:szCs w:val="20"/>
              </w:rPr>
            </w:pPr>
            <w:r w:rsidRPr="00870B3C">
              <w:rPr>
                <w:b/>
                <w:sz w:val="20"/>
                <w:szCs w:val="20"/>
                <w:lang w:eastAsia="de-DE"/>
              </w:rPr>
              <w:t xml:space="preserve">Nachhaltigkeit </w:t>
            </w:r>
          </w:p>
        </w:tc>
        <w:tc>
          <w:tcPr>
            <w:tcW w:w="904" w:type="dxa"/>
            <w:tcBorders>
              <w:top w:val="double" w:sz="4" w:space="0" w:color="auto"/>
              <w:left w:val="single" w:sz="4" w:space="0" w:color="auto"/>
              <w:bottom w:val="nil"/>
              <w:right w:val="single" w:sz="4" w:space="0" w:color="auto"/>
            </w:tcBorders>
            <w:hideMark/>
          </w:tcPr>
          <w:p w14:paraId="04D6ACB7" w14:textId="77777777" w:rsidR="00AE01CF" w:rsidRPr="00870B3C" w:rsidRDefault="00AE01CF">
            <w:pPr>
              <w:pStyle w:val="beAufzhlung1"/>
              <w:numPr>
                <w:ilvl w:val="0"/>
                <w:numId w:val="0"/>
              </w:numPr>
              <w:tabs>
                <w:tab w:val="left" w:pos="567"/>
              </w:tabs>
              <w:spacing w:line="240" w:lineRule="auto"/>
              <w:jc w:val="center"/>
              <w:rPr>
                <w:b/>
                <w:sz w:val="20"/>
                <w:szCs w:val="20"/>
                <w:lang w:eastAsia="de-DE"/>
              </w:rPr>
            </w:pPr>
            <w:r w:rsidRPr="00870B3C">
              <w:rPr>
                <w:b/>
                <w:sz w:val="20"/>
                <w:szCs w:val="20"/>
                <w:lang w:eastAsia="de-DE"/>
              </w:rPr>
              <w:t>x %</w:t>
            </w:r>
          </w:p>
        </w:tc>
        <w:tc>
          <w:tcPr>
            <w:tcW w:w="781" w:type="dxa"/>
            <w:tcBorders>
              <w:top w:val="double" w:sz="4" w:space="0" w:color="auto"/>
              <w:left w:val="single" w:sz="4" w:space="0" w:color="auto"/>
              <w:bottom w:val="nil"/>
              <w:right w:val="single" w:sz="4" w:space="0" w:color="auto"/>
            </w:tcBorders>
          </w:tcPr>
          <w:p w14:paraId="3AAC97C3" w14:textId="77777777" w:rsidR="00AE01CF" w:rsidRPr="00870B3C" w:rsidRDefault="00AE01CF">
            <w:pPr>
              <w:pStyle w:val="beAufzhlung1"/>
              <w:numPr>
                <w:ilvl w:val="0"/>
                <w:numId w:val="0"/>
              </w:numPr>
              <w:tabs>
                <w:tab w:val="left" w:pos="567"/>
              </w:tabs>
              <w:spacing w:line="240" w:lineRule="auto"/>
              <w:jc w:val="center"/>
              <w:rPr>
                <w:sz w:val="20"/>
                <w:szCs w:val="20"/>
                <w:lang w:eastAsia="de-DE"/>
              </w:rPr>
            </w:pPr>
          </w:p>
        </w:tc>
      </w:tr>
      <w:tr w:rsidR="00AE01CF" w:rsidRPr="00870B3C" w14:paraId="3A517F8D" w14:textId="77777777" w:rsidTr="00AE01CF">
        <w:tc>
          <w:tcPr>
            <w:tcW w:w="619" w:type="dxa"/>
            <w:tcBorders>
              <w:top w:val="nil"/>
              <w:left w:val="single" w:sz="4" w:space="0" w:color="auto"/>
              <w:bottom w:val="nil"/>
              <w:right w:val="single" w:sz="4" w:space="0" w:color="auto"/>
            </w:tcBorders>
          </w:tcPr>
          <w:p w14:paraId="5BE2B75C"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23A12408"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ZK5.1</w:t>
            </w:r>
          </w:p>
        </w:tc>
        <w:tc>
          <w:tcPr>
            <w:tcW w:w="5528" w:type="dxa"/>
            <w:tcBorders>
              <w:top w:val="single" w:sz="4" w:space="0" w:color="auto"/>
              <w:left w:val="single" w:sz="4" w:space="0" w:color="auto"/>
              <w:bottom w:val="nil"/>
              <w:right w:val="single" w:sz="4" w:space="0" w:color="auto"/>
            </w:tcBorders>
            <w:hideMark/>
          </w:tcPr>
          <w:p w14:paraId="77F0180D"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Ökologische Nachhaltigkeit</w:t>
            </w:r>
          </w:p>
        </w:tc>
        <w:tc>
          <w:tcPr>
            <w:tcW w:w="904" w:type="dxa"/>
            <w:tcBorders>
              <w:top w:val="single" w:sz="4" w:space="0" w:color="auto"/>
              <w:left w:val="single" w:sz="4" w:space="0" w:color="auto"/>
              <w:bottom w:val="nil"/>
              <w:right w:val="single" w:sz="4" w:space="0" w:color="auto"/>
            </w:tcBorders>
          </w:tcPr>
          <w:p w14:paraId="50D7A00F"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7B244AAB"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11D522AB" w14:textId="77777777" w:rsidTr="00AE01CF">
        <w:tc>
          <w:tcPr>
            <w:tcW w:w="619" w:type="dxa"/>
            <w:tcBorders>
              <w:top w:val="nil"/>
              <w:left w:val="single" w:sz="4" w:space="0" w:color="auto"/>
              <w:bottom w:val="nil"/>
              <w:right w:val="single" w:sz="4" w:space="0" w:color="auto"/>
            </w:tcBorders>
          </w:tcPr>
          <w:p w14:paraId="639720C2"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37D098D4" w14:textId="77777777" w:rsidR="00AE01CF" w:rsidRPr="00870B3C" w:rsidRDefault="00AE01CF">
            <w:pPr>
              <w:pStyle w:val="beAufzhlung1"/>
              <w:numPr>
                <w:ilvl w:val="0"/>
                <w:numId w:val="0"/>
              </w:numPr>
              <w:tabs>
                <w:tab w:val="left" w:pos="567"/>
              </w:tabs>
              <w:spacing w:line="240" w:lineRule="auto"/>
              <w:rPr>
                <w:color w:val="0000FF"/>
                <w:sz w:val="20"/>
                <w:szCs w:val="20"/>
                <w:lang w:eastAsia="de-DE"/>
              </w:rPr>
            </w:pPr>
          </w:p>
        </w:tc>
        <w:tc>
          <w:tcPr>
            <w:tcW w:w="5528" w:type="dxa"/>
            <w:tcBorders>
              <w:top w:val="nil"/>
              <w:left w:val="single" w:sz="4" w:space="0" w:color="auto"/>
              <w:bottom w:val="single" w:sz="4" w:space="0" w:color="auto"/>
              <w:right w:val="single" w:sz="4" w:space="0" w:color="auto"/>
            </w:tcBorders>
          </w:tcPr>
          <w:p w14:paraId="5883DB80" w14:textId="77777777" w:rsidR="00AE01CF" w:rsidRPr="00870B3C" w:rsidRDefault="00AE01CF">
            <w:pPr>
              <w:pStyle w:val="beVerborgenerKommentar"/>
              <w:spacing w:line="240" w:lineRule="auto"/>
              <w:rPr>
                <w:lang w:eastAsia="de-DE"/>
              </w:rPr>
            </w:pPr>
            <w:r w:rsidRPr="00870B3C">
              <w:rPr>
                <w:lang w:eastAsia="de-DE"/>
              </w:rPr>
              <w:t>Sofern klare ökologische Kriterien definiert werden können, soll ein eigenes Sub-Kriterium Nachhaltigkeit eingefügt werden.</w:t>
            </w:r>
          </w:p>
          <w:p w14:paraId="55889936" w14:textId="77777777" w:rsidR="00AE01CF" w:rsidRPr="00870B3C" w:rsidRDefault="00AE01CF">
            <w:pPr>
              <w:pStyle w:val="beVerborgenerKommentar"/>
              <w:spacing w:line="240" w:lineRule="auto"/>
              <w:rPr>
                <w:lang w:eastAsia="de-DE"/>
              </w:rPr>
            </w:pPr>
            <w:r w:rsidRPr="00870B3C">
              <w:rPr>
                <w:lang w:eastAsia="de-DE"/>
              </w:rPr>
              <w:t>vgl. Empfehlungen KBOB/NNBS</w:t>
            </w:r>
          </w:p>
          <w:p w14:paraId="746A930B" w14:textId="77777777" w:rsidR="00AE01CF" w:rsidRPr="00870B3C" w:rsidRDefault="00FD5D32">
            <w:pPr>
              <w:pStyle w:val="beVerborgenerKommentar"/>
              <w:spacing w:line="240" w:lineRule="auto"/>
              <w:rPr>
                <w:lang w:eastAsia="de-DE"/>
              </w:rPr>
            </w:pPr>
            <w:hyperlink r:id="rId19" w:history="1">
              <w:r w:rsidR="00AE01CF" w:rsidRPr="00870B3C">
                <w:rPr>
                  <w:rStyle w:val="Hyperlink"/>
                  <w:lang w:eastAsia="de-DE"/>
                </w:rPr>
                <w:t>Nachhaltige Beschaffung im Bau - Teil Infrastruktur 2021/3</w:t>
              </w:r>
            </w:hyperlink>
          </w:p>
          <w:p w14:paraId="3797F273" w14:textId="77777777" w:rsidR="00AE01CF" w:rsidRPr="00870B3C" w:rsidRDefault="00AE01CF">
            <w:pPr>
              <w:pStyle w:val="beVerborgenerKommentar"/>
              <w:spacing w:line="240" w:lineRule="auto"/>
              <w:rPr>
                <w:lang w:eastAsia="de-DE"/>
              </w:rPr>
            </w:pPr>
          </w:p>
          <w:p w14:paraId="5B3CFD84" w14:textId="77777777" w:rsidR="00AE01CF" w:rsidRPr="00870B3C" w:rsidRDefault="00AE01CF">
            <w:pPr>
              <w:pStyle w:val="beVerborgenerKommentar"/>
              <w:spacing w:line="240" w:lineRule="auto"/>
              <w:rPr>
                <w:lang w:eastAsia="de-DE"/>
              </w:rPr>
            </w:pPr>
            <w:r w:rsidRPr="00870B3C">
              <w:rPr>
                <w:lang w:eastAsia="de-DE"/>
              </w:rPr>
              <w:t>z. B.</w:t>
            </w:r>
          </w:p>
          <w:p w14:paraId="4DD6A5B1" w14:textId="77777777" w:rsidR="00AE01CF" w:rsidRPr="00870B3C" w:rsidRDefault="00AE01CF">
            <w:pPr>
              <w:pStyle w:val="beVerborgenerKommentar"/>
              <w:spacing w:line="240" w:lineRule="auto"/>
              <w:rPr>
                <w:lang w:eastAsia="de-DE"/>
              </w:rPr>
            </w:pPr>
            <w:r w:rsidRPr="00870B3C">
              <w:rPr>
                <w:lang w:eastAsia="de-DE"/>
              </w:rPr>
              <w:t>- Abgas-Normen für Baumaschinen</w:t>
            </w:r>
          </w:p>
          <w:p w14:paraId="3E9F50FE" w14:textId="77777777" w:rsidR="00AE01CF" w:rsidRPr="00870B3C" w:rsidRDefault="00AE01CF">
            <w:pPr>
              <w:pStyle w:val="beVerborgenerKommentar"/>
              <w:spacing w:line="240" w:lineRule="auto"/>
              <w:rPr>
                <w:lang w:eastAsia="de-DE"/>
              </w:rPr>
            </w:pPr>
            <w:r w:rsidRPr="00870B3C">
              <w:rPr>
                <w:lang w:eastAsia="de-DE"/>
              </w:rPr>
              <w:t>- CO</w:t>
            </w:r>
            <w:r w:rsidRPr="00870B3C">
              <w:rPr>
                <w:vertAlign w:val="subscript"/>
                <w:lang w:eastAsia="de-DE"/>
              </w:rPr>
              <w:t>2</w:t>
            </w:r>
            <w:r w:rsidRPr="00870B3C">
              <w:rPr>
                <w:lang w:eastAsia="de-DE"/>
              </w:rPr>
              <w:t>-Emissionen für Transporte</w:t>
            </w:r>
          </w:p>
          <w:p w14:paraId="00F2E403" w14:textId="77777777" w:rsidR="00AE01CF" w:rsidRPr="00870B3C" w:rsidRDefault="00AE01CF">
            <w:pPr>
              <w:pStyle w:val="beVerborgenerKommentar"/>
              <w:spacing w:line="240" w:lineRule="auto"/>
              <w:rPr>
                <w:lang w:eastAsia="de-DE"/>
              </w:rPr>
            </w:pPr>
            <w:r w:rsidRPr="00870B3C">
              <w:rPr>
                <w:lang w:eastAsia="de-DE"/>
              </w:rPr>
              <w:t>- Bonus-Punkte für CO</w:t>
            </w:r>
            <w:r w:rsidRPr="00870B3C">
              <w:rPr>
                <w:vertAlign w:val="subscript"/>
                <w:lang w:eastAsia="de-DE"/>
              </w:rPr>
              <w:t>2</w:t>
            </w:r>
            <w:r w:rsidRPr="00870B3C">
              <w:rPr>
                <w:lang w:eastAsia="de-DE"/>
              </w:rPr>
              <w:t>-neutrale Firmen, ISO 14001-zertifizierte Unternehmungen</w:t>
            </w:r>
          </w:p>
          <w:p w14:paraId="0122025D" w14:textId="77777777" w:rsidR="00AE01CF" w:rsidRPr="00870B3C" w:rsidRDefault="00AE01CF">
            <w:pPr>
              <w:pStyle w:val="beVerborgenerKommentar"/>
              <w:spacing w:line="240" w:lineRule="auto"/>
              <w:rPr>
                <w:lang w:eastAsia="de-DE"/>
              </w:rPr>
            </w:pPr>
            <w:r w:rsidRPr="00870B3C">
              <w:rPr>
                <w:lang w:eastAsia="de-DE"/>
              </w:rPr>
              <w:t>Der Massstab, wie bewertet wird muss dargelegt werden.</w:t>
            </w:r>
          </w:p>
        </w:tc>
        <w:tc>
          <w:tcPr>
            <w:tcW w:w="904" w:type="dxa"/>
            <w:tcBorders>
              <w:top w:val="nil"/>
              <w:left w:val="single" w:sz="4" w:space="0" w:color="auto"/>
              <w:bottom w:val="single" w:sz="4" w:space="0" w:color="auto"/>
              <w:right w:val="single" w:sz="4" w:space="0" w:color="auto"/>
            </w:tcBorders>
          </w:tcPr>
          <w:p w14:paraId="10C150E7"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634965D9"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p>
        </w:tc>
      </w:tr>
      <w:tr w:rsidR="00AE01CF" w:rsidRPr="00870B3C" w14:paraId="43D0A699" w14:textId="77777777" w:rsidTr="00AE01CF">
        <w:tc>
          <w:tcPr>
            <w:tcW w:w="619" w:type="dxa"/>
            <w:tcBorders>
              <w:top w:val="nil"/>
              <w:left w:val="single" w:sz="4" w:space="0" w:color="auto"/>
              <w:bottom w:val="nil"/>
              <w:right w:val="single" w:sz="4" w:space="0" w:color="auto"/>
            </w:tcBorders>
          </w:tcPr>
          <w:p w14:paraId="389FBA69" w14:textId="77777777" w:rsidR="00AE01CF" w:rsidRPr="00870B3C" w:rsidRDefault="00AE01CF">
            <w:pPr>
              <w:pStyle w:val="beAufzhlung1"/>
              <w:numPr>
                <w:ilvl w:val="0"/>
                <w:numId w:val="0"/>
              </w:numPr>
              <w:tabs>
                <w:tab w:val="left" w:pos="567"/>
              </w:tabs>
              <w:spacing w:line="240" w:lineRule="auto"/>
              <w:rPr>
                <w:i/>
                <w:lang w:eastAsia="de-DE"/>
              </w:rPr>
            </w:pPr>
          </w:p>
        </w:tc>
        <w:tc>
          <w:tcPr>
            <w:tcW w:w="798" w:type="dxa"/>
            <w:tcBorders>
              <w:top w:val="single" w:sz="4" w:space="0" w:color="auto"/>
              <w:left w:val="single" w:sz="4" w:space="0" w:color="auto"/>
              <w:bottom w:val="nil"/>
              <w:right w:val="single" w:sz="4" w:space="0" w:color="auto"/>
            </w:tcBorders>
            <w:hideMark/>
          </w:tcPr>
          <w:p w14:paraId="62BF2223" w14:textId="77777777" w:rsidR="00AE01CF" w:rsidRPr="00870B3C" w:rsidRDefault="00AE01CF">
            <w:pPr>
              <w:pStyle w:val="beAufzhlung1"/>
              <w:numPr>
                <w:ilvl w:val="0"/>
                <w:numId w:val="0"/>
              </w:numPr>
              <w:tabs>
                <w:tab w:val="left" w:pos="567"/>
              </w:tabs>
              <w:spacing w:line="240" w:lineRule="auto"/>
              <w:rPr>
                <w:b/>
                <w:color w:val="0000FF"/>
                <w:sz w:val="20"/>
                <w:szCs w:val="20"/>
                <w:lang w:eastAsia="de-DE"/>
              </w:rPr>
            </w:pPr>
            <w:r w:rsidRPr="00870B3C">
              <w:rPr>
                <w:b/>
                <w:color w:val="000000" w:themeColor="text1"/>
                <w:sz w:val="20"/>
                <w:szCs w:val="20"/>
                <w:lang w:eastAsia="de-DE"/>
              </w:rPr>
              <w:t>ZK5.2</w:t>
            </w:r>
          </w:p>
        </w:tc>
        <w:tc>
          <w:tcPr>
            <w:tcW w:w="5528" w:type="dxa"/>
            <w:tcBorders>
              <w:top w:val="single" w:sz="4" w:space="0" w:color="auto"/>
              <w:left w:val="single" w:sz="4" w:space="0" w:color="auto"/>
              <w:bottom w:val="nil"/>
              <w:right w:val="single" w:sz="4" w:space="0" w:color="auto"/>
            </w:tcBorders>
            <w:hideMark/>
          </w:tcPr>
          <w:p w14:paraId="598D8A4E" w14:textId="77777777" w:rsidR="00AE01CF" w:rsidRPr="00870B3C" w:rsidRDefault="00AE01CF">
            <w:pPr>
              <w:pStyle w:val="beAufzhlung1"/>
              <w:numPr>
                <w:ilvl w:val="0"/>
                <w:numId w:val="0"/>
              </w:numPr>
              <w:tabs>
                <w:tab w:val="left" w:pos="567"/>
              </w:tabs>
              <w:spacing w:line="240" w:lineRule="auto"/>
              <w:rPr>
                <w:b/>
                <w:color w:val="000000" w:themeColor="text1"/>
                <w:sz w:val="20"/>
                <w:szCs w:val="20"/>
                <w:lang w:eastAsia="de-DE"/>
              </w:rPr>
            </w:pPr>
            <w:r w:rsidRPr="00870B3C">
              <w:rPr>
                <w:b/>
                <w:color w:val="000000" w:themeColor="text1"/>
                <w:sz w:val="20"/>
                <w:szCs w:val="20"/>
                <w:lang w:eastAsia="de-DE"/>
              </w:rPr>
              <w:t>Soziale Nachhaltigkeit</w:t>
            </w:r>
          </w:p>
          <w:p w14:paraId="25FFBA43" w14:textId="77777777" w:rsidR="00AE01CF" w:rsidRPr="00870B3C" w:rsidRDefault="00AE01CF">
            <w:pPr>
              <w:pStyle w:val="beAufzhlung1"/>
              <w:numPr>
                <w:ilvl w:val="0"/>
                <w:numId w:val="0"/>
              </w:numPr>
              <w:tabs>
                <w:tab w:val="left" w:pos="567"/>
              </w:tabs>
              <w:spacing w:line="240" w:lineRule="auto"/>
              <w:rPr>
                <w:b/>
                <w:color w:val="0000FF"/>
                <w:sz w:val="20"/>
                <w:szCs w:val="20"/>
                <w:lang w:eastAsia="de-DE"/>
              </w:rPr>
            </w:pPr>
            <w:r w:rsidRPr="00870B3C">
              <w:rPr>
                <w:rStyle w:val="beVerborgenerKommentarZchn"/>
              </w:rPr>
              <w:t>Dieses Kriterium darf nur ausserhalb des Staatsvertragsbereichs angewendet werden.</w:t>
            </w:r>
          </w:p>
        </w:tc>
        <w:tc>
          <w:tcPr>
            <w:tcW w:w="904" w:type="dxa"/>
            <w:tcBorders>
              <w:top w:val="single" w:sz="4" w:space="0" w:color="auto"/>
              <w:left w:val="single" w:sz="4" w:space="0" w:color="auto"/>
              <w:bottom w:val="nil"/>
              <w:right w:val="single" w:sz="4" w:space="0" w:color="auto"/>
            </w:tcBorders>
          </w:tcPr>
          <w:p w14:paraId="5E9973B4" w14:textId="77777777" w:rsidR="00AE01CF" w:rsidRPr="00870B3C" w:rsidRDefault="00AE01CF">
            <w:pPr>
              <w:pStyle w:val="beAufzhlung1"/>
              <w:numPr>
                <w:ilvl w:val="0"/>
                <w:numId w:val="0"/>
              </w:numPr>
              <w:tabs>
                <w:tab w:val="left" w:pos="567"/>
              </w:tabs>
              <w:spacing w:line="240" w:lineRule="auto"/>
              <w:jc w:val="center"/>
              <w:rPr>
                <w:i/>
                <w:lang w:eastAsia="de-DE"/>
              </w:rPr>
            </w:pPr>
          </w:p>
        </w:tc>
        <w:tc>
          <w:tcPr>
            <w:tcW w:w="781" w:type="dxa"/>
            <w:tcBorders>
              <w:top w:val="single" w:sz="4" w:space="0" w:color="auto"/>
              <w:left w:val="single" w:sz="4" w:space="0" w:color="auto"/>
              <w:bottom w:val="nil"/>
              <w:right w:val="single" w:sz="4" w:space="0" w:color="auto"/>
            </w:tcBorders>
            <w:hideMark/>
          </w:tcPr>
          <w:p w14:paraId="3FF8B8A7" w14:textId="77777777" w:rsidR="00AE01CF" w:rsidRPr="00870B3C" w:rsidRDefault="00AE01CF">
            <w:pPr>
              <w:pStyle w:val="beAufzhlung1"/>
              <w:numPr>
                <w:ilvl w:val="0"/>
                <w:numId w:val="0"/>
              </w:numPr>
              <w:tabs>
                <w:tab w:val="left" w:pos="567"/>
              </w:tabs>
              <w:spacing w:line="240" w:lineRule="auto"/>
              <w:jc w:val="center"/>
              <w:rPr>
                <w:sz w:val="17"/>
                <w:szCs w:val="17"/>
                <w:lang w:eastAsia="de-DE"/>
              </w:rPr>
            </w:pPr>
            <w:r w:rsidRPr="00870B3C">
              <w:rPr>
                <w:sz w:val="17"/>
                <w:szCs w:val="17"/>
                <w:lang w:eastAsia="de-DE"/>
              </w:rPr>
              <w:t>x %</w:t>
            </w:r>
          </w:p>
        </w:tc>
      </w:tr>
      <w:tr w:rsidR="00AE01CF" w:rsidRPr="00870B3C" w14:paraId="5A8FB1EA" w14:textId="77777777" w:rsidTr="00AE01CF">
        <w:tc>
          <w:tcPr>
            <w:tcW w:w="619" w:type="dxa"/>
            <w:tcBorders>
              <w:top w:val="nil"/>
              <w:left w:val="single" w:sz="4" w:space="0" w:color="auto"/>
              <w:bottom w:val="nil"/>
              <w:right w:val="single" w:sz="4" w:space="0" w:color="auto"/>
            </w:tcBorders>
          </w:tcPr>
          <w:p w14:paraId="369423CF" w14:textId="77777777" w:rsidR="00AE01CF" w:rsidRPr="00870B3C" w:rsidRDefault="00AE01CF">
            <w:pPr>
              <w:pStyle w:val="beAufzhlung1"/>
              <w:numPr>
                <w:ilvl w:val="0"/>
                <w:numId w:val="0"/>
              </w:numPr>
              <w:tabs>
                <w:tab w:val="left" w:pos="567"/>
              </w:tabs>
              <w:spacing w:line="240" w:lineRule="auto"/>
              <w:rPr>
                <w:lang w:eastAsia="de-DE"/>
              </w:rPr>
            </w:pPr>
          </w:p>
        </w:tc>
        <w:tc>
          <w:tcPr>
            <w:tcW w:w="798" w:type="dxa"/>
            <w:tcBorders>
              <w:top w:val="nil"/>
              <w:left w:val="single" w:sz="4" w:space="0" w:color="auto"/>
              <w:bottom w:val="single" w:sz="4" w:space="0" w:color="auto"/>
              <w:right w:val="single" w:sz="4" w:space="0" w:color="auto"/>
            </w:tcBorders>
          </w:tcPr>
          <w:p w14:paraId="6C2E8913" w14:textId="77777777" w:rsidR="00AE01CF" w:rsidRPr="00870B3C" w:rsidRDefault="00AE01CF">
            <w:pPr>
              <w:pStyle w:val="beAufzhlung1"/>
              <w:numPr>
                <w:ilvl w:val="0"/>
                <w:numId w:val="0"/>
              </w:numPr>
              <w:tabs>
                <w:tab w:val="left" w:pos="567"/>
              </w:tabs>
              <w:spacing w:line="240" w:lineRule="auto"/>
              <w:rPr>
                <w:sz w:val="20"/>
                <w:szCs w:val="20"/>
                <w:lang w:eastAsia="de-DE"/>
              </w:rPr>
            </w:pPr>
          </w:p>
        </w:tc>
        <w:tc>
          <w:tcPr>
            <w:tcW w:w="5528" w:type="dxa"/>
            <w:tcBorders>
              <w:top w:val="nil"/>
              <w:left w:val="single" w:sz="4" w:space="0" w:color="auto"/>
              <w:bottom w:val="single" w:sz="4" w:space="0" w:color="auto"/>
              <w:right w:val="single" w:sz="4" w:space="0" w:color="auto"/>
            </w:tcBorders>
            <w:hideMark/>
          </w:tcPr>
          <w:p w14:paraId="504D85AD" w14:textId="77777777" w:rsidR="00AE01CF" w:rsidRPr="00870B3C" w:rsidRDefault="00AE01CF">
            <w:pPr>
              <w:pStyle w:val="beAufzhlung1"/>
              <w:numPr>
                <w:ilvl w:val="0"/>
                <w:numId w:val="0"/>
              </w:numPr>
              <w:tabs>
                <w:tab w:val="left" w:pos="567"/>
              </w:tabs>
              <w:spacing w:line="240" w:lineRule="auto"/>
              <w:rPr>
                <w:sz w:val="20"/>
                <w:szCs w:val="20"/>
                <w:lang w:eastAsia="de-DE"/>
              </w:rPr>
            </w:pPr>
            <w:r w:rsidRPr="00870B3C">
              <w:rPr>
                <w:sz w:val="20"/>
                <w:szCs w:val="20"/>
              </w:rPr>
              <w:t>Besetzte Ausbildungsplätze für Lernende und/oder Arbeitsplätze zur Wiedereingliederung von Langzeitarbeitslosen in Relation zur Gesamtzahl der Beschäftigten (hochgerechnet auf Vollzeitstellen FTE).</w:t>
            </w:r>
          </w:p>
        </w:tc>
        <w:tc>
          <w:tcPr>
            <w:tcW w:w="904" w:type="dxa"/>
            <w:tcBorders>
              <w:top w:val="nil"/>
              <w:left w:val="single" w:sz="4" w:space="0" w:color="auto"/>
              <w:bottom w:val="single" w:sz="4" w:space="0" w:color="auto"/>
              <w:right w:val="single" w:sz="4" w:space="0" w:color="auto"/>
            </w:tcBorders>
          </w:tcPr>
          <w:p w14:paraId="490E2DB7" w14:textId="77777777" w:rsidR="00AE01CF" w:rsidRPr="00870B3C" w:rsidRDefault="00AE01CF">
            <w:pPr>
              <w:pStyle w:val="beAufzhlung1"/>
              <w:numPr>
                <w:ilvl w:val="0"/>
                <w:numId w:val="0"/>
              </w:numPr>
              <w:tabs>
                <w:tab w:val="left" w:pos="567"/>
              </w:tabs>
              <w:spacing w:line="240" w:lineRule="auto"/>
              <w:jc w:val="center"/>
              <w:rPr>
                <w:lang w:eastAsia="de-DE"/>
              </w:rPr>
            </w:pPr>
          </w:p>
        </w:tc>
        <w:tc>
          <w:tcPr>
            <w:tcW w:w="781" w:type="dxa"/>
            <w:tcBorders>
              <w:top w:val="nil"/>
              <w:left w:val="single" w:sz="4" w:space="0" w:color="auto"/>
              <w:bottom w:val="single" w:sz="4" w:space="0" w:color="auto"/>
              <w:right w:val="single" w:sz="4" w:space="0" w:color="auto"/>
            </w:tcBorders>
          </w:tcPr>
          <w:p w14:paraId="3FFCA696" w14:textId="77777777" w:rsidR="00AE01CF" w:rsidRPr="00870B3C" w:rsidRDefault="00AE01CF">
            <w:pPr>
              <w:pStyle w:val="beAufzhlung1"/>
              <w:numPr>
                <w:ilvl w:val="0"/>
                <w:numId w:val="0"/>
              </w:numPr>
              <w:tabs>
                <w:tab w:val="left" w:pos="567"/>
              </w:tabs>
              <w:spacing w:line="240" w:lineRule="auto"/>
              <w:jc w:val="center"/>
              <w:rPr>
                <w:i/>
                <w:sz w:val="17"/>
                <w:szCs w:val="17"/>
                <w:lang w:eastAsia="de-DE"/>
              </w:rPr>
            </w:pPr>
          </w:p>
        </w:tc>
      </w:tr>
      <w:tr w:rsidR="00AE01CF" w:rsidRPr="00870B3C" w14:paraId="29B705D8" w14:textId="77777777" w:rsidTr="00AE01CF">
        <w:tc>
          <w:tcPr>
            <w:tcW w:w="6945" w:type="dxa"/>
            <w:gridSpan w:val="3"/>
            <w:tcBorders>
              <w:top w:val="double" w:sz="4" w:space="0" w:color="auto"/>
              <w:left w:val="single" w:sz="4" w:space="0" w:color="auto"/>
              <w:bottom w:val="double" w:sz="4" w:space="0" w:color="auto"/>
              <w:right w:val="single" w:sz="4" w:space="0" w:color="auto"/>
            </w:tcBorders>
            <w:hideMark/>
          </w:tcPr>
          <w:p w14:paraId="55A94DA6" w14:textId="77777777" w:rsidR="00AE01CF" w:rsidRPr="00870B3C" w:rsidRDefault="00AE01CF">
            <w:pPr>
              <w:pStyle w:val="beAufzhlung1"/>
              <w:numPr>
                <w:ilvl w:val="0"/>
                <w:numId w:val="0"/>
              </w:numPr>
              <w:tabs>
                <w:tab w:val="left" w:pos="567"/>
              </w:tabs>
              <w:spacing w:line="240" w:lineRule="auto"/>
              <w:rPr>
                <w:b/>
                <w:lang w:eastAsia="de-DE"/>
              </w:rPr>
            </w:pPr>
            <w:r w:rsidRPr="00870B3C">
              <w:rPr>
                <w:b/>
                <w:lang w:eastAsia="de-DE"/>
              </w:rPr>
              <w:t>Total</w:t>
            </w:r>
          </w:p>
        </w:tc>
        <w:tc>
          <w:tcPr>
            <w:tcW w:w="904" w:type="dxa"/>
            <w:tcBorders>
              <w:top w:val="double" w:sz="4" w:space="0" w:color="auto"/>
              <w:left w:val="single" w:sz="4" w:space="0" w:color="auto"/>
              <w:bottom w:val="double" w:sz="4" w:space="0" w:color="auto"/>
              <w:right w:val="single" w:sz="4" w:space="0" w:color="auto"/>
            </w:tcBorders>
            <w:hideMark/>
          </w:tcPr>
          <w:p w14:paraId="5B14CBDE" w14:textId="77777777" w:rsidR="00AE01CF" w:rsidRPr="00870B3C" w:rsidRDefault="00AE01CF">
            <w:pPr>
              <w:pStyle w:val="beAufzhlung1"/>
              <w:numPr>
                <w:ilvl w:val="0"/>
                <w:numId w:val="0"/>
              </w:numPr>
              <w:tabs>
                <w:tab w:val="left" w:pos="567"/>
              </w:tabs>
              <w:spacing w:line="240" w:lineRule="auto"/>
              <w:jc w:val="center"/>
              <w:rPr>
                <w:b/>
                <w:lang w:eastAsia="de-DE"/>
              </w:rPr>
            </w:pPr>
            <w:r w:rsidRPr="00870B3C">
              <w:rPr>
                <w:b/>
                <w:lang w:eastAsia="de-DE"/>
              </w:rPr>
              <w:t>100 %</w:t>
            </w:r>
          </w:p>
        </w:tc>
        <w:tc>
          <w:tcPr>
            <w:tcW w:w="781" w:type="dxa"/>
            <w:tcBorders>
              <w:top w:val="double" w:sz="4" w:space="0" w:color="auto"/>
              <w:left w:val="single" w:sz="4" w:space="0" w:color="auto"/>
              <w:bottom w:val="double" w:sz="4" w:space="0" w:color="auto"/>
              <w:right w:val="single" w:sz="4" w:space="0" w:color="auto"/>
            </w:tcBorders>
          </w:tcPr>
          <w:p w14:paraId="47DDF970" w14:textId="77777777" w:rsidR="00AE01CF" w:rsidRPr="00870B3C" w:rsidRDefault="00AE01CF">
            <w:pPr>
              <w:pStyle w:val="beAufzhlung1"/>
              <w:numPr>
                <w:ilvl w:val="0"/>
                <w:numId w:val="0"/>
              </w:numPr>
              <w:tabs>
                <w:tab w:val="left" w:pos="567"/>
              </w:tabs>
              <w:spacing w:line="240" w:lineRule="auto"/>
              <w:jc w:val="center"/>
              <w:rPr>
                <w:i/>
                <w:sz w:val="17"/>
                <w:szCs w:val="17"/>
                <w:lang w:eastAsia="de-DE"/>
              </w:rPr>
            </w:pPr>
          </w:p>
        </w:tc>
      </w:tr>
    </w:tbl>
    <w:p w14:paraId="6D68063C" w14:textId="77777777" w:rsidR="00AE01CF" w:rsidRPr="00870B3C" w:rsidRDefault="00AE01CF" w:rsidP="00AE01CF">
      <w:pPr>
        <w:pStyle w:val="UPosGruppe"/>
        <w:rPr>
          <w:vanish/>
          <w:color w:val="008000"/>
        </w:rPr>
      </w:pPr>
    </w:p>
    <w:p w14:paraId="4AC412AC" w14:textId="77777777" w:rsidR="00AE01CF" w:rsidRPr="00870B3C" w:rsidRDefault="00AE01CF" w:rsidP="00AE01CF">
      <w:pPr>
        <w:pStyle w:val="Text"/>
        <w:spacing w:after="120"/>
      </w:pPr>
      <w:r w:rsidRPr="00870B3C">
        <w:t>Die qualitativen Zuschlagskriterien werden mit folgender Notenskala bewertet:</w:t>
      </w:r>
    </w:p>
    <w:tbl>
      <w:tblPr>
        <w:tblW w:w="0" w:type="auto"/>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3360"/>
        <w:gridCol w:w="4110"/>
      </w:tblGrid>
      <w:tr w:rsidR="00AE01CF" w:rsidRPr="00870B3C" w14:paraId="5B20302E" w14:textId="77777777" w:rsidTr="00AE01CF">
        <w:trPr>
          <w:trHeight w:val="209"/>
          <w:tblHeader/>
        </w:trPr>
        <w:tc>
          <w:tcPr>
            <w:tcW w:w="1192" w:type="dxa"/>
            <w:tcBorders>
              <w:top w:val="single" w:sz="4" w:space="0" w:color="auto"/>
              <w:left w:val="single" w:sz="4" w:space="0" w:color="auto"/>
              <w:bottom w:val="single" w:sz="4" w:space="0" w:color="auto"/>
              <w:right w:val="single" w:sz="4" w:space="0" w:color="auto"/>
            </w:tcBorders>
            <w:hideMark/>
          </w:tcPr>
          <w:p w14:paraId="5F0D3975" w14:textId="77777777" w:rsidR="00AE01CF" w:rsidRPr="00870B3C" w:rsidRDefault="00AE01CF">
            <w:pPr>
              <w:tabs>
                <w:tab w:val="left" w:pos="851"/>
              </w:tabs>
              <w:rPr>
                <w:sz w:val="20"/>
                <w:szCs w:val="20"/>
              </w:rPr>
            </w:pPr>
            <w:r w:rsidRPr="00870B3C">
              <w:rPr>
                <w:sz w:val="20"/>
                <w:szCs w:val="20"/>
              </w:rPr>
              <w:t>Note</w:t>
            </w:r>
          </w:p>
        </w:tc>
        <w:tc>
          <w:tcPr>
            <w:tcW w:w="3360" w:type="dxa"/>
            <w:tcBorders>
              <w:top w:val="single" w:sz="4" w:space="0" w:color="auto"/>
              <w:left w:val="single" w:sz="4" w:space="0" w:color="auto"/>
              <w:bottom w:val="single" w:sz="4" w:space="0" w:color="auto"/>
              <w:right w:val="single" w:sz="4" w:space="0" w:color="auto"/>
            </w:tcBorders>
            <w:hideMark/>
          </w:tcPr>
          <w:p w14:paraId="196229B4" w14:textId="77777777" w:rsidR="00AE01CF" w:rsidRPr="00870B3C" w:rsidRDefault="00AE01CF">
            <w:pPr>
              <w:tabs>
                <w:tab w:val="left" w:pos="851"/>
              </w:tabs>
              <w:rPr>
                <w:sz w:val="20"/>
                <w:szCs w:val="20"/>
              </w:rPr>
            </w:pPr>
            <w:r w:rsidRPr="00870B3C">
              <w:rPr>
                <w:sz w:val="20"/>
                <w:szCs w:val="20"/>
              </w:rPr>
              <w:t>Bezogen auf Erfüllung der Kriterien</w:t>
            </w:r>
          </w:p>
        </w:tc>
        <w:tc>
          <w:tcPr>
            <w:tcW w:w="4110" w:type="dxa"/>
            <w:tcBorders>
              <w:top w:val="single" w:sz="4" w:space="0" w:color="auto"/>
              <w:left w:val="single" w:sz="4" w:space="0" w:color="auto"/>
              <w:bottom w:val="single" w:sz="4" w:space="0" w:color="auto"/>
              <w:right w:val="single" w:sz="4" w:space="0" w:color="auto"/>
            </w:tcBorders>
            <w:hideMark/>
          </w:tcPr>
          <w:p w14:paraId="65E69CF4" w14:textId="77777777" w:rsidR="00AE01CF" w:rsidRPr="00870B3C" w:rsidRDefault="00AE01CF">
            <w:pPr>
              <w:tabs>
                <w:tab w:val="left" w:pos="851"/>
              </w:tabs>
              <w:rPr>
                <w:sz w:val="20"/>
                <w:szCs w:val="20"/>
              </w:rPr>
            </w:pPr>
            <w:r w:rsidRPr="00870B3C">
              <w:rPr>
                <w:sz w:val="20"/>
                <w:szCs w:val="20"/>
              </w:rPr>
              <w:t>Bezogen auf die Qualität der Angaben</w:t>
            </w:r>
          </w:p>
        </w:tc>
      </w:tr>
      <w:tr w:rsidR="00AE01CF" w:rsidRPr="00870B3C" w14:paraId="64F2B5C1" w14:textId="77777777" w:rsidTr="00AE01CF">
        <w:trPr>
          <w:trHeight w:val="408"/>
        </w:trPr>
        <w:tc>
          <w:tcPr>
            <w:tcW w:w="1192" w:type="dxa"/>
            <w:tcBorders>
              <w:top w:val="single" w:sz="4" w:space="0" w:color="auto"/>
              <w:left w:val="single" w:sz="4" w:space="0" w:color="auto"/>
              <w:bottom w:val="single" w:sz="4" w:space="0" w:color="auto"/>
              <w:right w:val="single" w:sz="4" w:space="0" w:color="auto"/>
            </w:tcBorders>
            <w:hideMark/>
          </w:tcPr>
          <w:p w14:paraId="7CE531FE" w14:textId="77777777" w:rsidR="00AE01CF" w:rsidRPr="00870B3C" w:rsidRDefault="00AE01CF">
            <w:pPr>
              <w:tabs>
                <w:tab w:val="left" w:pos="851"/>
              </w:tabs>
              <w:rPr>
                <w:sz w:val="20"/>
                <w:szCs w:val="20"/>
              </w:rPr>
            </w:pPr>
            <w:r w:rsidRPr="00870B3C">
              <w:rPr>
                <w:sz w:val="20"/>
                <w:szCs w:val="20"/>
              </w:rPr>
              <w:t>0</w:t>
            </w:r>
          </w:p>
        </w:tc>
        <w:tc>
          <w:tcPr>
            <w:tcW w:w="3360" w:type="dxa"/>
            <w:tcBorders>
              <w:top w:val="single" w:sz="4" w:space="0" w:color="auto"/>
              <w:left w:val="single" w:sz="4" w:space="0" w:color="auto"/>
              <w:bottom w:val="single" w:sz="4" w:space="0" w:color="auto"/>
              <w:right w:val="single" w:sz="4" w:space="0" w:color="auto"/>
            </w:tcBorders>
            <w:hideMark/>
          </w:tcPr>
          <w:p w14:paraId="7FBBE2F1" w14:textId="77777777" w:rsidR="00AE01CF" w:rsidRPr="00870B3C" w:rsidRDefault="00AE01CF">
            <w:pPr>
              <w:tabs>
                <w:tab w:val="left" w:pos="851"/>
              </w:tabs>
              <w:rPr>
                <w:sz w:val="20"/>
                <w:szCs w:val="20"/>
              </w:rPr>
            </w:pPr>
            <w:r w:rsidRPr="00870B3C">
              <w:rPr>
                <w:sz w:val="20"/>
                <w:szCs w:val="20"/>
              </w:rPr>
              <w:t>Nicht beurteilbar</w:t>
            </w:r>
          </w:p>
        </w:tc>
        <w:tc>
          <w:tcPr>
            <w:tcW w:w="4110" w:type="dxa"/>
            <w:tcBorders>
              <w:top w:val="single" w:sz="4" w:space="0" w:color="auto"/>
              <w:left w:val="single" w:sz="4" w:space="0" w:color="auto"/>
              <w:bottom w:val="single" w:sz="4" w:space="0" w:color="auto"/>
              <w:right w:val="single" w:sz="4" w:space="0" w:color="auto"/>
            </w:tcBorders>
            <w:hideMark/>
          </w:tcPr>
          <w:p w14:paraId="65FE398D" w14:textId="77777777" w:rsidR="00AE01CF" w:rsidRPr="00870B3C" w:rsidRDefault="00AE01CF">
            <w:pPr>
              <w:tabs>
                <w:tab w:val="left" w:pos="851"/>
              </w:tabs>
              <w:rPr>
                <w:sz w:val="20"/>
                <w:szCs w:val="20"/>
              </w:rPr>
            </w:pPr>
            <w:r w:rsidRPr="00870B3C">
              <w:rPr>
                <w:sz w:val="20"/>
                <w:szCs w:val="20"/>
              </w:rPr>
              <w:t>Keine Angaben</w:t>
            </w:r>
          </w:p>
        </w:tc>
      </w:tr>
      <w:tr w:rsidR="00AE01CF" w:rsidRPr="00870B3C" w14:paraId="310C6BCE" w14:textId="77777777" w:rsidTr="00AE01CF">
        <w:trPr>
          <w:trHeight w:val="408"/>
        </w:trPr>
        <w:tc>
          <w:tcPr>
            <w:tcW w:w="1192" w:type="dxa"/>
            <w:tcBorders>
              <w:top w:val="single" w:sz="4" w:space="0" w:color="auto"/>
              <w:left w:val="single" w:sz="4" w:space="0" w:color="auto"/>
              <w:bottom w:val="single" w:sz="4" w:space="0" w:color="auto"/>
              <w:right w:val="single" w:sz="4" w:space="0" w:color="auto"/>
            </w:tcBorders>
            <w:hideMark/>
          </w:tcPr>
          <w:p w14:paraId="4E339DA8" w14:textId="77777777" w:rsidR="00AE01CF" w:rsidRPr="00870B3C" w:rsidRDefault="00AE01CF">
            <w:pPr>
              <w:tabs>
                <w:tab w:val="left" w:pos="851"/>
              </w:tabs>
              <w:rPr>
                <w:sz w:val="20"/>
                <w:szCs w:val="20"/>
              </w:rPr>
            </w:pPr>
            <w:r w:rsidRPr="00870B3C">
              <w:rPr>
                <w:sz w:val="20"/>
                <w:szCs w:val="20"/>
              </w:rPr>
              <w:t>1</w:t>
            </w:r>
          </w:p>
        </w:tc>
        <w:tc>
          <w:tcPr>
            <w:tcW w:w="3360" w:type="dxa"/>
            <w:tcBorders>
              <w:top w:val="single" w:sz="4" w:space="0" w:color="auto"/>
              <w:left w:val="single" w:sz="4" w:space="0" w:color="auto"/>
              <w:bottom w:val="single" w:sz="4" w:space="0" w:color="auto"/>
              <w:right w:val="single" w:sz="4" w:space="0" w:color="auto"/>
            </w:tcBorders>
            <w:hideMark/>
          </w:tcPr>
          <w:p w14:paraId="2D340921" w14:textId="77777777" w:rsidR="00AE01CF" w:rsidRPr="00870B3C" w:rsidRDefault="00AE01CF">
            <w:pPr>
              <w:tabs>
                <w:tab w:val="left" w:pos="851"/>
              </w:tabs>
              <w:rPr>
                <w:sz w:val="20"/>
                <w:szCs w:val="20"/>
              </w:rPr>
            </w:pPr>
            <w:r w:rsidRPr="00870B3C">
              <w:rPr>
                <w:sz w:val="20"/>
                <w:szCs w:val="20"/>
              </w:rPr>
              <w:t>Sehr schlecht erfüllt</w:t>
            </w:r>
          </w:p>
        </w:tc>
        <w:tc>
          <w:tcPr>
            <w:tcW w:w="4110" w:type="dxa"/>
            <w:tcBorders>
              <w:top w:val="single" w:sz="4" w:space="0" w:color="auto"/>
              <w:left w:val="single" w:sz="4" w:space="0" w:color="auto"/>
              <w:bottom w:val="single" w:sz="4" w:space="0" w:color="auto"/>
              <w:right w:val="single" w:sz="4" w:space="0" w:color="auto"/>
            </w:tcBorders>
            <w:hideMark/>
          </w:tcPr>
          <w:p w14:paraId="404EFB53" w14:textId="77777777" w:rsidR="00AE01CF" w:rsidRPr="00870B3C" w:rsidRDefault="00AE01CF">
            <w:pPr>
              <w:tabs>
                <w:tab w:val="left" w:pos="851"/>
              </w:tabs>
              <w:rPr>
                <w:sz w:val="20"/>
                <w:szCs w:val="20"/>
              </w:rPr>
            </w:pPr>
            <w:r w:rsidRPr="00870B3C">
              <w:rPr>
                <w:sz w:val="20"/>
                <w:szCs w:val="20"/>
              </w:rPr>
              <w:t>Ungenügende, unvollständige Angaben</w:t>
            </w:r>
          </w:p>
        </w:tc>
      </w:tr>
      <w:tr w:rsidR="00AE01CF" w:rsidRPr="00870B3C" w14:paraId="105D3720" w14:textId="77777777" w:rsidTr="00AE01CF">
        <w:trPr>
          <w:trHeight w:val="408"/>
        </w:trPr>
        <w:tc>
          <w:tcPr>
            <w:tcW w:w="1192" w:type="dxa"/>
            <w:tcBorders>
              <w:top w:val="single" w:sz="4" w:space="0" w:color="auto"/>
              <w:left w:val="single" w:sz="4" w:space="0" w:color="auto"/>
              <w:bottom w:val="single" w:sz="4" w:space="0" w:color="auto"/>
              <w:right w:val="single" w:sz="4" w:space="0" w:color="auto"/>
            </w:tcBorders>
            <w:hideMark/>
          </w:tcPr>
          <w:p w14:paraId="449090B5" w14:textId="77777777" w:rsidR="00AE01CF" w:rsidRPr="00870B3C" w:rsidRDefault="00AE01CF">
            <w:pPr>
              <w:tabs>
                <w:tab w:val="left" w:pos="851"/>
              </w:tabs>
              <w:rPr>
                <w:sz w:val="20"/>
                <w:szCs w:val="20"/>
              </w:rPr>
            </w:pPr>
            <w:r w:rsidRPr="00870B3C">
              <w:rPr>
                <w:sz w:val="20"/>
                <w:szCs w:val="20"/>
              </w:rPr>
              <w:t>2</w:t>
            </w:r>
          </w:p>
        </w:tc>
        <w:tc>
          <w:tcPr>
            <w:tcW w:w="3360" w:type="dxa"/>
            <w:tcBorders>
              <w:top w:val="single" w:sz="4" w:space="0" w:color="auto"/>
              <w:left w:val="single" w:sz="4" w:space="0" w:color="auto"/>
              <w:bottom w:val="single" w:sz="4" w:space="0" w:color="auto"/>
              <w:right w:val="single" w:sz="4" w:space="0" w:color="auto"/>
            </w:tcBorders>
            <w:hideMark/>
          </w:tcPr>
          <w:p w14:paraId="790C458B" w14:textId="77777777" w:rsidR="00AE01CF" w:rsidRPr="00870B3C" w:rsidRDefault="00AE01CF">
            <w:pPr>
              <w:tabs>
                <w:tab w:val="left" w:pos="851"/>
              </w:tabs>
              <w:rPr>
                <w:sz w:val="20"/>
                <w:szCs w:val="20"/>
              </w:rPr>
            </w:pPr>
            <w:r w:rsidRPr="00870B3C">
              <w:rPr>
                <w:sz w:val="20"/>
                <w:szCs w:val="20"/>
              </w:rPr>
              <w:t>Schlecht erfüllt</w:t>
            </w:r>
          </w:p>
        </w:tc>
        <w:tc>
          <w:tcPr>
            <w:tcW w:w="4110" w:type="dxa"/>
            <w:tcBorders>
              <w:top w:val="single" w:sz="4" w:space="0" w:color="auto"/>
              <w:left w:val="single" w:sz="4" w:space="0" w:color="auto"/>
              <w:bottom w:val="single" w:sz="4" w:space="0" w:color="auto"/>
              <w:right w:val="single" w:sz="4" w:space="0" w:color="auto"/>
            </w:tcBorders>
            <w:hideMark/>
          </w:tcPr>
          <w:p w14:paraId="66D4E4DF" w14:textId="77777777" w:rsidR="00AE01CF" w:rsidRPr="00870B3C" w:rsidRDefault="00AE01CF">
            <w:pPr>
              <w:tabs>
                <w:tab w:val="left" w:pos="851"/>
              </w:tabs>
              <w:rPr>
                <w:sz w:val="20"/>
                <w:szCs w:val="20"/>
              </w:rPr>
            </w:pPr>
            <w:r w:rsidRPr="00870B3C">
              <w:rPr>
                <w:sz w:val="20"/>
                <w:szCs w:val="20"/>
              </w:rPr>
              <w:t xml:space="preserve">Angaben </w:t>
            </w:r>
            <w:proofErr w:type="gramStart"/>
            <w:r w:rsidRPr="00870B3C">
              <w:rPr>
                <w:sz w:val="20"/>
                <w:szCs w:val="20"/>
              </w:rPr>
              <w:t>ohne ausreichende Bezug</w:t>
            </w:r>
            <w:proofErr w:type="gramEnd"/>
            <w:r w:rsidRPr="00870B3C">
              <w:rPr>
                <w:sz w:val="20"/>
                <w:szCs w:val="20"/>
              </w:rPr>
              <w:t xml:space="preserve"> zum Projekt</w:t>
            </w:r>
          </w:p>
        </w:tc>
      </w:tr>
      <w:tr w:rsidR="00AE01CF" w:rsidRPr="00870B3C" w14:paraId="5F692FBF" w14:textId="77777777" w:rsidTr="00AE01CF">
        <w:trPr>
          <w:trHeight w:val="418"/>
        </w:trPr>
        <w:tc>
          <w:tcPr>
            <w:tcW w:w="1192" w:type="dxa"/>
            <w:tcBorders>
              <w:top w:val="single" w:sz="4" w:space="0" w:color="auto"/>
              <w:left w:val="single" w:sz="4" w:space="0" w:color="auto"/>
              <w:bottom w:val="single" w:sz="4" w:space="0" w:color="auto"/>
              <w:right w:val="single" w:sz="4" w:space="0" w:color="auto"/>
            </w:tcBorders>
            <w:hideMark/>
          </w:tcPr>
          <w:p w14:paraId="6318809E" w14:textId="77777777" w:rsidR="00AE01CF" w:rsidRPr="00870B3C" w:rsidRDefault="00AE01CF">
            <w:pPr>
              <w:tabs>
                <w:tab w:val="left" w:pos="851"/>
              </w:tabs>
              <w:rPr>
                <w:b/>
                <w:bCs/>
                <w:sz w:val="20"/>
                <w:szCs w:val="20"/>
              </w:rPr>
            </w:pPr>
            <w:r w:rsidRPr="00870B3C">
              <w:rPr>
                <w:b/>
                <w:sz w:val="20"/>
                <w:szCs w:val="20"/>
              </w:rPr>
              <w:t>3</w:t>
            </w:r>
          </w:p>
        </w:tc>
        <w:tc>
          <w:tcPr>
            <w:tcW w:w="3360" w:type="dxa"/>
            <w:tcBorders>
              <w:top w:val="single" w:sz="4" w:space="0" w:color="auto"/>
              <w:left w:val="single" w:sz="4" w:space="0" w:color="auto"/>
              <w:bottom w:val="single" w:sz="4" w:space="0" w:color="auto"/>
              <w:right w:val="single" w:sz="4" w:space="0" w:color="auto"/>
            </w:tcBorders>
            <w:hideMark/>
          </w:tcPr>
          <w:p w14:paraId="3E0B1DDE" w14:textId="77777777" w:rsidR="00AE01CF" w:rsidRPr="00870B3C" w:rsidRDefault="00AE01CF">
            <w:pPr>
              <w:tabs>
                <w:tab w:val="left" w:pos="851"/>
              </w:tabs>
              <w:rPr>
                <w:b/>
                <w:bCs/>
                <w:sz w:val="20"/>
                <w:szCs w:val="20"/>
              </w:rPr>
            </w:pPr>
            <w:r w:rsidRPr="00870B3C">
              <w:rPr>
                <w:b/>
                <w:sz w:val="20"/>
                <w:szCs w:val="20"/>
              </w:rPr>
              <w:t>Erfüllt</w:t>
            </w:r>
          </w:p>
        </w:tc>
        <w:tc>
          <w:tcPr>
            <w:tcW w:w="4110" w:type="dxa"/>
            <w:tcBorders>
              <w:top w:val="single" w:sz="4" w:space="0" w:color="auto"/>
              <w:left w:val="single" w:sz="4" w:space="0" w:color="auto"/>
              <w:bottom w:val="single" w:sz="4" w:space="0" w:color="auto"/>
              <w:right w:val="single" w:sz="4" w:space="0" w:color="auto"/>
            </w:tcBorders>
            <w:hideMark/>
          </w:tcPr>
          <w:p w14:paraId="4B8599C6" w14:textId="77777777" w:rsidR="00AE01CF" w:rsidRPr="00870B3C" w:rsidRDefault="00AE01CF">
            <w:pPr>
              <w:tabs>
                <w:tab w:val="left" w:pos="851"/>
              </w:tabs>
              <w:rPr>
                <w:b/>
                <w:bCs/>
                <w:sz w:val="20"/>
                <w:szCs w:val="20"/>
              </w:rPr>
            </w:pPr>
            <w:r w:rsidRPr="00870B3C">
              <w:rPr>
                <w:b/>
                <w:sz w:val="20"/>
                <w:szCs w:val="20"/>
              </w:rPr>
              <w:t>Durchschnittliche Qualität, den Anforderungen der Ausschreibung entsprechend</w:t>
            </w:r>
          </w:p>
        </w:tc>
      </w:tr>
      <w:tr w:rsidR="00AE01CF" w:rsidRPr="00870B3C" w14:paraId="41F3FBD9" w14:textId="77777777" w:rsidTr="00AE01CF">
        <w:trPr>
          <w:trHeight w:val="198"/>
        </w:trPr>
        <w:tc>
          <w:tcPr>
            <w:tcW w:w="1192" w:type="dxa"/>
            <w:tcBorders>
              <w:top w:val="single" w:sz="4" w:space="0" w:color="auto"/>
              <w:left w:val="single" w:sz="4" w:space="0" w:color="auto"/>
              <w:bottom w:val="single" w:sz="4" w:space="0" w:color="auto"/>
              <w:right w:val="single" w:sz="4" w:space="0" w:color="auto"/>
            </w:tcBorders>
            <w:hideMark/>
          </w:tcPr>
          <w:p w14:paraId="6159A506" w14:textId="77777777" w:rsidR="00AE01CF" w:rsidRPr="00870B3C" w:rsidRDefault="00AE01CF">
            <w:pPr>
              <w:tabs>
                <w:tab w:val="left" w:pos="851"/>
              </w:tabs>
              <w:rPr>
                <w:sz w:val="20"/>
                <w:szCs w:val="20"/>
              </w:rPr>
            </w:pPr>
            <w:r w:rsidRPr="00870B3C">
              <w:rPr>
                <w:sz w:val="20"/>
                <w:szCs w:val="20"/>
              </w:rPr>
              <w:t>4</w:t>
            </w:r>
          </w:p>
        </w:tc>
        <w:tc>
          <w:tcPr>
            <w:tcW w:w="3360" w:type="dxa"/>
            <w:tcBorders>
              <w:top w:val="single" w:sz="4" w:space="0" w:color="auto"/>
              <w:left w:val="single" w:sz="4" w:space="0" w:color="auto"/>
              <w:bottom w:val="single" w:sz="4" w:space="0" w:color="auto"/>
              <w:right w:val="single" w:sz="4" w:space="0" w:color="auto"/>
            </w:tcBorders>
            <w:hideMark/>
          </w:tcPr>
          <w:p w14:paraId="471CD3EF" w14:textId="77777777" w:rsidR="00AE01CF" w:rsidRPr="00870B3C" w:rsidRDefault="00AE01CF">
            <w:pPr>
              <w:tabs>
                <w:tab w:val="left" w:pos="851"/>
              </w:tabs>
              <w:rPr>
                <w:sz w:val="20"/>
                <w:szCs w:val="20"/>
              </w:rPr>
            </w:pPr>
            <w:r w:rsidRPr="00870B3C">
              <w:rPr>
                <w:sz w:val="20"/>
                <w:szCs w:val="20"/>
              </w:rPr>
              <w:t>Gut erfüllt</w:t>
            </w:r>
          </w:p>
        </w:tc>
        <w:tc>
          <w:tcPr>
            <w:tcW w:w="4110" w:type="dxa"/>
            <w:tcBorders>
              <w:top w:val="single" w:sz="4" w:space="0" w:color="auto"/>
              <w:left w:val="single" w:sz="4" w:space="0" w:color="auto"/>
              <w:bottom w:val="single" w:sz="4" w:space="0" w:color="auto"/>
              <w:right w:val="single" w:sz="4" w:space="0" w:color="auto"/>
            </w:tcBorders>
            <w:hideMark/>
          </w:tcPr>
          <w:p w14:paraId="37FB6239" w14:textId="77777777" w:rsidR="00AE01CF" w:rsidRPr="00870B3C" w:rsidRDefault="00AE01CF">
            <w:pPr>
              <w:tabs>
                <w:tab w:val="left" w:pos="851"/>
              </w:tabs>
              <w:rPr>
                <w:sz w:val="20"/>
                <w:szCs w:val="20"/>
              </w:rPr>
            </w:pPr>
            <w:r w:rsidRPr="00870B3C">
              <w:rPr>
                <w:sz w:val="20"/>
                <w:szCs w:val="20"/>
              </w:rPr>
              <w:t>Qualitativ gut</w:t>
            </w:r>
          </w:p>
        </w:tc>
      </w:tr>
      <w:tr w:rsidR="00AE01CF" w:rsidRPr="00870B3C" w14:paraId="6CD329B5" w14:textId="77777777" w:rsidTr="00AE01CF">
        <w:trPr>
          <w:trHeight w:val="418"/>
        </w:trPr>
        <w:tc>
          <w:tcPr>
            <w:tcW w:w="1192" w:type="dxa"/>
            <w:tcBorders>
              <w:top w:val="single" w:sz="4" w:space="0" w:color="auto"/>
              <w:left w:val="single" w:sz="4" w:space="0" w:color="auto"/>
              <w:bottom w:val="single" w:sz="4" w:space="0" w:color="auto"/>
              <w:right w:val="single" w:sz="4" w:space="0" w:color="auto"/>
            </w:tcBorders>
            <w:hideMark/>
          </w:tcPr>
          <w:p w14:paraId="48119730" w14:textId="77777777" w:rsidR="00AE01CF" w:rsidRPr="00870B3C" w:rsidRDefault="00AE01CF">
            <w:pPr>
              <w:tabs>
                <w:tab w:val="left" w:pos="851"/>
              </w:tabs>
              <w:rPr>
                <w:sz w:val="20"/>
                <w:szCs w:val="20"/>
              </w:rPr>
            </w:pPr>
            <w:r w:rsidRPr="00870B3C">
              <w:rPr>
                <w:sz w:val="20"/>
                <w:szCs w:val="20"/>
              </w:rPr>
              <w:t>5</w:t>
            </w:r>
          </w:p>
        </w:tc>
        <w:tc>
          <w:tcPr>
            <w:tcW w:w="3360" w:type="dxa"/>
            <w:tcBorders>
              <w:top w:val="single" w:sz="4" w:space="0" w:color="auto"/>
              <w:left w:val="single" w:sz="4" w:space="0" w:color="auto"/>
              <w:bottom w:val="single" w:sz="4" w:space="0" w:color="auto"/>
              <w:right w:val="single" w:sz="4" w:space="0" w:color="auto"/>
            </w:tcBorders>
            <w:hideMark/>
          </w:tcPr>
          <w:p w14:paraId="65E1E0BB" w14:textId="77777777" w:rsidR="00AE01CF" w:rsidRPr="00870B3C" w:rsidRDefault="00AE01CF">
            <w:pPr>
              <w:tabs>
                <w:tab w:val="left" w:pos="851"/>
              </w:tabs>
              <w:rPr>
                <w:sz w:val="20"/>
                <w:szCs w:val="20"/>
              </w:rPr>
            </w:pPr>
            <w:r w:rsidRPr="00870B3C">
              <w:rPr>
                <w:sz w:val="20"/>
                <w:szCs w:val="20"/>
              </w:rPr>
              <w:t>Sehr gut erfüllt</w:t>
            </w:r>
          </w:p>
        </w:tc>
        <w:tc>
          <w:tcPr>
            <w:tcW w:w="4110" w:type="dxa"/>
            <w:tcBorders>
              <w:top w:val="single" w:sz="4" w:space="0" w:color="auto"/>
              <w:left w:val="single" w:sz="4" w:space="0" w:color="auto"/>
              <w:bottom w:val="single" w:sz="4" w:space="0" w:color="auto"/>
              <w:right w:val="single" w:sz="4" w:space="0" w:color="auto"/>
            </w:tcBorders>
            <w:hideMark/>
          </w:tcPr>
          <w:p w14:paraId="25774D09" w14:textId="77777777" w:rsidR="00AE01CF" w:rsidRPr="00870B3C" w:rsidRDefault="00AE01CF">
            <w:pPr>
              <w:tabs>
                <w:tab w:val="left" w:pos="851"/>
              </w:tabs>
              <w:rPr>
                <w:sz w:val="20"/>
                <w:szCs w:val="20"/>
              </w:rPr>
            </w:pPr>
            <w:r w:rsidRPr="00870B3C">
              <w:rPr>
                <w:sz w:val="20"/>
                <w:szCs w:val="20"/>
              </w:rPr>
              <w:t>Qualitativ ausgezeichnet, sehr grosser Beitrag zur Zielerreichung</w:t>
            </w:r>
          </w:p>
        </w:tc>
      </w:tr>
    </w:tbl>
    <w:p w14:paraId="7BF403FB" w14:textId="77777777" w:rsidR="00AE01CF" w:rsidRPr="00870B3C" w:rsidRDefault="00AE01CF" w:rsidP="00AE01CF">
      <w:pPr>
        <w:pStyle w:val="Text"/>
        <w:ind w:left="993"/>
        <w:rPr>
          <w:rFonts w:cs="Times New Roman"/>
        </w:rPr>
      </w:pPr>
      <w:r w:rsidRPr="00870B3C">
        <w:t xml:space="preserve">Die Bewertung zwischen den Noten 0 und 5 kann in halben Noten abgestuft erfolgen. Die Note </w:t>
      </w:r>
      <w:r w:rsidRPr="00870B3C">
        <w:br/>
        <w:t>jedes Kriteriums bzw. Unterkriteriums wird mit der entsprechenden Gewichtung (als absolute Zahl (%-Zahl/100) multipliziert und auf 2 Stellen gerundet.</w:t>
      </w:r>
    </w:p>
    <w:p w14:paraId="5B499E81" w14:textId="77777777" w:rsidR="00AE01CF" w:rsidRPr="00870B3C" w:rsidRDefault="00AE01CF" w:rsidP="00AE01CF">
      <w:pPr>
        <w:pStyle w:val="Text"/>
        <w:ind w:left="993"/>
      </w:pPr>
    </w:p>
    <w:p w14:paraId="3252B17A" w14:textId="77777777" w:rsidR="00AE01CF" w:rsidRPr="00870B3C" w:rsidRDefault="00AE01CF" w:rsidP="00AE01CF">
      <w:pPr>
        <w:pStyle w:val="beLauftext"/>
        <w:spacing w:after="120" w:line="240" w:lineRule="auto"/>
        <w:ind w:left="992"/>
        <w:rPr>
          <w:sz w:val="20"/>
          <w:szCs w:val="20"/>
        </w:rPr>
      </w:pPr>
      <w:r w:rsidRPr="00870B3C">
        <w:rPr>
          <w:b/>
          <w:sz w:val="20"/>
          <w:szCs w:val="20"/>
        </w:rPr>
        <w:t>Anforderungen zum Erreichen der Note 3</w:t>
      </w:r>
      <w:r w:rsidRPr="00870B3C">
        <w:rPr>
          <w:sz w:val="20"/>
          <w:szCs w:val="20"/>
        </w:rPr>
        <w:t xml:space="preserve"> bei den </w:t>
      </w:r>
      <w:r w:rsidRPr="00870B3C">
        <w:rPr>
          <w:b/>
          <w:sz w:val="20"/>
          <w:szCs w:val="20"/>
        </w:rPr>
        <w:t>qualitativen Zuschlagskriterien:</w:t>
      </w:r>
    </w:p>
    <w:p w14:paraId="296F5D67" w14:textId="77777777" w:rsidR="00AE01CF" w:rsidRPr="00870B3C" w:rsidRDefault="00AE01CF" w:rsidP="00AE01CF">
      <w:pPr>
        <w:pStyle w:val="beLauftext"/>
        <w:spacing w:line="240" w:lineRule="auto"/>
        <w:ind w:left="992"/>
        <w:rPr>
          <w:rStyle w:val="beVerborgenerKommentarZchn"/>
        </w:rPr>
      </w:pPr>
      <w:r w:rsidRPr="00870B3C">
        <w:rPr>
          <w:rStyle w:val="beVerborgenerKommentarZchn"/>
        </w:rPr>
        <w:t>Bitte nur die qualitativen Zuschlagskriterien aufführen (ohne ZK «Angebotspreis» und ZK «Soziale Nachhaltigkeit»)!</w:t>
      </w:r>
    </w:p>
    <w:p w14:paraId="305F0838" w14:textId="77777777" w:rsidR="00AE01CF" w:rsidRPr="00870B3C" w:rsidRDefault="00AE01CF" w:rsidP="00AE01CF">
      <w:pPr>
        <w:pStyle w:val="beLauftext"/>
        <w:spacing w:line="240" w:lineRule="auto"/>
        <w:ind w:left="992"/>
        <w:rPr>
          <w:rStyle w:val="beVerborgenerKommentarZchn"/>
        </w:rPr>
      </w:pPr>
    </w:p>
    <w:tbl>
      <w:tblPr>
        <w:tblW w:w="0" w:type="auto"/>
        <w:tblInd w:w="992" w:type="dxa"/>
        <w:tblLook w:val="04A0" w:firstRow="1" w:lastRow="0" w:firstColumn="1" w:lastColumn="0" w:noHBand="0" w:noVBand="1"/>
      </w:tblPr>
      <w:tblGrid>
        <w:gridCol w:w="707"/>
        <w:gridCol w:w="3399"/>
        <w:gridCol w:w="4536"/>
      </w:tblGrid>
      <w:tr w:rsidR="00AE01CF" w:rsidRPr="00870B3C" w14:paraId="78C02BB7" w14:textId="77777777" w:rsidTr="00AE01CF">
        <w:trPr>
          <w:tblHeader/>
        </w:trPr>
        <w:tc>
          <w:tcPr>
            <w:tcW w:w="410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CB10FA" w14:textId="77777777" w:rsidR="00AE01CF" w:rsidRPr="00870B3C" w:rsidRDefault="00AE01CF">
            <w:pPr>
              <w:pStyle w:val="beLauftextStandard"/>
              <w:spacing w:before="60" w:after="60"/>
              <w:rPr>
                <w:lang w:eastAsia="de-DE"/>
              </w:rPr>
            </w:pPr>
            <w:r w:rsidRPr="00870B3C">
              <w:rPr>
                <w:lang w:eastAsia="de-DE"/>
              </w:rPr>
              <w:t>Kriterium, Subkriterien</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72F59" w14:textId="77777777" w:rsidR="00AE01CF" w:rsidRPr="00870B3C" w:rsidRDefault="00AE01CF">
            <w:pPr>
              <w:pStyle w:val="beLauftextStandard"/>
              <w:spacing w:before="60" w:after="60"/>
              <w:rPr>
                <w:lang w:eastAsia="de-DE"/>
              </w:rPr>
            </w:pPr>
            <w:r w:rsidRPr="00870B3C">
              <w:rPr>
                <w:lang w:eastAsia="de-DE"/>
              </w:rPr>
              <w:t>Anforderungen zum Erreichen der Note 3</w:t>
            </w:r>
          </w:p>
        </w:tc>
      </w:tr>
      <w:tr w:rsidR="00AE01CF" w:rsidRPr="00870B3C" w14:paraId="7F73D0E2" w14:textId="77777777" w:rsidTr="00AE01CF">
        <w:tc>
          <w:tcPr>
            <w:tcW w:w="707" w:type="dxa"/>
            <w:tcBorders>
              <w:top w:val="single" w:sz="4" w:space="0" w:color="auto"/>
              <w:left w:val="single" w:sz="4" w:space="0" w:color="auto"/>
              <w:bottom w:val="single" w:sz="4" w:space="0" w:color="auto"/>
              <w:right w:val="single" w:sz="4" w:space="0" w:color="auto"/>
            </w:tcBorders>
            <w:hideMark/>
          </w:tcPr>
          <w:p w14:paraId="7F5A0922" w14:textId="77777777" w:rsidR="00AE01CF" w:rsidRPr="00870B3C" w:rsidRDefault="00AE01CF">
            <w:pPr>
              <w:rPr>
                <w:lang w:eastAsia="de-DE"/>
              </w:rPr>
            </w:pPr>
          </w:p>
        </w:tc>
        <w:tc>
          <w:tcPr>
            <w:tcW w:w="3399" w:type="dxa"/>
            <w:tcBorders>
              <w:top w:val="single" w:sz="4" w:space="0" w:color="auto"/>
              <w:left w:val="single" w:sz="4" w:space="0" w:color="auto"/>
              <w:bottom w:val="single" w:sz="4" w:space="0" w:color="auto"/>
              <w:right w:val="single" w:sz="4" w:space="0" w:color="auto"/>
            </w:tcBorders>
            <w:hideMark/>
          </w:tcPr>
          <w:p w14:paraId="3C1D4EB8" w14:textId="77777777" w:rsidR="00AE01CF" w:rsidRPr="00870B3C" w:rsidRDefault="00AE01CF">
            <w:pPr>
              <w:spacing w:line="240" w:lineRule="auto"/>
              <w:rPr>
                <w:rFonts w:ascii="Times New Roman" w:eastAsia="Times New Roman" w:hAnsi="Times New Roman" w:cs="Times New Roman"/>
                <w:spacing w:val="0"/>
                <w:sz w:val="20"/>
                <w:szCs w:val="20"/>
                <w:lang w:eastAsia="de-CH"/>
              </w:rPr>
            </w:pPr>
          </w:p>
        </w:tc>
        <w:tc>
          <w:tcPr>
            <w:tcW w:w="4536" w:type="dxa"/>
            <w:tcBorders>
              <w:top w:val="single" w:sz="4" w:space="0" w:color="auto"/>
              <w:left w:val="single" w:sz="4" w:space="0" w:color="auto"/>
              <w:bottom w:val="single" w:sz="4" w:space="0" w:color="auto"/>
              <w:right w:val="single" w:sz="4" w:space="0" w:color="auto"/>
            </w:tcBorders>
          </w:tcPr>
          <w:p w14:paraId="4B61BBF0" w14:textId="77777777" w:rsidR="00AE01CF" w:rsidRPr="00870B3C" w:rsidRDefault="00AE01CF">
            <w:pPr>
              <w:pStyle w:val="beLauftext"/>
              <w:rPr>
                <w:sz w:val="20"/>
                <w:szCs w:val="20"/>
              </w:rPr>
            </w:pPr>
          </w:p>
        </w:tc>
      </w:tr>
      <w:tr w:rsidR="00AE01CF" w:rsidRPr="00870B3C" w14:paraId="2E1A9954" w14:textId="77777777" w:rsidTr="00AE01CF">
        <w:tc>
          <w:tcPr>
            <w:tcW w:w="707" w:type="dxa"/>
            <w:tcBorders>
              <w:top w:val="single" w:sz="4" w:space="0" w:color="auto"/>
              <w:left w:val="single" w:sz="4" w:space="0" w:color="auto"/>
              <w:bottom w:val="single" w:sz="4" w:space="0" w:color="auto"/>
              <w:right w:val="single" w:sz="4" w:space="0" w:color="auto"/>
            </w:tcBorders>
          </w:tcPr>
          <w:p w14:paraId="1921611F" w14:textId="77777777" w:rsidR="00AE01CF" w:rsidRPr="00870B3C" w:rsidRDefault="00AE01CF">
            <w:pPr>
              <w:pStyle w:val="beLauftext"/>
              <w:rPr>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0978ED8" w14:textId="77777777" w:rsidR="00AE01CF" w:rsidRPr="00870B3C" w:rsidRDefault="00AE01CF">
            <w:pPr>
              <w:pStyle w:val="beLauftex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414FD13B" w14:textId="77777777" w:rsidR="00AE01CF" w:rsidRPr="00870B3C" w:rsidRDefault="00AE01CF">
            <w:pPr>
              <w:pStyle w:val="beLauftext"/>
              <w:rPr>
                <w:sz w:val="20"/>
                <w:szCs w:val="20"/>
              </w:rPr>
            </w:pPr>
          </w:p>
        </w:tc>
      </w:tr>
      <w:tr w:rsidR="00AE01CF" w:rsidRPr="00870B3C" w14:paraId="4006297E" w14:textId="77777777" w:rsidTr="00AE01CF">
        <w:tc>
          <w:tcPr>
            <w:tcW w:w="707" w:type="dxa"/>
            <w:tcBorders>
              <w:top w:val="single" w:sz="4" w:space="0" w:color="auto"/>
              <w:left w:val="single" w:sz="4" w:space="0" w:color="auto"/>
              <w:bottom w:val="single" w:sz="4" w:space="0" w:color="auto"/>
              <w:right w:val="single" w:sz="4" w:space="0" w:color="auto"/>
            </w:tcBorders>
          </w:tcPr>
          <w:p w14:paraId="4D78FDA3" w14:textId="77777777" w:rsidR="00AE01CF" w:rsidRPr="00870B3C" w:rsidRDefault="00AE01CF">
            <w:pPr>
              <w:pStyle w:val="beLauftext"/>
              <w:rPr>
                <w:sz w:val="20"/>
                <w:szCs w:val="20"/>
              </w:rPr>
            </w:pPr>
          </w:p>
        </w:tc>
        <w:tc>
          <w:tcPr>
            <w:tcW w:w="3399" w:type="dxa"/>
            <w:tcBorders>
              <w:top w:val="single" w:sz="4" w:space="0" w:color="auto"/>
              <w:left w:val="single" w:sz="4" w:space="0" w:color="auto"/>
              <w:bottom w:val="single" w:sz="4" w:space="0" w:color="auto"/>
              <w:right w:val="single" w:sz="4" w:space="0" w:color="auto"/>
            </w:tcBorders>
          </w:tcPr>
          <w:p w14:paraId="35A7330D" w14:textId="77777777" w:rsidR="00AE01CF" w:rsidRPr="00870B3C" w:rsidRDefault="00AE01CF">
            <w:pPr>
              <w:pStyle w:val="beLauftex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A5E5595" w14:textId="77777777" w:rsidR="00AE01CF" w:rsidRPr="00870B3C" w:rsidRDefault="00AE01CF">
            <w:pPr>
              <w:pStyle w:val="beLauftext"/>
              <w:rPr>
                <w:sz w:val="20"/>
                <w:szCs w:val="20"/>
              </w:rPr>
            </w:pPr>
          </w:p>
        </w:tc>
      </w:tr>
      <w:tr w:rsidR="00AE01CF" w:rsidRPr="00870B3C" w14:paraId="1AB61FCB" w14:textId="77777777" w:rsidTr="00AE01CF">
        <w:tc>
          <w:tcPr>
            <w:tcW w:w="707" w:type="dxa"/>
            <w:tcBorders>
              <w:top w:val="single" w:sz="4" w:space="0" w:color="auto"/>
              <w:left w:val="single" w:sz="4" w:space="0" w:color="auto"/>
              <w:bottom w:val="single" w:sz="4" w:space="0" w:color="auto"/>
              <w:right w:val="single" w:sz="4" w:space="0" w:color="auto"/>
            </w:tcBorders>
          </w:tcPr>
          <w:p w14:paraId="4772A3FC" w14:textId="77777777" w:rsidR="00AE01CF" w:rsidRPr="00870B3C" w:rsidRDefault="00AE01CF">
            <w:pPr>
              <w:pStyle w:val="beLauftext"/>
              <w:rPr>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409D2E4" w14:textId="77777777" w:rsidR="00AE01CF" w:rsidRPr="00870B3C" w:rsidRDefault="00AE01CF">
            <w:pPr>
              <w:pStyle w:val="beLauftex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57EC2E39" w14:textId="77777777" w:rsidR="00AE01CF" w:rsidRPr="00870B3C" w:rsidRDefault="00AE01CF">
            <w:pPr>
              <w:pStyle w:val="beLauftext"/>
              <w:rPr>
                <w:sz w:val="20"/>
                <w:szCs w:val="20"/>
              </w:rPr>
            </w:pPr>
          </w:p>
        </w:tc>
      </w:tr>
      <w:tr w:rsidR="00AE01CF" w:rsidRPr="00870B3C" w14:paraId="3B2932FA" w14:textId="77777777" w:rsidTr="00AE01CF">
        <w:tc>
          <w:tcPr>
            <w:tcW w:w="707" w:type="dxa"/>
            <w:tcBorders>
              <w:top w:val="single" w:sz="4" w:space="0" w:color="auto"/>
              <w:left w:val="single" w:sz="4" w:space="0" w:color="auto"/>
              <w:bottom w:val="single" w:sz="4" w:space="0" w:color="auto"/>
              <w:right w:val="single" w:sz="4" w:space="0" w:color="auto"/>
            </w:tcBorders>
          </w:tcPr>
          <w:p w14:paraId="57EE757A" w14:textId="77777777" w:rsidR="00AE01CF" w:rsidRPr="00870B3C" w:rsidRDefault="00AE01CF">
            <w:pPr>
              <w:pStyle w:val="beLauftext"/>
              <w:rPr>
                <w:sz w:val="20"/>
                <w:szCs w:val="20"/>
              </w:rPr>
            </w:pPr>
          </w:p>
        </w:tc>
        <w:tc>
          <w:tcPr>
            <w:tcW w:w="3399" w:type="dxa"/>
            <w:tcBorders>
              <w:top w:val="single" w:sz="4" w:space="0" w:color="auto"/>
              <w:left w:val="single" w:sz="4" w:space="0" w:color="auto"/>
              <w:bottom w:val="single" w:sz="4" w:space="0" w:color="auto"/>
              <w:right w:val="single" w:sz="4" w:space="0" w:color="auto"/>
            </w:tcBorders>
          </w:tcPr>
          <w:p w14:paraId="721DB524" w14:textId="77777777" w:rsidR="00AE01CF" w:rsidRPr="00870B3C" w:rsidRDefault="00AE01CF">
            <w:pPr>
              <w:pStyle w:val="beLauftex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78BB0E86" w14:textId="77777777" w:rsidR="00AE01CF" w:rsidRPr="00870B3C" w:rsidRDefault="00AE01CF">
            <w:pPr>
              <w:pStyle w:val="beLauftext"/>
              <w:rPr>
                <w:sz w:val="20"/>
                <w:szCs w:val="20"/>
              </w:rPr>
            </w:pPr>
          </w:p>
        </w:tc>
      </w:tr>
      <w:tr w:rsidR="00AE01CF" w:rsidRPr="00870B3C" w14:paraId="49986B42" w14:textId="77777777" w:rsidTr="00AE01CF">
        <w:tc>
          <w:tcPr>
            <w:tcW w:w="707" w:type="dxa"/>
            <w:tcBorders>
              <w:top w:val="single" w:sz="4" w:space="0" w:color="auto"/>
              <w:left w:val="single" w:sz="4" w:space="0" w:color="auto"/>
              <w:bottom w:val="single" w:sz="4" w:space="0" w:color="auto"/>
              <w:right w:val="single" w:sz="4" w:space="0" w:color="auto"/>
            </w:tcBorders>
          </w:tcPr>
          <w:p w14:paraId="369563E2" w14:textId="77777777" w:rsidR="00AE01CF" w:rsidRPr="00870B3C" w:rsidRDefault="00AE01CF">
            <w:pPr>
              <w:pStyle w:val="beLauftext"/>
              <w:rPr>
                <w:sz w:val="20"/>
                <w:szCs w:val="20"/>
              </w:rPr>
            </w:pPr>
          </w:p>
        </w:tc>
        <w:tc>
          <w:tcPr>
            <w:tcW w:w="3399" w:type="dxa"/>
            <w:tcBorders>
              <w:top w:val="single" w:sz="4" w:space="0" w:color="auto"/>
              <w:left w:val="single" w:sz="4" w:space="0" w:color="auto"/>
              <w:bottom w:val="single" w:sz="4" w:space="0" w:color="auto"/>
              <w:right w:val="single" w:sz="4" w:space="0" w:color="auto"/>
            </w:tcBorders>
          </w:tcPr>
          <w:p w14:paraId="1C259E62" w14:textId="77777777" w:rsidR="00AE01CF" w:rsidRPr="00870B3C" w:rsidRDefault="00AE01CF">
            <w:pPr>
              <w:pStyle w:val="beLauftext"/>
              <w:rPr>
                <w:sz w:val="20"/>
                <w:szCs w:val="20"/>
              </w:rPr>
            </w:pPr>
          </w:p>
        </w:tc>
        <w:tc>
          <w:tcPr>
            <w:tcW w:w="4536" w:type="dxa"/>
            <w:tcBorders>
              <w:top w:val="single" w:sz="4" w:space="0" w:color="auto"/>
              <w:left w:val="single" w:sz="4" w:space="0" w:color="auto"/>
              <w:bottom w:val="single" w:sz="4" w:space="0" w:color="auto"/>
              <w:right w:val="single" w:sz="4" w:space="0" w:color="auto"/>
            </w:tcBorders>
          </w:tcPr>
          <w:p w14:paraId="6A39E1CD" w14:textId="77777777" w:rsidR="00AE01CF" w:rsidRPr="00870B3C" w:rsidRDefault="00AE01CF">
            <w:pPr>
              <w:pStyle w:val="beLauftext"/>
              <w:rPr>
                <w:sz w:val="20"/>
                <w:szCs w:val="20"/>
              </w:rPr>
            </w:pPr>
          </w:p>
        </w:tc>
      </w:tr>
    </w:tbl>
    <w:p w14:paraId="7757B17E" w14:textId="77777777" w:rsidR="00AE01CF" w:rsidRPr="00870B3C" w:rsidRDefault="00AE01CF" w:rsidP="00AE01CF">
      <w:pPr>
        <w:pStyle w:val="Text"/>
        <w:ind w:left="993"/>
        <w:rPr>
          <w:rFonts w:cs="Times New Roman"/>
        </w:rPr>
      </w:pPr>
    </w:p>
    <w:p w14:paraId="7A412BE7" w14:textId="77777777" w:rsidR="00AE01CF" w:rsidRPr="00870B3C" w:rsidRDefault="00AE01CF" w:rsidP="00AE01CF">
      <w:pPr>
        <w:pStyle w:val="Text"/>
        <w:spacing w:after="120"/>
        <w:ind w:left="993"/>
      </w:pPr>
      <w:r w:rsidRPr="00870B3C">
        <w:t xml:space="preserve">Die Bewertung des </w:t>
      </w:r>
      <w:r w:rsidRPr="00870B3C">
        <w:rPr>
          <w:rFonts w:eastAsiaTheme="minorHAnsi"/>
          <w:b/>
          <w:spacing w:val="2"/>
          <w:lang w:eastAsia="en-US"/>
        </w:rPr>
        <w:t>Zuschlagskriteriums «Angebotspreis»</w:t>
      </w:r>
      <w:r w:rsidRPr="00870B3C">
        <w:t xml:space="preserve"> erfolgt gemäss folgender Methode: </w:t>
      </w:r>
    </w:p>
    <w:p w14:paraId="313E23F2" w14:textId="77777777" w:rsidR="00AE01CF" w:rsidRPr="00870B3C" w:rsidRDefault="00AE01CF" w:rsidP="00AE01CF">
      <w:pPr>
        <w:pStyle w:val="Aufzhlung1"/>
        <w:numPr>
          <w:ilvl w:val="0"/>
          <w:numId w:val="18"/>
        </w:numPr>
        <w:tabs>
          <w:tab w:val="left" w:pos="5529"/>
        </w:tabs>
        <w:ind w:left="1418"/>
        <w:rPr>
          <w:rFonts w:ascii="Arial" w:hAnsi="Arial" w:cs="Arial"/>
          <w:sz w:val="20"/>
          <w:szCs w:val="20"/>
        </w:rPr>
      </w:pPr>
      <w:r w:rsidRPr="00870B3C">
        <w:rPr>
          <w:rFonts w:ascii="Arial" w:hAnsi="Arial" w:cs="Arial"/>
          <w:sz w:val="20"/>
          <w:szCs w:val="20"/>
        </w:rPr>
        <w:t>Der tiefste Angebotspreis erhält die Note 5.00</w:t>
      </w:r>
    </w:p>
    <w:p w14:paraId="37F5CB76" w14:textId="77777777" w:rsidR="00AE01CF" w:rsidRPr="00870B3C" w:rsidRDefault="00AE01CF" w:rsidP="00AE01CF">
      <w:pPr>
        <w:pStyle w:val="Aufzhlung1"/>
        <w:numPr>
          <w:ilvl w:val="0"/>
          <w:numId w:val="18"/>
        </w:numPr>
        <w:tabs>
          <w:tab w:val="left" w:pos="5529"/>
        </w:tabs>
        <w:ind w:left="1418"/>
        <w:rPr>
          <w:rFonts w:ascii="Arial" w:hAnsi="Arial" w:cs="Arial"/>
          <w:sz w:val="20"/>
          <w:szCs w:val="20"/>
        </w:rPr>
      </w:pPr>
      <w:r w:rsidRPr="00870B3C">
        <w:rPr>
          <w:rFonts w:ascii="Arial" w:hAnsi="Arial" w:cs="Arial"/>
          <w:sz w:val="20"/>
          <w:szCs w:val="20"/>
        </w:rPr>
        <w:t>Der Betrag (200 % vom tiefsten Angebotspreis) entspricht der Note 0.00</w:t>
      </w:r>
    </w:p>
    <w:p w14:paraId="6B8B51D2" w14:textId="77777777" w:rsidR="00AE01CF" w:rsidRPr="00870B3C" w:rsidRDefault="00AE01CF" w:rsidP="00AE01CF">
      <w:pPr>
        <w:pStyle w:val="Aufzhlung1"/>
        <w:numPr>
          <w:ilvl w:val="0"/>
          <w:numId w:val="18"/>
        </w:numPr>
        <w:tabs>
          <w:tab w:val="left" w:pos="5529"/>
        </w:tabs>
        <w:ind w:left="1418"/>
        <w:rPr>
          <w:rFonts w:ascii="Arial" w:hAnsi="Arial" w:cs="Arial"/>
          <w:sz w:val="20"/>
          <w:szCs w:val="20"/>
        </w:rPr>
      </w:pPr>
      <w:r w:rsidRPr="00870B3C">
        <w:rPr>
          <w:rFonts w:ascii="Arial" w:hAnsi="Arial" w:cs="Arial"/>
          <w:sz w:val="20"/>
          <w:szCs w:val="20"/>
        </w:rPr>
        <w:t>Die Noten der übrigen Angebotspreise werden auf der Geraden, die durch diese beiden Punkte führt, interpoliert und auf 2 Kommastellen gerundet</w:t>
      </w:r>
    </w:p>
    <w:p w14:paraId="5ACECAF7" w14:textId="77777777" w:rsidR="00AE01CF" w:rsidRPr="00870B3C" w:rsidRDefault="00AE01CF" w:rsidP="00AE01CF">
      <w:pPr>
        <w:pStyle w:val="Aufzhlung1"/>
        <w:numPr>
          <w:ilvl w:val="0"/>
          <w:numId w:val="18"/>
        </w:numPr>
        <w:tabs>
          <w:tab w:val="left" w:pos="5529"/>
        </w:tabs>
        <w:ind w:left="1418"/>
        <w:rPr>
          <w:rFonts w:ascii="Arial" w:hAnsi="Arial" w:cs="Arial"/>
          <w:sz w:val="20"/>
          <w:szCs w:val="20"/>
        </w:rPr>
      </w:pPr>
      <w:r w:rsidRPr="00870B3C">
        <w:rPr>
          <w:rFonts w:ascii="Arial" w:hAnsi="Arial" w:cs="Arial"/>
          <w:sz w:val="20"/>
          <w:szCs w:val="20"/>
        </w:rPr>
        <w:t>Teurere Angebotspreise als der Betrag (200 % vom tiefsten Angebotspreis) erhalten die Note 0.00</w:t>
      </w:r>
    </w:p>
    <w:p w14:paraId="4A4D524D" w14:textId="77777777" w:rsidR="00AE01CF" w:rsidRPr="00870B3C" w:rsidRDefault="00AE01CF" w:rsidP="00AE01CF">
      <w:pPr>
        <w:pStyle w:val="Aufzhlung1"/>
        <w:numPr>
          <w:ilvl w:val="0"/>
          <w:numId w:val="18"/>
        </w:numPr>
        <w:tabs>
          <w:tab w:val="left" w:pos="5529"/>
        </w:tabs>
        <w:ind w:left="1418"/>
        <w:rPr>
          <w:rFonts w:ascii="Arial" w:hAnsi="Arial" w:cs="Arial"/>
          <w:sz w:val="20"/>
          <w:szCs w:val="20"/>
        </w:rPr>
      </w:pPr>
      <w:r w:rsidRPr="00870B3C">
        <w:rPr>
          <w:rFonts w:ascii="Arial" w:hAnsi="Arial" w:cs="Arial"/>
          <w:sz w:val="20"/>
          <w:szCs w:val="20"/>
        </w:rPr>
        <w:t xml:space="preserve">Formel: </w:t>
      </w:r>
    </w:p>
    <w:tbl>
      <w:tblPr>
        <w:tblW w:w="0" w:type="auto"/>
        <w:tblInd w:w="1271" w:type="dxa"/>
        <w:tblLook w:val="04A0" w:firstRow="1" w:lastRow="0" w:firstColumn="1" w:lastColumn="0" w:noHBand="0" w:noVBand="1"/>
      </w:tblPr>
      <w:tblGrid>
        <w:gridCol w:w="4394"/>
        <w:gridCol w:w="4253"/>
      </w:tblGrid>
      <w:tr w:rsidR="00AE01CF" w:rsidRPr="00870B3C" w14:paraId="41335129" w14:textId="77777777" w:rsidTr="00AE01CF">
        <w:tc>
          <w:tcPr>
            <w:tcW w:w="4394" w:type="dxa"/>
          </w:tcPr>
          <w:p w14:paraId="135B3562" w14:textId="77777777" w:rsidR="00AE01CF" w:rsidRPr="00870B3C" w:rsidRDefault="00AE01CF">
            <w:pPr>
              <w:pStyle w:val="beLauftext"/>
              <w:tabs>
                <w:tab w:val="left" w:pos="567"/>
                <w:tab w:val="left" w:pos="1134"/>
              </w:tabs>
              <w:rPr>
                <w:rFonts w:cs="Arial"/>
                <w:sz w:val="20"/>
                <w:szCs w:val="20"/>
                <w:lang w:val="fr-CH"/>
              </w:rPr>
            </w:pPr>
            <w:proofErr w:type="spellStart"/>
            <w:r w:rsidRPr="00870B3C">
              <w:rPr>
                <w:rFonts w:cs="Arial"/>
                <w:sz w:val="20"/>
                <w:szCs w:val="20"/>
                <w:lang w:val="fr-CH"/>
              </w:rPr>
              <w:t>Falls</w:t>
            </w:r>
            <w:proofErr w:type="spellEnd"/>
            <w:r w:rsidRPr="00870B3C">
              <w:rPr>
                <w:rFonts w:cs="Arial"/>
                <w:sz w:val="20"/>
                <w:szCs w:val="20"/>
                <w:lang w:val="fr-CH"/>
              </w:rPr>
              <w:t xml:space="preserve"> </w:t>
            </w:r>
            <w:proofErr w:type="spellStart"/>
            <w:r w:rsidRPr="00870B3C">
              <w:rPr>
                <w:rFonts w:cs="Arial"/>
                <w:sz w:val="20"/>
                <w:szCs w:val="20"/>
                <w:lang w:val="fr-CH"/>
              </w:rPr>
              <w:t>A</w:t>
            </w:r>
            <w:r w:rsidRPr="00870B3C">
              <w:rPr>
                <w:rFonts w:cs="Arial"/>
                <w:sz w:val="20"/>
                <w:szCs w:val="20"/>
                <w:vertAlign w:val="subscript"/>
                <w:lang w:val="fr-CH"/>
              </w:rPr>
              <w:t>j</w:t>
            </w:r>
            <w:proofErr w:type="spellEnd"/>
            <w:r w:rsidRPr="00870B3C">
              <w:rPr>
                <w:rFonts w:cs="Arial"/>
                <w:sz w:val="20"/>
                <w:szCs w:val="20"/>
                <w:lang w:val="fr-CH"/>
              </w:rPr>
              <w:t xml:space="preserve"> &lt; 2 ∙ </w:t>
            </w:r>
            <w:proofErr w:type="gramStart"/>
            <w:r w:rsidRPr="00870B3C">
              <w:rPr>
                <w:rFonts w:cs="Arial"/>
                <w:sz w:val="20"/>
                <w:szCs w:val="20"/>
                <w:lang w:val="fr-CH"/>
              </w:rPr>
              <w:t>A</w:t>
            </w:r>
            <w:r w:rsidRPr="00870B3C">
              <w:rPr>
                <w:rFonts w:cs="Arial"/>
                <w:sz w:val="20"/>
                <w:szCs w:val="20"/>
                <w:vertAlign w:val="subscript"/>
                <w:lang w:val="fr-CH"/>
              </w:rPr>
              <w:t>min</w:t>
            </w:r>
            <w:r w:rsidRPr="00870B3C">
              <w:rPr>
                <w:rFonts w:cs="Arial"/>
                <w:sz w:val="20"/>
                <w:szCs w:val="20"/>
                <w:lang w:val="fr-CH"/>
              </w:rPr>
              <w:t>:</w:t>
            </w:r>
            <w:proofErr w:type="gramEnd"/>
            <w:r w:rsidRPr="00870B3C">
              <w:rPr>
                <w:rFonts w:cs="Arial"/>
                <w:sz w:val="20"/>
                <w:szCs w:val="20"/>
                <w:lang w:val="fr-CH"/>
              </w:rPr>
              <w:tab/>
            </w:r>
            <w:r w:rsidRPr="00870B3C">
              <w:rPr>
                <w:rFonts w:cs="Arial"/>
                <w:sz w:val="20"/>
                <w:szCs w:val="20"/>
                <w:lang w:val="fr-CH"/>
              </w:rPr>
              <w:tab/>
            </w:r>
            <w:proofErr w:type="spellStart"/>
            <w:r w:rsidRPr="00870B3C">
              <w:rPr>
                <w:rFonts w:cs="Arial"/>
                <w:sz w:val="20"/>
                <w:szCs w:val="20"/>
                <w:lang w:val="fr-CH"/>
              </w:rPr>
              <w:t>Nj</w:t>
            </w:r>
            <w:proofErr w:type="spellEnd"/>
            <w:r w:rsidRPr="00870B3C">
              <w:rPr>
                <w:rFonts w:cs="Arial"/>
                <w:sz w:val="20"/>
                <w:szCs w:val="20"/>
                <w:lang w:val="fr-CH"/>
              </w:rPr>
              <w:t xml:space="preserve"> := 5 * (2 - </w:t>
            </w:r>
            <w:proofErr w:type="spellStart"/>
            <w:r w:rsidRPr="00870B3C">
              <w:rPr>
                <w:rFonts w:cs="Arial"/>
                <w:sz w:val="20"/>
                <w:szCs w:val="20"/>
                <w:lang w:val="fr-CH"/>
              </w:rPr>
              <w:t>A</w:t>
            </w:r>
            <w:r w:rsidRPr="00870B3C">
              <w:rPr>
                <w:rFonts w:cs="Arial"/>
                <w:sz w:val="20"/>
                <w:szCs w:val="20"/>
                <w:vertAlign w:val="subscript"/>
                <w:lang w:val="fr-CH"/>
              </w:rPr>
              <w:t>j</w:t>
            </w:r>
            <w:proofErr w:type="spellEnd"/>
            <w:r w:rsidRPr="00870B3C">
              <w:rPr>
                <w:rFonts w:cs="Arial"/>
                <w:sz w:val="20"/>
                <w:szCs w:val="20"/>
                <w:lang w:val="fr-CH"/>
              </w:rPr>
              <w:t xml:space="preserve"> / A</w:t>
            </w:r>
            <w:r w:rsidRPr="00870B3C">
              <w:rPr>
                <w:rFonts w:cs="Arial"/>
                <w:sz w:val="20"/>
                <w:szCs w:val="20"/>
                <w:vertAlign w:val="subscript"/>
                <w:lang w:val="fr-CH"/>
              </w:rPr>
              <w:t>min</w:t>
            </w:r>
            <w:r w:rsidRPr="00870B3C">
              <w:rPr>
                <w:rFonts w:cs="Arial"/>
                <w:sz w:val="20"/>
                <w:szCs w:val="20"/>
                <w:lang w:val="fr-CH"/>
              </w:rPr>
              <w:t>)</w:t>
            </w:r>
          </w:p>
          <w:p w14:paraId="2D1BA92D" w14:textId="77777777" w:rsidR="00AE01CF" w:rsidRPr="00870B3C" w:rsidRDefault="00AE01CF">
            <w:pPr>
              <w:pStyle w:val="beLauftext"/>
              <w:tabs>
                <w:tab w:val="left" w:pos="567"/>
                <w:tab w:val="left" w:pos="1134"/>
              </w:tabs>
              <w:rPr>
                <w:rFonts w:cs="Arial"/>
                <w:sz w:val="20"/>
                <w:szCs w:val="20"/>
                <w:lang w:val="fr-CH"/>
              </w:rPr>
            </w:pPr>
          </w:p>
          <w:p w14:paraId="1935DC25" w14:textId="77777777" w:rsidR="00AE01CF" w:rsidRPr="00870B3C" w:rsidRDefault="00AE01CF">
            <w:pPr>
              <w:pStyle w:val="beLauftext"/>
              <w:tabs>
                <w:tab w:val="left" w:pos="567"/>
                <w:tab w:val="left" w:pos="1134"/>
              </w:tabs>
              <w:rPr>
                <w:rFonts w:cs="Arial"/>
                <w:sz w:val="20"/>
                <w:szCs w:val="20"/>
              </w:rPr>
            </w:pPr>
            <w:r w:rsidRPr="00870B3C">
              <w:rPr>
                <w:rFonts w:cs="Arial"/>
                <w:sz w:val="20"/>
                <w:szCs w:val="20"/>
              </w:rPr>
              <w:t xml:space="preserve">Falls </w:t>
            </w:r>
            <w:proofErr w:type="spellStart"/>
            <w:r w:rsidRPr="00870B3C">
              <w:rPr>
                <w:rFonts w:cs="Arial"/>
                <w:sz w:val="20"/>
                <w:szCs w:val="20"/>
              </w:rPr>
              <w:t>A</w:t>
            </w:r>
            <w:r w:rsidRPr="00870B3C">
              <w:rPr>
                <w:rFonts w:cs="Arial"/>
                <w:sz w:val="20"/>
                <w:szCs w:val="20"/>
                <w:vertAlign w:val="subscript"/>
              </w:rPr>
              <w:t>j</w:t>
            </w:r>
            <w:proofErr w:type="spellEnd"/>
            <w:r w:rsidRPr="00870B3C">
              <w:rPr>
                <w:rFonts w:cs="Arial"/>
                <w:sz w:val="20"/>
                <w:szCs w:val="20"/>
              </w:rPr>
              <w:t xml:space="preserve"> ≥ 2 ∙ A</w:t>
            </w:r>
            <w:r w:rsidRPr="00870B3C">
              <w:rPr>
                <w:rFonts w:cs="Arial"/>
                <w:sz w:val="20"/>
                <w:szCs w:val="20"/>
                <w:vertAlign w:val="subscript"/>
              </w:rPr>
              <w:t>min</w:t>
            </w:r>
            <w:r w:rsidRPr="00870B3C">
              <w:rPr>
                <w:rFonts w:cs="Arial"/>
                <w:sz w:val="20"/>
                <w:szCs w:val="20"/>
              </w:rPr>
              <w:t>:</w:t>
            </w:r>
            <w:r w:rsidRPr="00870B3C">
              <w:rPr>
                <w:rFonts w:cs="Arial"/>
                <w:sz w:val="20"/>
                <w:szCs w:val="20"/>
              </w:rPr>
              <w:tab/>
            </w:r>
            <w:r w:rsidRPr="00870B3C">
              <w:rPr>
                <w:rFonts w:cs="Arial"/>
                <w:sz w:val="20"/>
                <w:szCs w:val="20"/>
              </w:rPr>
              <w:tab/>
            </w:r>
            <w:proofErr w:type="spellStart"/>
            <w:proofErr w:type="gramStart"/>
            <w:r w:rsidRPr="00870B3C">
              <w:rPr>
                <w:rFonts w:cs="Arial"/>
                <w:sz w:val="20"/>
                <w:szCs w:val="20"/>
              </w:rPr>
              <w:t>Nj</w:t>
            </w:r>
            <w:proofErr w:type="spellEnd"/>
            <w:r w:rsidRPr="00870B3C">
              <w:rPr>
                <w:rFonts w:cs="Arial"/>
                <w:sz w:val="20"/>
                <w:szCs w:val="20"/>
              </w:rPr>
              <w:t xml:space="preserve"> :</w:t>
            </w:r>
            <w:proofErr w:type="gramEnd"/>
            <w:r w:rsidRPr="00870B3C">
              <w:rPr>
                <w:rFonts w:cs="Arial"/>
                <w:sz w:val="20"/>
                <w:szCs w:val="20"/>
              </w:rPr>
              <w:t>= 0</w:t>
            </w:r>
          </w:p>
        </w:tc>
        <w:tc>
          <w:tcPr>
            <w:tcW w:w="4253" w:type="dxa"/>
            <w:hideMark/>
          </w:tcPr>
          <w:p w14:paraId="424B4524" w14:textId="77777777" w:rsidR="00AE01CF" w:rsidRPr="00870B3C" w:rsidRDefault="00AE01CF">
            <w:pPr>
              <w:pStyle w:val="beLauftext"/>
              <w:tabs>
                <w:tab w:val="left" w:pos="1031"/>
              </w:tabs>
              <w:ind w:left="180"/>
              <w:rPr>
                <w:rFonts w:cs="Arial"/>
                <w:sz w:val="20"/>
                <w:szCs w:val="20"/>
              </w:rPr>
            </w:pPr>
            <w:proofErr w:type="spellStart"/>
            <w:r w:rsidRPr="00870B3C">
              <w:rPr>
                <w:rFonts w:cs="Arial"/>
                <w:sz w:val="20"/>
                <w:szCs w:val="20"/>
              </w:rPr>
              <w:lastRenderedPageBreak/>
              <w:t>A</w:t>
            </w:r>
            <w:r w:rsidRPr="00870B3C">
              <w:rPr>
                <w:rFonts w:cs="Arial"/>
                <w:sz w:val="20"/>
                <w:szCs w:val="20"/>
                <w:vertAlign w:val="subscript"/>
              </w:rPr>
              <w:t>j</w:t>
            </w:r>
            <w:proofErr w:type="spellEnd"/>
            <w:r w:rsidRPr="00870B3C">
              <w:rPr>
                <w:rFonts w:cs="Arial"/>
                <w:sz w:val="20"/>
                <w:szCs w:val="20"/>
              </w:rPr>
              <w:t xml:space="preserve">: </w:t>
            </w:r>
            <w:r w:rsidRPr="00870B3C">
              <w:rPr>
                <w:rFonts w:cs="Arial"/>
                <w:sz w:val="20"/>
                <w:szCs w:val="20"/>
              </w:rPr>
              <w:tab/>
              <w:t>Angebotspreis des Angebots j</w:t>
            </w:r>
          </w:p>
          <w:p w14:paraId="5CA85DC7" w14:textId="77777777" w:rsidR="00AE01CF" w:rsidRPr="00870B3C" w:rsidRDefault="00AE01CF">
            <w:pPr>
              <w:pStyle w:val="beLauftext"/>
              <w:tabs>
                <w:tab w:val="left" w:pos="1031"/>
              </w:tabs>
              <w:ind w:left="180"/>
              <w:rPr>
                <w:rFonts w:cs="Arial"/>
                <w:sz w:val="20"/>
                <w:szCs w:val="20"/>
              </w:rPr>
            </w:pPr>
            <w:r w:rsidRPr="00870B3C">
              <w:rPr>
                <w:rFonts w:cs="Arial"/>
                <w:sz w:val="20"/>
                <w:szCs w:val="20"/>
              </w:rPr>
              <w:lastRenderedPageBreak/>
              <w:t>A</w:t>
            </w:r>
            <w:r w:rsidRPr="00870B3C">
              <w:rPr>
                <w:rFonts w:cs="Arial"/>
                <w:sz w:val="20"/>
                <w:szCs w:val="20"/>
                <w:vertAlign w:val="subscript"/>
              </w:rPr>
              <w:t>min</w:t>
            </w:r>
            <w:r w:rsidRPr="00870B3C">
              <w:rPr>
                <w:rFonts w:cs="Arial"/>
                <w:sz w:val="20"/>
                <w:szCs w:val="20"/>
              </w:rPr>
              <w:t>:</w:t>
            </w:r>
            <w:r w:rsidRPr="00870B3C">
              <w:rPr>
                <w:rFonts w:cs="Arial"/>
                <w:sz w:val="20"/>
                <w:szCs w:val="20"/>
              </w:rPr>
              <w:tab/>
              <w:t>tiefster Angebotspreis</w:t>
            </w:r>
          </w:p>
          <w:p w14:paraId="4222841E" w14:textId="77777777" w:rsidR="00AE01CF" w:rsidRPr="00870B3C" w:rsidRDefault="00AE01CF">
            <w:pPr>
              <w:pStyle w:val="beLauftext"/>
              <w:tabs>
                <w:tab w:val="left" w:pos="1031"/>
              </w:tabs>
              <w:ind w:left="180"/>
              <w:rPr>
                <w:rFonts w:cs="Arial"/>
                <w:sz w:val="20"/>
                <w:szCs w:val="20"/>
              </w:rPr>
            </w:pPr>
            <w:proofErr w:type="spellStart"/>
            <w:r w:rsidRPr="00870B3C">
              <w:rPr>
                <w:rFonts w:cs="Arial"/>
                <w:sz w:val="20"/>
                <w:szCs w:val="20"/>
              </w:rPr>
              <w:t>N</w:t>
            </w:r>
            <w:r w:rsidRPr="00870B3C">
              <w:rPr>
                <w:rFonts w:cs="Arial"/>
                <w:sz w:val="20"/>
                <w:szCs w:val="20"/>
                <w:vertAlign w:val="subscript"/>
              </w:rPr>
              <w:t>j</w:t>
            </w:r>
            <w:proofErr w:type="spellEnd"/>
            <w:r w:rsidRPr="00870B3C">
              <w:rPr>
                <w:rFonts w:cs="Arial"/>
                <w:sz w:val="20"/>
                <w:szCs w:val="20"/>
              </w:rPr>
              <w:t>:</w:t>
            </w:r>
            <w:r w:rsidRPr="00870B3C">
              <w:rPr>
                <w:rFonts w:cs="Arial"/>
                <w:sz w:val="20"/>
                <w:szCs w:val="20"/>
              </w:rPr>
              <w:tab/>
              <w:t>Note des Angebots j</w:t>
            </w:r>
          </w:p>
        </w:tc>
      </w:tr>
    </w:tbl>
    <w:p w14:paraId="68BD58B3" w14:textId="77777777" w:rsidR="00AE01CF" w:rsidRPr="00870B3C" w:rsidRDefault="00AE01CF" w:rsidP="00AE01CF">
      <w:pPr>
        <w:pStyle w:val="Text"/>
        <w:spacing w:before="0"/>
        <w:ind w:left="993"/>
        <w:rPr>
          <w:rStyle w:val="beVerborgenerKommentarZchn"/>
          <w:lang w:eastAsia="de-CH"/>
        </w:rPr>
      </w:pPr>
    </w:p>
    <w:p w14:paraId="4300BDD1" w14:textId="77777777" w:rsidR="00AE01CF" w:rsidRPr="00870B3C" w:rsidRDefault="00AE01CF" w:rsidP="00AE01CF">
      <w:pPr>
        <w:pStyle w:val="Text"/>
        <w:spacing w:before="0"/>
        <w:ind w:left="993"/>
        <w:rPr>
          <w:rFonts w:cs="Times New Roman"/>
        </w:rPr>
      </w:pPr>
      <w:r w:rsidRPr="00870B3C">
        <w:rPr>
          <w:rStyle w:val="beVerborgenerKommentarZchn"/>
        </w:rPr>
        <w:t>Den nachfolgenden Text löschen, wenn Submission im Staatsvertragsbereich.</w:t>
      </w:r>
    </w:p>
    <w:p w14:paraId="0E7EDF42" w14:textId="77777777" w:rsidR="00AE01CF" w:rsidRPr="00870B3C" w:rsidRDefault="00AE01CF" w:rsidP="00AE01CF">
      <w:pPr>
        <w:pStyle w:val="Text"/>
        <w:spacing w:before="240" w:after="120"/>
        <w:ind w:left="993"/>
      </w:pPr>
      <w:r w:rsidRPr="00870B3C">
        <w:t>Das Zuschlagskriterium</w:t>
      </w:r>
      <w:r w:rsidRPr="00870B3C">
        <w:rPr>
          <w:b/>
        </w:rPr>
        <w:t xml:space="preserve"> </w:t>
      </w:r>
      <w:r w:rsidRPr="00870B3C">
        <w:rPr>
          <w:rFonts w:eastAsiaTheme="minorHAnsi"/>
          <w:b/>
          <w:spacing w:val="2"/>
          <w:lang w:eastAsia="en-US"/>
        </w:rPr>
        <w:t>«Soziale Nachhaltigkeit (</w:t>
      </w:r>
      <w:r w:rsidRPr="00870B3C">
        <w:rPr>
          <w:b/>
        </w:rPr>
        <w:t>Ausbildungsplätze für Lernende und/oder Arbeitsplätze für die Wiedereingliederung von Langzeitarbeitslosen)»</w:t>
      </w:r>
      <w:r w:rsidRPr="00870B3C">
        <w:t xml:space="preserve"> wird wie folgt bewertet:</w:t>
      </w:r>
    </w:p>
    <w:p w14:paraId="3447A2C5" w14:textId="77777777" w:rsidR="00AE01CF" w:rsidRPr="00870B3C" w:rsidRDefault="00AE01CF" w:rsidP="00AE01CF">
      <w:pPr>
        <w:pStyle w:val="Text65pt"/>
        <w:numPr>
          <w:ilvl w:val="0"/>
          <w:numId w:val="19"/>
        </w:numPr>
        <w:spacing w:after="0" w:line="240" w:lineRule="auto"/>
        <w:ind w:left="1418"/>
        <w:rPr>
          <w:rFonts w:ascii="Arial" w:eastAsiaTheme="minorHAnsi" w:hAnsi="Arial" w:cs="Arial"/>
          <w:sz w:val="20"/>
          <w:szCs w:val="20"/>
          <w:lang w:val="de-CH"/>
        </w:rPr>
      </w:pPr>
      <w:r w:rsidRPr="00870B3C">
        <w:rPr>
          <w:rFonts w:ascii="Arial" w:hAnsi="Arial" w:cs="Arial"/>
          <w:sz w:val="20"/>
          <w:szCs w:val="20"/>
          <w:lang w:val="de-CH"/>
        </w:rPr>
        <w:t xml:space="preserve">Bezugsgrösse für die Ermittlung der Anzahl «Gesamtbelegschaft», der Anzahl besetzter «Ausbildungsplätze für Lernende» und der Anzahl besetzter «Arbeitsplätze zur Wiedereingliederung von Langzeitarbeitslosen» ist stets die anbietende Geschäftseinheit/Filiale bzw. der mit der Ausführung der Arbeiten wesentlich befasste Geschäftsbereich, bei Bietergemeinschaften die Summe der entsprechenden Arbeitsplätze der einzelnen Mitglieder. Die Belegschaft wird in Anzahl Vollzeitstellen angegeben (FTE, </w:t>
      </w:r>
      <w:proofErr w:type="spellStart"/>
      <w:r w:rsidRPr="00870B3C">
        <w:rPr>
          <w:rFonts w:ascii="Arial" w:hAnsi="Arial" w:cs="Arial"/>
          <w:sz w:val="20"/>
          <w:szCs w:val="20"/>
          <w:lang w:val="de-CH"/>
        </w:rPr>
        <w:t>Full</w:t>
      </w:r>
      <w:proofErr w:type="spellEnd"/>
      <w:r w:rsidRPr="00870B3C">
        <w:rPr>
          <w:rFonts w:ascii="Arial" w:hAnsi="Arial" w:cs="Arial"/>
          <w:sz w:val="20"/>
          <w:szCs w:val="20"/>
          <w:lang w:val="de-CH"/>
        </w:rPr>
        <w:t>-Time-</w:t>
      </w:r>
      <w:proofErr w:type="spellStart"/>
      <w:r w:rsidRPr="00870B3C">
        <w:rPr>
          <w:rFonts w:ascii="Arial" w:hAnsi="Arial" w:cs="Arial"/>
          <w:sz w:val="20"/>
          <w:szCs w:val="20"/>
          <w:lang w:val="de-CH"/>
        </w:rPr>
        <w:t>Equivalent</w:t>
      </w:r>
      <w:proofErr w:type="spellEnd"/>
      <w:r w:rsidRPr="00870B3C">
        <w:rPr>
          <w:rFonts w:ascii="Arial" w:hAnsi="Arial" w:cs="Arial"/>
          <w:sz w:val="20"/>
          <w:szCs w:val="20"/>
          <w:lang w:val="de-CH"/>
        </w:rPr>
        <w:t>).</w:t>
      </w:r>
    </w:p>
    <w:p w14:paraId="3B3C3775" w14:textId="77777777" w:rsidR="00AE01CF" w:rsidRPr="00870B3C" w:rsidRDefault="00AE01CF" w:rsidP="00AE01CF">
      <w:pPr>
        <w:pStyle w:val="Text65pt"/>
        <w:numPr>
          <w:ilvl w:val="0"/>
          <w:numId w:val="19"/>
        </w:numPr>
        <w:spacing w:after="0" w:line="240" w:lineRule="auto"/>
        <w:ind w:left="1418"/>
        <w:rPr>
          <w:rFonts w:ascii="Arial" w:hAnsi="Arial" w:cs="Arial"/>
          <w:sz w:val="20"/>
          <w:szCs w:val="20"/>
          <w:lang w:val="de-CH"/>
        </w:rPr>
      </w:pPr>
      <w:r w:rsidRPr="00870B3C">
        <w:rPr>
          <w:rFonts w:ascii="Arial" w:hAnsi="Arial" w:cs="Arial"/>
          <w:sz w:val="20"/>
          <w:szCs w:val="20"/>
          <w:lang w:val="de-CH"/>
        </w:rPr>
        <w:t xml:space="preserve">Die Note 5.00 wird bei einem Verhältnis der Ausbildungsplätze für Lernende in der Grundausbildung sowie der Arbeitsplätze zur Wiedereingliederung von Langzeitarbeitslosen zur Gesamtbelegschaft von ≥ 10 % vergeben. Bildet der Anbieter keine Lernenden aus und bietet er keine </w:t>
      </w:r>
      <w:proofErr w:type="gramStart"/>
      <w:r w:rsidRPr="00870B3C">
        <w:rPr>
          <w:rFonts w:ascii="Arial" w:hAnsi="Arial" w:cs="Arial"/>
          <w:sz w:val="20"/>
          <w:szCs w:val="20"/>
          <w:lang w:val="de-CH"/>
        </w:rPr>
        <w:t>solchen Arbeitsplätze</w:t>
      </w:r>
      <w:proofErr w:type="gramEnd"/>
      <w:r w:rsidRPr="00870B3C">
        <w:rPr>
          <w:rFonts w:ascii="Arial" w:hAnsi="Arial" w:cs="Arial"/>
          <w:sz w:val="20"/>
          <w:szCs w:val="20"/>
          <w:lang w:val="de-CH"/>
        </w:rPr>
        <w:t xml:space="preserve"> an, erhält er die Note 0.00. Dazwischen wird linear interpoliert und auf zwei Kommastellen gerundet.</w:t>
      </w:r>
    </w:p>
    <w:p w14:paraId="10285FD2" w14:textId="77777777" w:rsidR="00AE01CF" w:rsidRPr="00870B3C" w:rsidRDefault="00AE01CF" w:rsidP="00AE01CF">
      <w:pPr>
        <w:pStyle w:val="Text65pt"/>
        <w:numPr>
          <w:ilvl w:val="0"/>
          <w:numId w:val="19"/>
        </w:numPr>
        <w:spacing w:line="270" w:lineRule="atLeast"/>
        <w:ind w:left="1418"/>
        <w:rPr>
          <w:rFonts w:ascii="Arial" w:hAnsi="Arial" w:cs="Arial"/>
          <w:sz w:val="20"/>
          <w:szCs w:val="20"/>
          <w:lang w:val="de-CH"/>
        </w:rPr>
      </w:pPr>
      <w:r w:rsidRPr="00870B3C">
        <w:rPr>
          <w:rFonts w:ascii="Arial" w:hAnsi="Arial" w:cs="Arial"/>
          <w:sz w:val="20"/>
          <w:szCs w:val="20"/>
          <w:lang w:val="de-CH"/>
        </w:rPr>
        <w:t xml:space="preserve">Formel: </w:t>
      </w:r>
    </w:p>
    <w:tbl>
      <w:tblPr>
        <w:tblStyle w:val="TabellemithellemGitternetz"/>
        <w:tblW w:w="8503"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3"/>
      </w:tblGrid>
      <w:tr w:rsidR="00AE01CF" w:rsidRPr="00870B3C" w14:paraId="11E2B7CF" w14:textId="77777777" w:rsidTr="00AE01CF">
        <w:tc>
          <w:tcPr>
            <w:tcW w:w="4250" w:type="dxa"/>
          </w:tcPr>
          <w:p w14:paraId="77F0A65F" w14:textId="77777777" w:rsidR="00AE01CF" w:rsidRPr="00870B3C" w:rsidRDefault="00AE01CF">
            <w:pPr>
              <w:pStyle w:val="beAufzhlung1"/>
              <w:numPr>
                <w:ilvl w:val="0"/>
                <w:numId w:val="0"/>
              </w:numPr>
              <w:tabs>
                <w:tab w:val="left" w:pos="2414"/>
              </w:tabs>
              <w:rPr>
                <w:sz w:val="20"/>
                <w:szCs w:val="20"/>
              </w:rPr>
            </w:pPr>
            <w:r w:rsidRPr="00870B3C">
              <w:rPr>
                <w:sz w:val="20"/>
                <w:szCs w:val="20"/>
              </w:rPr>
              <w:t xml:space="preserve">Falls </w:t>
            </w:r>
            <w:proofErr w:type="spellStart"/>
            <w:r w:rsidRPr="00870B3C">
              <w:rPr>
                <w:sz w:val="20"/>
                <w:szCs w:val="20"/>
              </w:rPr>
              <w:t>A</w:t>
            </w:r>
            <w:r w:rsidRPr="00870B3C">
              <w:rPr>
                <w:sz w:val="20"/>
                <w:szCs w:val="20"/>
                <w:vertAlign w:val="subscript"/>
              </w:rPr>
              <w:t>j</w:t>
            </w:r>
            <w:proofErr w:type="spellEnd"/>
            <w:r w:rsidRPr="00870B3C">
              <w:rPr>
                <w:sz w:val="20"/>
                <w:szCs w:val="20"/>
              </w:rPr>
              <w:t xml:space="preserve"> / </w:t>
            </w:r>
            <w:proofErr w:type="spellStart"/>
            <w:r w:rsidRPr="00870B3C">
              <w:rPr>
                <w:sz w:val="20"/>
                <w:szCs w:val="20"/>
              </w:rPr>
              <w:t>B</w:t>
            </w:r>
            <w:r w:rsidRPr="00870B3C">
              <w:rPr>
                <w:sz w:val="20"/>
                <w:szCs w:val="20"/>
                <w:vertAlign w:val="subscript"/>
              </w:rPr>
              <w:t>j</w:t>
            </w:r>
            <w:proofErr w:type="spellEnd"/>
            <w:r w:rsidRPr="00870B3C">
              <w:rPr>
                <w:sz w:val="20"/>
                <w:szCs w:val="20"/>
              </w:rPr>
              <w:t xml:space="preserve"> &gt; 10%:</w:t>
            </w:r>
            <w:r w:rsidRPr="00870B3C">
              <w:rPr>
                <w:sz w:val="20"/>
                <w:szCs w:val="20"/>
              </w:rPr>
              <w:tab/>
            </w:r>
            <w:proofErr w:type="spellStart"/>
            <w:proofErr w:type="gramStart"/>
            <w:r w:rsidRPr="00870B3C">
              <w:rPr>
                <w:sz w:val="20"/>
                <w:szCs w:val="20"/>
              </w:rPr>
              <w:t>N</w:t>
            </w:r>
            <w:r w:rsidRPr="00870B3C">
              <w:rPr>
                <w:sz w:val="20"/>
                <w:szCs w:val="20"/>
                <w:vertAlign w:val="subscript"/>
              </w:rPr>
              <w:t>j</w:t>
            </w:r>
            <w:proofErr w:type="spellEnd"/>
            <w:r w:rsidRPr="00870B3C">
              <w:rPr>
                <w:sz w:val="20"/>
                <w:szCs w:val="20"/>
              </w:rPr>
              <w:t xml:space="preserve"> :</w:t>
            </w:r>
            <w:proofErr w:type="gramEnd"/>
            <w:r w:rsidRPr="00870B3C">
              <w:rPr>
                <w:sz w:val="20"/>
                <w:szCs w:val="20"/>
              </w:rPr>
              <w:t>= 5</w:t>
            </w:r>
          </w:p>
          <w:p w14:paraId="662B755C" w14:textId="77777777" w:rsidR="00AE01CF" w:rsidRPr="00870B3C" w:rsidRDefault="00AE01CF">
            <w:pPr>
              <w:pStyle w:val="beAufzhlung1"/>
              <w:numPr>
                <w:ilvl w:val="0"/>
                <w:numId w:val="0"/>
              </w:numPr>
              <w:rPr>
                <w:sz w:val="20"/>
                <w:szCs w:val="20"/>
              </w:rPr>
            </w:pPr>
          </w:p>
          <w:p w14:paraId="2C422529" w14:textId="77777777" w:rsidR="00AE01CF" w:rsidRPr="00870B3C" w:rsidRDefault="00AE01CF">
            <w:pPr>
              <w:pStyle w:val="beAufzhlung1"/>
              <w:numPr>
                <w:ilvl w:val="0"/>
                <w:numId w:val="0"/>
              </w:numPr>
              <w:tabs>
                <w:tab w:val="left" w:pos="567"/>
                <w:tab w:val="left" w:pos="2414"/>
              </w:tabs>
              <w:rPr>
                <w:sz w:val="20"/>
                <w:szCs w:val="20"/>
              </w:rPr>
            </w:pPr>
            <w:r w:rsidRPr="00870B3C">
              <w:rPr>
                <w:sz w:val="20"/>
                <w:szCs w:val="20"/>
              </w:rPr>
              <w:t xml:space="preserve">Falls 10% ≥ </w:t>
            </w:r>
            <w:proofErr w:type="spellStart"/>
            <w:r w:rsidRPr="00870B3C">
              <w:rPr>
                <w:sz w:val="20"/>
                <w:szCs w:val="20"/>
              </w:rPr>
              <w:t>A</w:t>
            </w:r>
            <w:r w:rsidRPr="00870B3C">
              <w:rPr>
                <w:sz w:val="20"/>
                <w:szCs w:val="20"/>
                <w:vertAlign w:val="subscript"/>
              </w:rPr>
              <w:t>j</w:t>
            </w:r>
            <w:proofErr w:type="spellEnd"/>
            <w:r w:rsidRPr="00870B3C">
              <w:rPr>
                <w:sz w:val="20"/>
                <w:szCs w:val="20"/>
              </w:rPr>
              <w:t xml:space="preserve"> / </w:t>
            </w:r>
            <w:proofErr w:type="spellStart"/>
            <w:r w:rsidRPr="00870B3C">
              <w:rPr>
                <w:sz w:val="20"/>
                <w:szCs w:val="20"/>
              </w:rPr>
              <w:t>B</w:t>
            </w:r>
            <w:r w:rsidRPr="00870B3C">
              <w:rPr>
                <w:sz w:val="20"/>
                <w:szCs w:val="20"/>
                <w:vertAlign w:val="subscript"/>
              </w:rPr>
              <w:t>j</w:t>
            </w:r>
            <w:proofErr w:type="spellEnd"/>
            <w:r w:rsidRPr="00870B3C">
              <w:rPr>
                <w:sz w:val="20"/>
                <w:szCs w:val="20"/>
              </w:rPr>
              <w:t xml:space="preserve"> &gt; 0%:</w:t>
            </w:r>
            <w:r w:rsidRPr="00870B3C">
              <w:rPr>
                <w:sz w:val="20"/>
                <w:szCs w:val="20"/>
              </w:rPr>
              <w:tab/>
            </w:r>
            <w:proofErr w:type="spellStart"/>
            <w:proofErr w:type="gramStart"/>
            <w:r w:rsidRPr="00870B3C">
              <w:rPr>
                <w:sz w:val="20"/>
                <w:szCs w:val="20"/>
              </w:rPr>
              <w:t>Nj</w:t>
            </w:r>
            <w:proofErr w:type="spellEnd"/>
            <w:r w:rsidRPr="00870B3C">
              <w:rPr>
                <w:sz w:val="20"/>
                <w:szCs w:val="20"/>
              </w:rPr>
              <w:t xml:space="preserve"> :</w:t>
            </w:r>
            <w:proofErr w:type="gramEnd"/>
            <w:r w:rsidRPr="00870B3C">
              <w:rPr>
                <w:sz w:val="20"/>
                <w:szCs w:val="20"/>
              </w:rPr>
              <w:t>= 50</w:t>
            </w:r>
            <w:r w:rsidRPr="00870B3C">
              <w:rPr>
                <w:rFonts w:cs="Arial"/>
                <w:sz w:val="20"/>
                <w:szCs w:val="20"/>
              </w:rPr>
              <w:t xml:space="preserve"> ∙ </w:t>
            </w:r>
            <w:proofErr w:type="spellStart"/>
            <w:r w:rsidRPr="00870B3C">
              <w:rPr>
                <w:sz w:val="20"/>
                <w:szCs w:val="20"/>
              </w:rPr>
              <w:t>Aj</w:t>
            </w:r>
            <w:proofErr w:type="spellEnd"/>
            <w:r w:rsidRPr="00870B3C">
              <w:rPr>
                <w:sz w:val="20"/>
                <w:szCs w:val="20"/>
              </w:rPr>
              <w:t xml:space="preserve"> / </w:t>
            </w:r>
            <w:proofErr w:type="spellStart"/>
            <w:r w:rsidRPr="00870B3C">
              <w:rPr>
                <w:sz w:val="20"/>
                <w:szCs w:val="20"/>
              </w:rPr>
              <w:t>Bj</w:t>
            </w:r>
            <w:proofErr w:type="spellEnd"/>
          </w:p>
          <w:p w14:paraId="00986E77" w14:textId="77777777" w:rsidR="00AE01CF" w:rsidRPr="00870B3C" w:rsidRDefault="00AE01CF">
            <w:pPr>
              <w:pStyle w:val="beAufzhlung1"/>
              <w:numPr>
                <w:ilvl w:val="0"/>
                <w:numId w:val="0"/>
              </w:numPr>
              <w:rPr>
                <w:sz w:val="20"/>
                <w:szCs w:val="20"/>
              </w:rPr>
            </w:pPr>
          </w:p>
          <w:p w14:paraId="72D2732A" w14:textId="77777777" w:rsidR="00AE01CF" w:rsidRPr="00870B3C" w:rsidRDefault="00AE01CF">
            <w:pPr>
              <w:pStyle w:val="beAufzhlung1"/>
              <w:numPr>
                <w:ilvl w:val="0"/>
                <w:numId w:val="0"/>
              </w:numPr>
              <w:tabs>
                <w:tab w:val="left" w:pos="567"/>
                <w:tab w:val="left" w:pos="2414"/>
              </w:tabs>
              <w:rPr>
                <w:sz w:val="20"/>
                <w:szCs w:val="20"/>
              </w:rPr>
            </w:pPr>
            <w:r w:rsidRPr="00870B3C">
              <w:rPr>
                <w:sz w:val="20"/>
                <w:szCs w:val="20"/>
              </w:rPr>
              <w:t xml:space="preserve">Falls </w:t>
            </w:r>
            <w:proofErr w:type="spellStart"/>
            <w:r w:rsidRPr="00870B3C">
              <w:rPr>
                <w:sz w:val="20"/>
                <w:szCs w:val="20"/>
              </w:rPr>
              <w:t>A</w:t>
            </w:r>
            <w:r w:rsidRPr="00870B3C">
              <w:rPr>
                <w:sz w:val="20"/>
                <w:szCs w:val="20"/>
                <w:vertAlign w:val="subscript"/>
              </w:rPr>
              <w:t>j</w:t>
            </w:r>
            <w:proofErr w:type="spellEnd"/>
            <w:r w:rsidRPr="00870B3C">
              <w:rPr>
                <w:sz w:val="20"/>
                <w:szCs w:val="20"/>
              </w:rPr>
              <w:t xml:space="preserve"> = 0: </w:t>
            </w:r>
            <w:r w:rsidRPr="00870B3C">
              <w:rPr>
                <w:sz w:val="20"/>
                <w:szCs w:val="20"/>
              </w:rPr>
              <w:tab/>
            </w:r>
            <w:proofErr w:type="spellStart"/>
            <w:proofErr w:type="gramStart"/>
            <w:r w:rsidRPr="00870B3C">
              <w:rPr>
                <w:sz w:val="20"/>
                <w:szCs w:val="20"/>
              </w:rPr>
              <w:t>N</w:t>
            </w:r>
            <w:r w:rsidRPr="00870B3C">
              <w:rPr>
                <w:sz w:val="20"/>
                <w:szCs w:val="20"/>
                <w:vertAlign w:val="subscript"/>
              </w:rPr>
              <w:t>j</w:t>
            </w:r>
            <w:proofErr w:type="spellEnd"/>
            <w:r w:rsidRPr="00870B3C">
              <w:rPr>
                <w:sz w:val="20"/>
                <w:szCs w:val="20"/>
              </w:rPr>
              <w:t xml:space="preserve"> :</w:t>
            </w:r>
            <w:proofErr w:type="gramEnd"/>
            <w:r w:rsidRPr="00870B3C">
              <w:rPr>
                <w:sz w:val="20"/>
                <w:szCs w:val="20"/>
              </w:rPr>
              <w:t>= 0</w:t>
            </w:r>
          </w:p>
        </w:tc>
        <w:tc>
          <w:tcPr>
            <w:tcW w:w="4253" w:type="dxa"/>
            <w:hideMark/>
          </w:tcPr>
          <w:p w14:paraId="0E990B59" w14:textId="77777777" w:rsidR="00AE01CF" w:rsidRPr="00870B3C" w:rsidRDefault="00AE01CF">
            <w:pPr>
              <w:pStyle w:val="beLauftext"/>
              <w:ind w:left="462" w:hanging="425"/>
              <w:rPr>
                <w:rFonts w:cs="Arial"/>
                <w:sz w:val="20"/>
                <w:szCs w:val="20"/>
              </w:rPr>
            </w:pPr>
            <w:proofErr w:type="spellStart"/>
            <w:r w:rsidRPr="00870B3C">
              <w:rPr>
                <w:rFonts w:cs="Arial"/>
                <w:sz w:val="20"/>
                <w:szCs w:val="20"/>
              </w:rPr>
              <w:t>A</w:t>
            </w:r>
            <w:r w:rsidRPr="00870B3C">
              <w:rPr>
                <w:rFonts w:cs="Arial"/>
                <w:sz w:val="20"/>
                <w:szCs w:val="20"/>
                <w:vertAlign w:val="subscript"/>
              </w:rPr>
              <w:t>j</w:t>
            </w:r>
            <w:proofErr w:type="spellEnd"/>
            <w:r w:rsidRPr="00870B3C">
              <w:rPr>
                <w:rFonts w:cs="Arial"/>
                <w:sz w:val="20"/>
                <w:szCs w:val="20"/>
              </w:rPr>
              <w:t xml:space="preserve">: </w:t>
            </w:r>
            <w:r w:rsidRPr="00870B3C">
              <w:rPr>
                <w:rFonts w:cs="Arial"/>
                <w:sz w:val="20"/>
                <w:szCs w:val="20"/>
              </w:rPr>
              <w:tab/>
              <w:t>Anzahl Ausbildungsplätze + Arbeitsplätze Wiedereingliederung des Anbieters j</w:t>
            </w:r>
          </w:p>
          <w:p w14:paraId="2055025E" w14:textId="77777777" w:rsidR="00AE01CF" w:rsidRPr="00870B3C" w:rsidRDefault="00AE01CF">
            <w:pPr>
              <w:pStyle w:val="beLauftext"/>
              <w:ind w:left="462" w:hanging="425"/>
              <w:rPr>
                <w:rFonts w:cs="Arial"/>
                <w:sz w:val="20"/>
                <w:szCs w:val="20"/>
              </w:rPr>
            </w:pPr>
            <w:proofErr w:type="spellStart"/>
            <w:r w:rsidRPr="00870B3C">
              <w:rPr>
                <w:rFonts w:cs="Arial"/>
                <w:sz w:val="20"/>
                <w:szCs w:val="20"/>
              </w:rPr>
              <w:t>B</w:t>
            </w:r>
            <w:r w:rsidRPr="00870B3C">
              <w:rPr>
                <w:rFonts w:cs="Arial"/>
                <w:sz w:val="20"/>
                <w:szCs w:val="20"/>
                <w:vertAlign w:val="subscript"/>
              </w:rPr>
              <w:t>j</w:t>
            </w:r>
            <w:proofErr w:type="spellEnd"/>
            <w:r w:rsidRPr="00870B3C">
              <w:rPr>
                <w:rFonts w:cs="Arial"/>
                <w:sz w:val="20"/>
                <w:szCs w:val="20"/>
              </w:rPr>
              <w:t xml:space="preserve">: </w:t>
            </w:r>
            <w:r w:rsidRPr="00870B3C">
              <w:rPr>
                <w:rFonts w:cs="Arial"/>
                <w:sz w:val="20"/>
                <w:szCs w:val="20"/>
              </w:rPr>
              <w:tab/>
              <w:t>Anzahl Gesamtbelegschaft (FTE)</w:t>
            </w:r>
          </w:p>
          <w:p w14:paraId="784889FD" w14:textId="77777777" w:rsidR="00AE01CF" w:rsidRPr="00870B3C" w:rsidRDefault="00AE01CF">
            <w:pPr>
              <w:pStyle w:val="beLauftext"/>
              <w:ind w:left="462" w:hanging="425"/>
              <w:rPr>
                <w:sz w:val="20"/>
                <w:szCs w:val="20"/>
              </w:rPr>
            </w:pPr>
            <w:proofErr w:type="spellStart"/>
            <w:r w:rsidRPr="00870B3C">
              <w:rPr>
                <w:rFonts w:cs="Arial"/>
                <w:sz w:val="20"/>
                <w:szCs w:val="20"/>
              </w:rPr>
              <w:t>N</w:t>
            </w:r>
            <w:r w:rsidRPr="00870B3C">
              <w:rPr>
                <w:rFonts w:cs="Arial"/>
                <w:sz w:val="20"/>
                <w:szCs w:val="20"/>
                <w:vertAlign w:val="subscript"/>
              </w:rPr>
              <w:t>j</w:t>
            </w:r>
            <w:proofErr w:type="spellEnd"/>
            <w:r w:rsidRPr="00870B3C">
              <w:rPr>
                <w:rFonts w:cs="Arial"/>
                <w:sz w:val="20"/>
                <w:szCs w:val="20"/>
              </w:rPr>
              <w:t xml:space="preserve">: </w:t>
            </w:r>
            <w:r w:rsidRPr="00870B3C">
              <w:rPr>
                <w:rFonts w:cs="Arial"/>
                <w:sz w:val="20"/>
                <w:szCs w:val="20"/>
              </w:rPr>
              <w:tab/>
              <w:t>Note des Angebots j</w:t>
            </w:r>
          </w:p>
        </w:tc>
      </w:tr>
    </w:tbl>
    <w:p w14:paraId="41B22E48" w14:textId="77777777" w:rsidR="00AE01CF" w:rsidRPr="00870B3C" w:rsidRDefault="00AE01CF" w:rsidP="00AE01CF">
      <w:pPr>
        <w:pStyle w:val="Text65pt"/>
        <w:spacing w:line="270" w:lineRule="atLeast"/>
        <w:rPr>
          <w:rFonts w:ascii="Arial" w:hAnsi="Arial" w:cs="Arial"/>
          <w:sz w:val="20"/>
          <w:szCs w:val="20"/>
          <w:lang w:val="de-CH"/>
        </w:rPr>
      </w:pPr>
    </w:p>
    <w:p w14:paraId="6BA64ED4" w14:textId="77777777" w:rsidR="00AE01CF" w:rsidRPr="00870B3C" w:rsidRDefault="00AE01CF" w:rsidP="00AE01CF">
      <w:pPr>
        <w:pStyle w:val="Text"/>
        <w:spacing w:before="240"/>
        <w:ind w:left="993"/>
        <w:rPr>
          <w:rFonts w:cs="Times New Roman"/>
          <w:b/>
        </w:rPr>
      </w:pPr>
      <w:r w:rsidRPr="00870B3C">
        <w:rPr>
          <w:b/>
        </w:rPr>
        <w:t>Bestimmung des vorteilhaftesten Angebots</w:t>
      </w:r>
    </w:p>
    <w:p w14:paraId="662B1093" w14:textId="77777777" w:rsidR="00AE01CF" w:rsidRPr="00870B3C" w:rsidRDefault="00AE01CF" w:rsidP="00AE01CF">
      <w:pPr>
        <w:pStyle w:val="Text"/>
        <w:ind w:left="993"/>
      </w:pPr>
      <w:r w:rsidRPr="00870B3C">
        <w:t>Das vorteilhafteste Angebot entspricht demjenigen mit der höchsten Wertung; dieses erhält den Zuschlag.</w:t>
      </w:r>
    </w:p>
    <w:p w14:paraId="1D27D775" w14:textId="77777777" w:rsidR="00AE01CF" w:rsidRPr="00870B3C" w:rsidRDefault="00AE01CF" w:rsidP="00AE01CF">
      <w:pPr>
        <w:pStyle w:val="HPos"/>
        <w:rPr>
          <w:b/>
          <w:sz w:val="20"/>
        </w:rPr>
      </w:pPr>
      <w:r w:rsidRPr="00870B3C">
        <w:rPr>
          <w:sz w:val="20"/>
        </w:rPr>
        <w:t>225</w:t>
      </w:r>
      <w:r w:rsidRPr="00870B3C">
        <w:rPr>
          <w:sz w:val="20"/>
        </w:rPr>
        <w:tab/>
        <w:t>Verhandlungen.</w:t>
      </w:r>
    </w:p>
    <w:p w14:paraId="1C81673E" w14:textId="77777777" w:rsidR="00AE01CF" w:rsidRPr="00870B3C" w:rsidRDefault="00AE01CF" w:rsidP="00AE01CF">
      <w:pPr>
        <w:pStyle w:val="UPosGruppe"/>
        <w:rPr>
          <w:rFonts w:ascii="Arial" w:hAnsi="Arial" w:cs="Arial"/>
        </w:rPr>
      </w:pPr>
      <w:r w:rsidRPr="00870B3C">
        <w:rPr>
          <w:rFonts w:ascii="Arial" w:hAnsi="Arial" w:cs="Arial"/>
        </w:rPr>
        <w:tab/>
        <w:t>.100</w:t>
      </w:r>
      <w:r w:rsidRPr="00870B3C">
        <w:rPr>
          <w:rFonts w:ascii="Arial" w:hAnsi="Arial" w:cs="Arial"/>
        </w:rPr>
        <w:tab/>
        <w:t>Es werden keine Angebotsverhandlungen geführt.</w:t>
      </w:r>
    </w:p>
    <w:p w14:paraId="2B6270CB" w14:textId="77777777" w:rsidR="00AE01CF" w:rsidRPr="00870B3C" w:rsidRDefault="00AE01CF" w:rsidP="00AE01CF">
      <w:pPr>
        <w:pStyle w:val="UPosGruppe"/>
        <w:rPr>
          <w:rFonts w:ascii="Arial" w:hAnsi="Arial" w:cs="Arial"/>
        </w:rPr>
      </w:pPr>
      <w:r w:rsidRPr="00870B3C">
        <w:rPr>
          <w:rFonts w:ascii="Arial" w:hAnsi="Arial" w:cs="Arial"/>
        </w:rPr>
        <w:tab/>
        <w:t>.300</w:t>
      </w:r>
      <w:r w:rsidRPr="00870B3C">
        <w:rPr>
          <w:rFonts w:ascii="Arial" w:hAnsi="Arial" w:cs="Arial"/>
        </w:rPr>
        <w:tab/>
        <w:t xml:space="preserve">Die Durchführung einer Bereinigung nach Art. 39 </w:t>
      </w:r>
      <w:proofErr w:type="spellStart"/>
      <w:r w:rsidRPr="00870B3C">
        <w:rPr>
          <w:rFonts w:ascii="Arial" w:hAnsi="Arial" w:cs="Arial"/>
        </w:rPr>
        <w:t>IVöB</w:t>
      </w:r>
      <w:proofErr w:type="spellEnd"/>
      <w:r w:rsidRPr="00870B3C">
        <w:rPr>
          <w:rFonts w:ascii="Arial" w:hAnsi="Arial" w:cs="Arial"/>
        </w:rPr>
        <w:t xml:space="preserve"> 2019 wird ausdrücklich vorbehalten.</w:t>
      </w:r>
    </w:p>
    <w:p w14:paraId="7A8DE938" w14:textId="77777777" w:rsidR="00AE01CF" w:rsidRPr="00870B3C" w:rsidRDefault="00AE01CF" w:rsidP="00AE01CF">
      <w:pPr>
        <w:pStyle w:val="HPos"/>
        <w:rPr>
          <w:b/>
          <w:color w:val="FF0000"/>
          <w:sz w:val="20"/>
        </w:rPr>
      </w:pPr>
      <w:r w:rsidRPr="00870B3C">
        <w:rPr>
          <w:color w:val="000000" w:themeColor="text1"/>
          <w:sz w:val="20"/>
        </w:rPr>
        <w:t>227</w:t>
      </w:r>
      <w:r w:rsidRPr="00870B3C">
        <w:rPr>
          <w:color w:val="000000" w:themeColor="text1"/>
          <w:sz w:val="20"/>
        </w:rPr>
        <w:tab/>
      </w:r>
      <w:r w:rsidRPr="00870B3C">
        <w:rPr>
          <w:color w:val="FF0000"/>
          <w:sz w:val="20"/>
        </w:rPr>
        <w:t>Vorbehalt des Bauherrn.</w:t>
      </w:r>
    </w:p>
    <w:p w14:paraId="31390281" w14:textId="77777777" w:rsidR="00AE01CF" w:rsidRPr="00870B3C" w:rsidRDefault="00AE01CF" w:rsidP="00AE01CF">
      <w:pPr>
        <w:pStyle w:val="UPosGruppe"/>
        <w:rPr>
          <w:rFonts w:ascii="Arial" w:hAnsi="Arial" w:cs="Arial"/>
          <w:bCs/>
          <w:color w:val="FF0000"/>
          <w:lang w:eastAsia="de-DE"/>
        </w:rPr>
      </w:pPr>
      <w:r w:rsidRPr="00870B3C">
        <w:rPr>
          <w:color w:val="000000" w:themeColor="text1"/>
        </w:rPr>
        <w:tab/>
      </w:r>
      <w:r w:rsidRPr="00870B3C">
        <w:rPr>
          <w:rFonts w:ascii="Arial" w:hAnsi="Arial" w:cs="Arial"/>
          <w:color w:val="000000" w:themeColor="text1"/>
        </w:rPr>
        <w:t>.100</w:t>
      </w:r>
      <w:r w:rsidRPr="00870B3C">
        <w:rPr>
          <w:rFonts w:ascii="Arial" w:hAnsi="Arial" w:cs="Arial"/>
          <w:color w:val="000000" w:themeColor="text1"/>
        </w:rPr>
        <w:tab/>
      </w:r>
      <w:r w:rsidRPr="00870B3C">
        <w:rPr>
          <w:rFonts w:ascii="Arial" w:hAnsi="Arial" w:cs="Arial"/>
          <w:bCs/>
          <w:color w:val="FF0000"/>
          <w:lang w:eastAsia="de-DE"/>
        </w:rPr>
        <w:t>Die Arbeiten werden unter dem ausdrücklichen Vorbehalt der Kreditgenehmigung durch das zuständige finanzkompetente Organ ausgeschrieben. Werden Kredite gekürzt oder gestrichen hat der Anbieter keinen Anspruch auf Schadenersatz.</w:t>
      </w:r>
    </w:p>
    <w:p w14:paraId="7321DDC3" w14:textId="77777777" w:rsidR="00AE01CF" w:rsidRPr="00870B3C" w:rsidRDefault="00AE01CF" w:rsidP="00AE01CF">
      <w:pPr>
        <w:pStyle w:val="FormatvorlageHPosUnterabschnittFett"/>
        <w:rPr>
          <w:b/>
        </w:rPr>
      </w:pPr>
      <w:bookmarkStart w:id="36" w:name="_Toc409685949"/>
      <w:bookmarkStart w:id="37" w:name="_Toc128373789"/>
      <w:bookmarkStart w:id="38" w:name="_Toc128373946"/>
      <w:r w:rsidRPr="00870B3C">
        <w:rPr>
          <w:b/>
        </w:rPr>
        <w:t>230</w:t>
      </w:r>
      <w:r w:rsidRPr="00870B3C">
        <w:rPr>
          <w:b/>
        </w:rPr>
        <w:tab/>
        <w:t>Ausschreibungstermine, Auskünfte, Eingabeort, Eingabefristen</w:t>
      </w:r>
      <w:bookmarkEnd w:id="36"/>
      <w:bookmarkEnd w:id="37"/>
      <w:bookmarkEnd w:id="38"/>
    </w:p>
    <w:p w14:paraId="754565F1" w14:textId="77777777" w:rsidR="00AE01CF" w:rsidRPr="00870B3C" w:rsidRDefault="00AE01CF" w:rsidP="00AE01CF">
      <w:pPr>
        <w:pStyle w:val="HPosUnterabschnitt"/>
        <w:rPr>
          <w:b w:val="0"/>
        </w:rPr>
      </w:pPr>
      <w:r w:rsidRPr="00870B3C">
        <w:rPr>
          <w:b w:val="0"/>
        </w:rPr>
        <w:t>232</w:t>
      </w:r>
      <w:r w:rsidRPr="00870B3C">
        <w:rPr>
          <w:b w:val="0"/>
        </w:rPr>
        <w:tab/>
        <w:t>Bezug der Ausschreibungsunterlagen und Kostenbeitrag.</w:t>
      </w:r>
    </w:p>
    <w:p w14:paraId="0264C22B" w14:textId="77777777" w:rsidR="00AE01CF" w:rsidRPr="00870B3C" w:rsidRDefault="00AE01CF" w:rsidP="00AE01CF">
      <w:pPr>
        <w:pStyle w:val="UPosGruppe"/>
      </w:pPr>
      <w:r w:rsidRPr="00870B3C">
        <w:tab/>
        <w:t>.</w:t>
      </w:r>
      <w:r w:rsidRPr="00870B3C">
        <w:rPr>
          <w:rFonts w:ascii="Arial" w:hAnsi="Arial" w:cs="Arial"/>
        </w:rPr>
        <w:t>100</w:t>
      </w:r>
      <w:r w:rsidRPr="00870B3C">
        <w:rPr>
          <w:rFonts w:ascii="Arial" w:hAnsi="Arial" w:cs="Arial"/>
        </w:rPr>
        <w:tab/>
        <w:t>Bezug.</w:t>
      </w:r>
    </w:p>
    <w:p w14:paraId="6E79A996" w14:textId="77777777" w:rsidR="00AE01CF" w:rsidRPr="00870B3C" w:rsidRDefault="00AE01CF" w:rsidP="00AE01CF">
      <w:pPr>
        <w:pStyle w:val="Text"/>
        <w:rPr>
          <w:vanish/>
          <w:color w:val="008000"/>
        </w:rPr>
      </w:pPr>
      <w:r w:rsidRPr="00870B3C">
        <w:rPr>
          <w:color w:val="FF0000"/>
        </w:rPr>
        <w:t xml:space="preserve">Die Projektunterlagen sind über die Ausschreibungsplattform </w:t>
      </w:r>
      <w:proofErr w:type="spellStart"/>
      <w:r w:rsidRPr="00870B3C">
        <w:rPr>
          <w:color w:val="FF0000"/>
        </w:rPr>
        <w:t>DecisionAdvisor</w:t>
      </w:r>
      <w:proofErr w:type="spellEnd"/>
      <w:r w:rsidRPr="00870B3C">
        <w:rPr>
          <w:color w:val="0000FF"/>
        </w:rPr>
        <w:br/>
      </w:r>
      <w:r w:rsidRPr="00870B3C">
        <w:rPr>
          <w:vanish/>
          <w:color w:val="008000"/>
        </w:rPr>
        <w:t xml:space="preserve">Link auf den </w:t>
      </w:r>
      <w:proofErr w:type="spellStart"/>
      <w:r w:rsidRPr="00870B3C">
        <w:rPr>
          <w:vanish/>
          <w:color w:val="008000"/>
        </w:rPr>
        <w:t>DecisonAdvisor</w:t>
      </w:r>
      <w:proofErr w:type="spellEnd"/>
      <w:r w:rsidRPr="00870B3C">
        <w:rPr>
          <w:vanish/>
          <w:color w:val="008000"/>
        </w:rPr>
        <w:t xml:space="preserve"> einfügen: Der Link muss im dargestellten Text den vollständigen Link darstellen. z. B. https://da7.decisionadvisor.ch/abcdefghijklmnopqrstuvwxyz0123456789</w:t>
      </w:r>
    </w:p>
    <w:p w14:paraId="4C6BC1A6" w14:textId="012412B2" w:rsidR="00AE01CF" w:rsidRPr="00870B3C" w:rsidRDefault="00AE01CF" w:rsidP="00AE01CF">
      <w:pPr>
        <w:pStyle w:val="Text"/>
        <w:rPr>
          <w:rFonts w:cs="Times New Roman"/>
          <w:color w:val="FF0000"/>
        </w:rPr>
      </w:pP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color w:val="FF0000"/>
        </w:rPr>
        <w:t>in digitaler Form abrufbar.</w:t>
      </w:r>
    </w:p>
    <w:p w14:paraId="5CF0EC46" w14:textId="77777777" w:rsidR="00AE01CF" w:rsidRPr="00870B3C" w:rsidRDefault="00AE01CF" w:rsidP="00AE01CF">
      <w:pPr>
        <w:pStyle w:val="Text"/>
      </w:pPr>
      <w:r w:rsidRPr="00870B3C">
        <w:t xml:space="preserve">Dieser Link ist öffentlich auf </w:t>
      </w:r>
      <w:hyperlink r:id="rId20" w:history="1">
        <w:r w:rsidRPr="00870B3C">
          <w:rPr>
            <w:rStyle w:val="Hyperlink"/>
            <w:rFonts w:eastAsiaTheme="minorHAnsi"/>
          </w:rPr>
          <w:t>www.simap.ch</w:t>
        </w:r>
      </w:hyperlink>
      <w:r w:rsidRPr="00870B3C">
        <w:rPr>
          <w:rStyle w:val="Hyperlink"/>
          <w:rFonts w:eastAsiaTheme="minorHAnsi"/>
        </w:rPr>
        <w:t xml:space="preserve"> (Publikationsnummer:</w:t>
      </w:r>
      <w:r w:rsidRPr="00870B3C">
        <w:t xml:space="preserve"> </w:t>
      </w:r>
      <w:sdt>
        <w:sdtPr>
          <w:alias w:val="Text Eingabe"/>
          <w:tag w:val="Text Eingabe"/>
          <w:id w:val="2140136622"/>
          <w:showingPlcHdr/>
          <w:text/>
        </w:sdtPr>
        <w:sdtEndPr/>
        <w:sdtContent>
          <w:r w:rsidRPr="00870B3C">
            <w:t>....................</w:t>
          </w:r>
        </w:sdtContent>
      </w:sdt>
      <w:r w:rsidRPr="00870B3C">
        <w:t xml:space="preserve"> ) publiziert.</w:t>
      </w:r>
    </w:p>
    <w:p w14:paraId="21A513A5" w14:textId="77777777" w:rsidR="00AE01CF" w:rsidRPr="00870B3C" w:rsidRDefault="00AE01CF" w:rsidP="00AE01CF">
      <w:pPr>
        <w:pStyle w:val="UPosGruppe"/>
        <w:rPr>
          <w:rFonts w:ascii="Arial" w:hAnsi="Arial" w:cs="Arial"/>
        </w:rPr>
      </w:pPr>
      <w:r w:rsidRPr="00870B3C">
        <w:tab/>
        <w:t>.</w:t>
      </w:r>
      <w:r w:rsidRPr="00870B3C">
        <w:rPr>
          <w:rFonts w:ascii="Arial" w:hAnsi="Arial" w:cs="Arial"/>
        </w:rPr>
        <w:t>200</w:t>
      </w:r>
      <w:r w:rsidRPr="00870B3C">
        <w:rPr>
          <w:rFonts w:ascii="Arial" w:hAnsi="Arial" w:cs="Arial"/>
        </w:rPr>
        <w:tab/>
        <w:t>Kostenbeitrag des Anbieters an den Ausschreibungsunterlagen.</w:t>
      </w:r>
    </w:p>
    <w:p w14:paraId="54EF6F17" w14:textId="77777777" w:rsidR="00AE01CF" w:rsidRPr="00870B3C" w:rsidRDefault="00AE01CF" w:rsidP="00AE01CF">
      <w:pPr>
        <w:pStyle w:val="UPosGruppe"/>
        <w:rPr>
          <w:rFonts w:ascii="Arial" w:hAnsi="Arial" w:cs="Arial"/>
        </w:rPr>
      </w:pPr>
      <w:r w:rsidRPr="00870B3C">
        <w:rPr>
          <w:rFonts w:ascii="Arial" w:hAnsi="Arial" w:cs="Arial"/>
        </w:rPr>
        <w:lastRenderedPageBreak/>
        <w:tab/>
      </w:r>
      <w:r w:rsidRPr="00870B3C">
        <w:rPr>
          <w:rFonts w:ascii="Arial" w:hAnsi="Arial" w:cs="Arial"/>
        </w:rPr>
        <w:tab/>
        <w:t xml:space="preserve">Um die Ausschreibungsunterlagen beziehen zu können, muss sich der Anbieter auf der Ausschreibungsplattform </w:t>
      </w:r>
      <w:proofErr w:type="spellStart"/>
      <w:r w:rsidRPr="00870B3C">
        <w:rPr>
          <w:rFonts w:ascii="Arial" w:hAnsi="Arial" w:cs="Arial"/>
        </w:rPr>
        <w:t>DecisionAdvisor</w:t>
      </w:r>
      <w:proofErr w:type="spellEnd"/>
      <w:r w:rsidRPr="00870B3C">
        <w:rPr>
          <w:rFonts w:ascii="Arial" w:hAnsi="Arial" w:cs="Arial"/>
        </w:rPr>
        <w:t xml:space="preserve"> einmalig registrieren. Die Registrierung ist kostenlos, der Bezug der Unterlagen ist kostenlos.</w:t>
      </w:r>
    </w:p>
    <w:p w14:paraId="0085B082" w14:textId="77777777" w:rsidR="00AE01CF" w:rsidRPr="00870B3C" w:rsidRDefault="00AE01CF" w:rsidP="00AE01CF">
      <w:pPr>
        <w:pStyle w:val="UPosGruppe"/>
        <w:rPr>
          <w:rFonts w:ascii="Arial" w:hAnsi="Arial" w:cs="Arial"/>
        </w:rPr>
      </w:pPr>
      <w:r w:rsidRPr="00870B3C">
        <w:tab/>
        <w:t>.</w:t>
      </w:r>
      <w:r w:rsidRPr="00870B3C">
        <w:rPr>
          <w:rFonts w:ascii="Arial" w:hAnsi="Arial" w:cs="Arial"/>
        </w:rPr>
        <w:t>300</w:t>
      </w:r>
      <w:r w:rsidRPr="00870B3C">
        <w:rPr>
          <w:rFonts w:ascii="Arial" w:hAnsi="Arial" w:cs="Arial"/>
        </w:rPr>
        <w:tab/>
        <w:t>Die Ausschreibungsunterlagen sind geistiges Eigentum des Bauherrn und dürfen nur für das Erstellen des vorliegenden Angebotes genutzt werden.</w:t>
      </w:r>
    </w:p>
    <w:p w14:paraId="23D114F7" w14:textId="77777777" w:rsidR="00AE01CF" w:rsidRPr="00870B3C" w:rsidRDefault="00AE01CF" w:rsidP="00AE01CF">
      <w:pPr>
        <w:pStyle w:val="HPos"/>
        <w:rPr>
          <w:b/>
          <w:sz w:val="20"/>
        </w:rPr>
      </w:pPr>
      <w:r w:rsidRPr="00870B3C">
        <w:tab/>
      </w:r>
      <w:r w:rsidRPr="00870B3C">
        <w:rPr>
          <w:sz w:val="20"/>
        </w:rPr>
        <w:t>233</w:t>
      </w:r>
      <w:r w:rsidRPr="00870B3C">
        <w:rPr>
          <w:sz w:val="20"/>
        </w:rPr>
        <w:tab/>
        <w:t>Begehungen.</w:t>
      </w:r>
    </w:p>
    <w:p w14:paraId="271E01E1" w14:textId="77777777" w:rsidR="00AE01CF" w:rsidRPr="00870B3C" w:rsidRDefault="00AE01CF" w:rsidP="00AE01CF">
      <w:pPr>
        <w:ind w:left="993" w:hanging="993"/>
        <w:rPr>
          <w:vanish/>
          <w:color w:val="008000"/>
          <w:sz w:val="20"/>
          <w:szCs w:val="20"/>
        </w:rPr>
      </w:pPr>
      <w:r w:rsidRPr="00870B3C">
        <w:rPr>
          <w:vanish/>
          <w:color w:val="008000"/>
          <w:sz w:val="20"/>
          <w:szCs w:val="20"/>
        </w:rPr>
        <w:tab/>
        <w:t xml:space="preserve">Die Unterpositionen .100 und .200 schliessen sich gegenseitig aus! </w:t>
      </w:r>
      <w:proofErr w:type="gramStart"/>
      <w:r w:rsidRPr="00870B3C">
        <w:rPr>
          <w:vanish/>
          <w:color w:val="008000"/>
          <w:sz w:val="20"/>
          <w:szCs w:val="20"/>
        </w:rPr>
        <w:t>Nicht zutreffende</w:t>
      </w:r>
      <w:proofErr w:type="gramEnd"/>
      <w:r w:rsidRPr="00870B3C">
        <w:rPr>
          <w:vanish/>
          <w:color w:val="008000"/>
          <w:sz w:val="20"/>
          <w:szCs w:val="20"/>
        </w:rPr>
        <w:t xml:space="preserve"> Unterposition löschen.</w:t>
      </w:r>
    </w:p>
    <w:p w14:paraId="453AD1EB" w14:textId="77777777" w:rsidR="00AE01CF" w:rsidRPr="00870B3C" w:rsidRDefault="00AE01CF" w:rsidP="00AE01CF">
      <w:pPr>
        <w:pStyle w:val="UPosGruppe"/>
        <w:rPr>
          <w:rFonts w:ascii="Arial" w:hAnsi="Arial" w:cs="Arial"/>
          <w:b/>
          <w:sz w:val="24"/>
        </w:rPr>
      </w:pPr>
      <w:r w:rsidRPr="00870B3C">
        <w:tab/>
        <w:t>.</w:t>
      </w:r>
      <w:r w:rsidRPr="00870B3C">
        <w:rPr>
          <w:rFonts w:ascii="Arial" w:hAnsi="Arial" w:cs="Arial"/>
        </w:rPr>
        <w:t>100</w:t>
      </w:r>
      <w:r w:rsidRPr="00870B3C">
        <w:rPr>
          <w:rFonts w:ascii="Arial" w:hAnsi="Arial" w:cs="Arial"/>
        </w:rPr>
        <w:tab/>
        <w:t>Keine Begehung.</w:t>
      </w:r>
    </w:p>
    <w:p w14:paraId="7C93F6E7" w14:textId="77777777" w:rsidR="00AE01CF" w:rsidRPr="00870B3C" w:rsidRDefault="00AE01CF" w:rsidP="00AE01CF">
      <w:pPr>
        <w:pStyle w:val="UPosGruppe"/>
        <w:rPr>
          <w:rFonts w:ascii="Arial" w:hAnsi="Arial" w:cs="Arial"/>
          <w:b/>
        </w:rPr>
      </w:pPr>
      <w:r w:rsidRPr="00870B3C">
        <w:rPr>
          <w:rFonts w:ascii="Arial" w:hAnsi="Arial" w:cs="Arial"/>
        </w:rPr>
        <w:tab/>
        <w:t>.200</w:t>
      </w:r>
      <w:r w:rsidRPr="00870B3C">
        <w:rPr>
          <w:rFonts w:ascii="Arial" w:hAnsi="Arial" w:cs="Arial"/>
        </w:rPr>
        <w:tab/>
        <w:t>Begehung (fakultativ).</w:t>
      </w:r>
    </w:p>
    <w:p w14:paraId="5373EBDC" w14:textId="2474D3E7" w:rsidR="00AE01CF" w:rsidRPr="00870B3C" w:rsidRDefault="00AE01CF" w:rsidP="00AE01CF">
      <w:pPr>
        <w:pStyle w:val="Text"/>
        <w:rPr>
          <w:rFonts w:cs="Times New Roman"/>
          <w:color w:val="0000FF"/>
        </w:rPr>
      </w:pPr>
      <w:r w:rsidRPr="00870B3C">
        <w:rPr>
          <w:color w:val="0000FF"/>
        </w:rPr>
        <w:t xml:space="preserve">Datum: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Zeit: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Treffpunkt: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Ort: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212C3F26" w14:textId="77777777" w:rsidR="00AE01CF" w:rsidRPr="00870B3C" w:rsidRDefault="00AE01CF" w:rsidP="00AE01CF">
      <w:pPr>
        <w:pStyle w:val="HPos"/>
        <w:rPr>
          <w:b/>
          <w:sz w:val="20"/>
        </w:rPr>
      </w:pPr>
      <w:r w:rsidRPr="00870B3C">
        <w:rPr>
          <w:sz w:val="20"/>
        </w:rPr>
        <w:tab/>
        <w:t>234</w:t>
      </w:r>
      <w:r w:rsidRPr="00870B3C">
        <w:rPr>
          <w:sz w:val="20"/>
        </w:rPr>
        <w:tab/>
        <w:t>Auskünfte.</w:t>
      </w:r>
    </w:p>
    <w:p w14:paraId="397F61AF" w14:textId="77777777" w:rsidR="00AE01CF" w:rsidRPr="00870B3C" w:rsidRDefault="00AE01CF" w:rsidP="00AE01CF">
      <w:pPr>
        <w:pStyle w:val="UPosGruppe"/>
        <w:rPr>
          <w:rFonts w:ascii="Arial" w:hAnsi="Arial" w:cs="Arial"/>
          <w:b/>
        </w:rPr>
      </w:pPr>
      <w:r w:rsidRPr="00870B3C">
        <w:rPr>
          <w:rFonts w:ascii="Arial" w:hAnsi="Arial" w:cs="Arial"/>
        </w:rPr>
        <w:tab/>
        <w:t>.200</w:t>
      </w:r>
      <w:r w:rsidRPr="00870B3C">
        <w:rPr>
          <w:rFonts w:ascii="Arial" w:hAnsi="Arial" w:cs="Arial"/>
        </w:rPr>
        <w:tab/>
        <w:t>Schriftliche Auskünfte.</w:t>
      </w:r>
    </w:p>
    <w:p w14:paraId="66D337FC" w14:textId="77777777" w:rsidR="00AE01CF" w:rsidRPr="00870B3C" w:rsidRDefault="00AE01CF" w:rsidP="00AE01CF">
      <w:pPr>
        <w:pStyle w:val="Text"/>
        <w:rPr>
          <w:rFonts w:cs="Times New Roman"/>
          <w:color w:val="FF0000"/>
        </w:rPr>
      </w:pPr>
      <w:r w:rsidRPr="00870B3C">
        <w:rPr>
          <w:color w:val="FF0000"/>
        </w:rPr>
        <w:t xml:space="preserve">Fragen zur Ausschreibung sind bis zum genannten Termin in deutscher Sprache elektronisch im Frageforum der Ausschreibungsplattform </w:t>
      </w:r>
      <w:proofErr w:type="spellStart"/>
      <w:r w:rsidRPr="00870B3C">
        <w:rPr>
          <w:b/>
          <w:color w:val="FF0000"/>
        </w:rPr>
        <w:t>DecisionAdvisor</w:t>
      </w:r>
      <w:proofErr w:type="spellEnd"/>
      <w:r w:rsidRPr="00870B3C">
        <w:rPr>
          <w:color w:val="FF0000"/>
        </w:rPr>
        <w:t xml:space="preserve"> gemäss </w:t>
      </w:r>
      <w:r w:rsidRPr="00870B3C">
        <w:rPr>
          <w:b/>
          <w:color w:val="FF0000"/>
        </w:rPr>
        <w:t>Link Pos. 232.100</w:t>
      </w:r>
      <w:r w:rsidRPr="00870B3C">
        <w:rPr>
          <w:color w:val="FF0000"/>
        </w:rPr>
        <w:t xml:space="preserve"> zu stellen. Nach diesem Termin eingehende Fragen werden nicht beantwortet.</w:t>
      </w:r>
    </w:p>
    <w:p w14:paraId="5017AE57" w14:textId="77777777" w:rsidR="00AE01CF" w:rsidRPr="00870B3C" w:rsidRDefault="00AE01CF" w:rsidP="00AE01CF">
      <w:pPr>
        <w:pStyle w:val="Text"/>
        <w:rPr>
          <w:color w:val="FF0000"/>
        </w:rPr>
      </w:pPr>
      <w:r w:rsidRPr="00870B3C">
        <w:rPr>
          <w:color w:val="FF0000"/>
        </w:rPr>
        <w:t xml:space="preserve">Die Antworten werden ausschliesslich auf der Ausschreibungsplattform </w:t>
      </w:r>
      <w:proofErr w:type="spellStart"/>
      <w:r w:rsidRPr="00870B3C">
        <w:rPr>
          <w:color w:val="FF0000"/>
        </w:rPr>
        <w:t>DecisionAdvisor</w:t>
      </w:r>
      <w:proofErr w:type="spellEnd"/>
      <w:r w:rsidRPr="00870B3C">
        <w:rPr>
          <w:color w:val="FF0000"/>
        </w:rPr>
        <w:t xml:space="preserve"> publiziert. Eine Benachrichtigung der Anbieter findet nicht statt. Es liegt in der alleinigen Verantwortung der Unternehmung, die Antworten herunterzuladen und in ihrem Angebot zu berücksichtigen. Aus der Nichtbeachtung können im Vergabeverfahren keine Ansprüche geltend gemacht werden</w:t>
      </w:r>
      <w:r w:rsidRPr="00870B3C">
        <w:rPr>
          <w:color w:val="0000FF"/>
        </w:rPr>
        <w:t>.</w:t>
      </w:r>
    </w:p>
    <w:p w14:paraId="378819BF" w14:textId="7A616069" w:rsidR="00AE01CF" w:rsidRPr="00870B3C" w:rsidRDefault="00AE01CF" w:rsidP="00AE01CF">
      <w:pPr>
        <w:pStyle w:val="UPosGruppe"/>
        <w:rPr>
          <w:rFonts w:ascii="Arial" w:hAnsi="Arial" w:cs="Arial"/>
          <w:b/>
          <w:color w:val="0000FF"/>
        </w:rPr>
      </w:pPr>
      <w:r w:rsidRPr="00870B3C">
        <w:tab/>
      </w:r>
      <w:r w:rsidRPr="00870B3C">
        <w:rPr>
          <w:rFonts w:ascii="Arial" w:hAnsi="Arial" w:cs="Arial"/>
        </w:rPr>
        <w:t>.300</w:t>
      </w:r>
      <w:r w:rsidRPr="00870B3C">
        <w:rPr>
          <w:rFonts w:ascii="Arial" w:hAnsi="Arial" w:cs="Arial"/>
        </w:rPr>
        <w:tab/>
        <w:t>Termine für Auskünfte.</w:t>
      </w:r>
      <w:r w:rsidRPr="00870B3C">
        <w:rPr>
          <w:rFonts w:ascii="Arial" w:hAnsi="Arial" w:cs="Arial"/>
        </w:rPr>
        <w:br/>
      </w:r>
      <w:r w:rsidRPr="00870B3C">
        <w:rPr>
          <w:rFonts w:ascii="Arial" w:hAnsi="Arial" w:cs="Arial"/>
          <w:color w:val="0000FF"/>
        </w:rPr>
        <w:t xml:space="preserve">Frist für Fragen: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rFonts w:ascii="Arial" w:hAnsi="Arial" w:cs="Arial"/>
          <w:color w:val="0000FF"/>
        </w:rPr>
        <w:br/>
        <w:t xml:space="preserve">Publikation der Antworten an alle: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B507B91" w14:textId="77777777" w:rsidR="00AE01CF" w:rsidRPr="00870B3C" w:rsidRDefault="00AE01CF" w:rsidP="00AE01CF">
      <w:pPr>
        <w:pStyle w:val="HPos"/>
        <w:rPr>
          <w:b/>
          <w:sz w:val="20"/>
        </w:rPr>
      </w:pPr>
      <w:r w:rsidRPr="00870B3C">
        <w:rPr>
          <w:sz w:val="20"/>
        </w:rPr>
        <w:tab/>
        <w:t>235</w:t>
      </w:r>
      <w:r w:rsidRPr="00870B3C">
        <w:rPr>
          <w:sz w:val="20"/>
        </w:rPr>
        <w:tab/>
        <w:t>Sprache und Währung des Angebots.</w:t>
      </w:r>
    </w:p>
    <w:p w14:paraId="59A158F1" w14:textId="77777777" w:rsidR="00AE01CF" w:rsidRPr="00870B3C" w:rsidRDefault="00AE01CF" w:rsidP="00AE01CF">
      <w:pPr>
        <w:pStyle w:val="UPosGruppe"/>
        <w:rPr>
          <w:rFonts w:ascii="Arial" w:hAnsi="Arial" w:cs="Arial"/>
          <w:b/>
          <w:color w:val="FF0000"/>
        </w:rPr>
      </w:pPr>
      <w:r w:rsidRPr="00870B3C">
        <w:rPr>
          <w:rFonts w:ascii="Arial" w:hAnsi="Arial" w:cs="Arial"/>
        </w:rPr>
        <w:tab/>
        <w:t>.100</w:t>
      </w:r>
      <w:r w:rsidRPr="00870B3C">
        <w:rPr>
          <w:rFonts w:ascii="Arial" w:hAnsi="Arial" w:cs="Arial"/>
        </w:rPr>
        <w:tab/>
      </w:r>
      <w:r w:rsidRPr="00870B3C">
        <w:rPr>
          <w:rFonts w:ascii="Arial" w:hAnsi="Arial" w:cs="Arial"/>
          <w:color w:val="0000FF"/>
        </w:rPr>
        <w:t xml:space="preserve">Deutsch </w:t>
      </w:r>
      <w:r w:rsidRPr="00870B3C">
        <w:rPr>
          <w:rFonts w:ascii="Arial" w:hAnsi="Arial" w:cs="Arial"/>
          <w:color w:val="FF0000"/>
        </w:rPr>
        <w:t>/ Schweizerfranken (CHF).</w:t>
      </w:r>
    </w:p>
    <w:p w14:paraId="1DDE0BB7" w14:textId="77777777" w:rsidR="00AE01CF" w:rsidRPr="00870B3C" w:rsidRDefault="00AE01CF" w:rsidP="00AE01CF">
      <w:pPr>
        <w:pStyle w:val="HPos"/>
        <w:rPr>
          <w:sz w:val="20"/>
        </w:rPr>
      </w:pPr>
      <w:r w:rsidRPr="00870B3C">
        <w:tab/>
      </w:r>
      <w:r w:rsidRPr="00870B3C">
        <w:rPr>
          <w:sz w:val="20"/>
        </w:rPr>
        <w:t>236</w:t>
      </w:r>
      <w:r w:rsidRPr="00870B3C">
        <w:rPr>
          <w:sz w:val="20"/>
        </w:rPr>
        <w:tab/>
        <w:t>Ort und Frist für Einreichen des Angebots.</w:t>
      </w:r>
    </w:p>
    <w:p w14:paraId="6A74301D" w14:textId="77777777" w:rsidR="00AE01CF" w:rsidRPr="00870B3C" w:rsidRDefault="00AE01CF" w:rsidP="00AE01CF">
      <w:pPr>
        <w:tabs>
          <w:tab w:val="left" w:pos="426"/>
          <w:tab w:val="left" w:pos="993"/>
        </w:tabs>
        <w:overflowPunct w:val="0"/>
        <w:autoSpaceDE w:val="0"/>
        <w:adjustRightInd w:val="0"/>
        <w:spacing w:before="240"/>
        <w:ind w:left="992" w:hanging="1276"/>
        <w:rPr>
          <w:rFonts w:cs="Arial"/>
          <w:sz w:val="20"/>
          <w:szCs w:val="20"/>
        </w:rPr>
      </w:pPr>
      <w:r w:rsidRPr="00870B3C">
        <w:rPr>
          <w:rFonts w:cs="Arial"/>
        </w:rPr>
        <w:tab/>
        <w:t>.</w:t>
      </w:r>
      <w:r w:rsidRPr="00870B3C">
        <w:rPr>
          <w:rFonts w:cs="Arial"/>
          <w:sz w:val="20"/>
          <w:szCs w:val="20"/>
        </w:rPr>
        <w:t>100</w:t>
      </w:r>
      <w:r w:rsidRPr="00870B3C">
        <w:rPr>
          <w:rFonts w:cs="Arial"/>
        </w:rPr>
        <w:tab/>
      </w:r>
      <w:r w:rsidRPr="00870B3C">
        <w:t>Das vollständige Angebot</w:t>
      </w:r>
      <w:r w:rsidRPr="00870B3C">
        <w:rPr>
          <w:rFonts w:cs="Arial"/>
          <w:sz w:val="20"/>
          <w:szCs w:val="20"/>
        </w:rPr>
        <w:t xml:space="preserve"> (</w:t>
      </w:r>
      <w:r w:rsidRPr="00870B3C">
        <w:rPr>
          <w:sz w:val="20"/>
          <w:szCs w:val="20"/>
        </w:rPr>
        <w:t>rechtsgültig unterzeichnetes Formular D, Formular D1, ausgefülltes Leistungsverzeichnis D2 und alle Beilagen gemäss Verzeichnis Formular E</w:t>
      </w:r>
      <w:r w:rsidRPr="00870B3C">
        <w:rPr>
          <w:rFonts w:cs="Arial"/>
          <w:sz w:val="20"/>
          <w:szCs w:val="20"/>
        </w:rPr>
        <w:t>) ist bis spätestens am</w:t>
      </w:r>
      <w:r w:rsidRPr="00870B3C">
        <w:rPr>
          <w:rFonts w:cs="Arial"/>
          <w:b/>
          <w:sz w:val="20"/>
          <w:szCs w:val="20"/>
        </w:rPr>
        <w:t xml:space="preserve"> </w:t>
      </w:r>
      <w:sdt>
        <w:sdtPr>
          <w:rPr>
            <w:rFonts w:cs="Arial"/>
            <w:b/>
            <w:color w:val="0000FF"/>
            <w:sz w:val="20"/>
            <w:szCs w:val="20"/>
          </w:rPr>
          <w:alias w:val="Datum"/>
          <w:tag w:val="Datum"/>
          <w:id w:val="-1720350210"/>
          <w:placeholder>
            <w:docPart w:val="610C35C8DD574A0FA54AD02FF4851BC0"/>
          </w:placeholder>
          <w:showingPlcHdr/>
          <w:date>
            <w:dateFormat w:val="d. MMMM yyyy"/>
            <w:lid w:val="de-CH"/>
            <w:storeMappedDataAs w:val="dateTime"/>
            <w:calendar w:val="gregorian"/>
          </w:date>
        </w:sdtPr>
        <w:sdtEndPr/>
        <w:sdtContent>
          <w:r w:rsidRPr="00870B3C">
            <w:rPr>
              <w:b/>
              <w:color w:val="0000FF"/>
            </w:rPr>
            <w:t>....................</w:t>
          </w:r>
        </w:sdtContent>
      </w:sdt>
      <w:r w:rsidRPr="00870B3C">
        <w:rPr>
          <w:b/>
          <w:color w:val="0000FF"/>
        </w:rPr>
        <w:t> </w:t>
      </w:r>
      <w:r w:rsidRPr="00870B3C">
        <w:rPr>
          <w:rFonts w:cs="Arial"/>
          <w:b/>
          <w:color w:val="0000FF"/>
          <w:sz w:val="20"/>
          <w:szCs w:val="20"/>
        </w:rPr>
        <w:t>23:59 Uhr</w:t>
      </w:r>
      <w:r w:rsidRPr="00870B3C">
        <w:rPr>
          <w:rFonts w:cs="Arial"/>
          <w:sz w:val="20"/>
          <w:szCs w:val="20"/>
        </w:rPr>
        <w:t xml:space="preserve"> in digitaler Form elektronisch auf die Ausschreibungsplattform </w:t>
      </w:r>
      <w:proofErr w:type="spellStart"/>
      <w:r w:rsidRPr="00870B3C">
        <w:rPr>
          <w:rFonts w:cs="Arial"/>
          <w:sz w:val="20"/>
          <w:szCs w:val="20"/>
        </w:rPr>
        <w:t>DecisionAdvisor</w:t>
      </w:r>
      <w:proofErr w:type="spellEnd"/>
      <w:r w:rsidRPr="00870B3C">
        <w:rPr>
          <w:rFonts w:cs="Arial"/>
          <w:sz w:val="20"/>
          <w:szCs w:val="20"/>
        </w:rPr>
        <w:t xml:space="preserve"> hochzuladen (Link gem. Pos. 232.100).</w:t>
      </w:r>
    </w:p>
    <w:p w14:paraId="0666B110" w14:textId="77777777" w:rsidR="00AE01CF" w:rsidRPr="00870B3C" w:rsidRDefault="00AE01CF" w:rsidP="00AE01CF">
      <w:pPr>
        <w:tabs>
          <w:tab w:val="left" w:pos="426"/>
          <w:tab w:val="left" w:pos="993"/>
        </w:tabs>
        <w:overflowPunct w:val="0"/>
        <w:autoSpaceDE w:val="0"/>
        <w:adjustRightInd w:val="0"/>
        <w:spacing w:before="240" w:line="240" w:lineRule="auto"/>
        <w:ind w:left="992" w:hanging="1276"/>
        <w:rPr>
          <w:sz w:val="20"/>
          <w:szCs w:val="20"/>
        </w:rPr>
      </w:pPr>
      <w:r w:rsidRPr="00870B3C">
        <w:rPr>
          <w:rFonts w:cs="Arial"/>
          <w:sz w:val="20"/>
          <w:szCs w:val="20"/>
        </w:rPr>
        <w:tab/>
      </w:r>
      <w:r w:rsidRPr="00870B3C">
        <w:rPr>
          <w:rFonts w:cs="Arial"/>
          <w:sz w:val="20"/>
          <w:szCs w:val="20"/>
        </w:rPr>
        <w:tab/>
      </w:r>
      <w:r w:rsidRPr="00870B3C">
        <w:rPr>
          <w:b/>
          <w:sz w:val="20"/>
          <w:szCs w:val="20"/>
        </w:rPr>
        <w:t>Wichtig</w:t>
      </w:r>
      <w:r w:rsidRPr="00870B3C">
        <w:rPr>
          <w:sz w:val="20"/>
          <w:szCs w:val="20"/>
        </w:rPr>
        <w:t xml:space="preserve">: Es wird ausdrücklich darauf hingewiesen, dass das vorliegende Vergabeverfahren gestützt auf Art. 35 Bst. i </w:t>
      </w:r>
      <w:proofErr w:type="spellStart"/>
      <w:r w:rsidRPr="00870B3C">
        <w:rPr>
          <w:sz w:val="20"/>
          <w:szCs w:val="20"/>
        </w:rPr>
        <w:t>IVöB</w:t>
      </w:r>
      <w:proofErr w:type="spellEnd"/>
      <w:r w:rsidRPr="00870B3C">
        <w:rPr>
          <w:sz w:val="20"/>
          <w:szCs w:val="20"/>
        </w:rPr>
        <w:t xml:space="preserve"> elektronisch abgewickelt wird und die Angebote deshalb zwingend nur elektronisch über den angegebenen Link auf </w:t>
      </w:r>
      <w:proofErr w:type="spellStart"/>
      <w:r w:rsidRPr="00870B3C">
        <w:rPr>
          <w:sz w:val="20"/>
          <w:szCs w:val="20"/>
        </w:rPr>
        <w:t>DecisionAdvisor</w:t>
      </w:r>
      <w:proofErr w:type="spellEnd"/>
      <w:r w:rsidRPr="00870B3C">
        <w:rPr>
          <w:sz w:val="20"/>
          <w:szCs w:val="20"/>
        </w:rPr>
        <w:t xml:space="preserve"> eingereicht werden können. Angebote, die in Papierform, per E-Mail oder anderweitig (z. B. auf einem Memory-Stick o. ä.) eingereicht werden, nehmen nicht am Vergabeverfahren teil.</w:t>
      </w:r>
    </w:p>
    <w:p w14:paraId="2CA37533" w14:textId="77777777" w:rsidR="00AE01CF" w:rsidRPr="00870B3C" w:rsidRDefault="00AE01CF" w:rsidP="00AE01CF">
      <w:pPr>
        <w:tabs>
          <w:tab w:val="left" w:pos="426"/>
          <w:tab w:val="left" w:pos="993"/>
        </w:tabs>
        <w:overflowPunct w:val="0"/>
        <w:autoSpaceDE w:val="0"/>
        <w:adjustRightInd w:val="0"/>
        <w:spacing w:before="240"/>
        <w:ind w:left="992" w:hanging="1276"/>
        <w:rPr>
          <w:rFonts w:cs="Arial"/>
          <w:sz w:val="20"/>
          <w:szCs w:val="20"/>
        </w:rPr>
      </w:pPr>
      <w:r w:rsidRPr="00870B3C">
        <w:rPr>
          <w:rFonts w:cs="Arial"/>
          <w:sz w:val="20"/>
          <w:szCs w:val="20"/>
        </w:rPr>
        <w:tab/>
      </w:r>
      <w:r w:rsidRPr="00870B3C">
        <w:rPr>
          <w:rFonts w:cs="Arial"/>
          <w:sz w:val="20"/>
          <w:szCs w:val="20"/>
        </w:rPr>
        <w:tab/>
        <w:t>Das Formular D «</w:t>
      </w:r>
      <w:r w:rsidRPr="00870B3C">
        <w:rPr>
          <w:sz w:val="20"/>
          <w:szCs w:val="20"/>
        </w:rPr>
        <w:t>Angebotszusammenfassung inkl. Selbstdeklaration</w:t>
      </w:r>
      <w:r w:rsidRPr="00870B3C">
        <w:rPr>
          <w:rFonts w:cs="Arial"/>
          <w:sz w:val="20"/>
          <w:szCs w:val="20"/>
        </w:rPr>
        <w:t xml:space="preserve">» ist wie folgt einzureichen: </w:t>
      </w:r>
    </w:p>
    <w:p w14:paraId="15D3FCD2" w14:textId="77777777" w:rsidR="00AE01CF" w:rsidRPr="00870B3C" w:rsidRDefault="00AE01CF" w:rsidP="00AE01CF">
      <w:pPr>
        <w:tabs>
          <w:tab w:val="left" w:pos="426"/>
        </w:tabs>
        <w:overflowPunct w:val="0"/>
        <w:autoSpaceDE w:val="0"/>
        <w:adjustRightInd w:val="0"/>
        <w:ind w:left="1276" w:hanging="284"/>
        <w:rPr>
          <w:rFonts w:cs="Arial"/>
          <w:sz w:val="20"/>
          <w:szCs w:val="20"/>
        </w:rPr>
      </w:pPr>
      <w:r w:rsidRPr="00870B3C">
        <w:rPr>
          <w:rFonts w:cs="Arial"/>
          <w:sz w:val="20"/>
          <w:szCs w:val="20"/>
        </w:rPr>
        <w:t>a)</w:t>
      </w:r>
      <w:r w:rsidRPr="00870B3C">
        <w:rPr>
          <w:rFonts w:cs="Arial"/>
          <w:sz w:val="20"/>
          <w:szCs w:val="20"/>
        </w:rPr>
        <w:tab/>
      </w:r>
      <w:r w:rsidRPr="00870B3C">
        <w:rPr>
          <w:rFonts w:cs="Arial"/>
          <w:b/>
          <w:sz w:val="20"/>
          <w:szCs w:val="20"/>
        </w:rPr>
        <w:t>Entweder</w:t>
      </w:r>
      <w:r w:rsidRPr="00870B3C">
        <w:rPr>
          <w:rFonts w:cs="Arial"/>
          <w:sz w:val="20"/>
          <w:szCs w:val="20"/>
        </w:rPr>
        <w:t xml:space="preserve"> Formular D versehen mit rechtsgültiger, qualifizierter elektronischer Signatur verbunden mit einem qualifizierten Zeitstempel (vgl. Art. 14 Abs. 2bis OR) auf </w:t>
      </w:r>
      <w:proofErr w:type="spellStart"/>
      <w:r w:rsidRPr="00870B3C">
        <w:rPr>
          <w:rFonts w:cs="Arial"/>
          <w:sz w:val="20"/>
          <w:szCs w:val="20"/>
        </w:rPr>
        <w:t>DecisionAdvisor</w:t>
      </w:r>
      <w:proofErr w:type="spellEnd"/>
      <w:r w:rsidRPr="00870B3C">
        <w:rPr>
          <w:rFonts w:cs="Arial"/>
          <w:sz w:val="20"/>
          <w:szCs w:val="20"/>
        </w:rPr>
        <w:t xml:space="preserve"> hochladen. </w:t>
      </w:r>
    </w:p>
    <w:p w14:paraId="0096CF39" w14:textId="77777777" w:rsidR="00AE01CF" w:rsidRPr="00870B3C" w:rsidRDefault="00AE01CF" w:rsidP="00AE01CF">
      <w:pPr>
        <w:tabs>
          <w:tab w:val="left" w:pos="426"/>
        </w:tabs>
        <w:overflowPunct w:val="0"/>
        <w:autoSpaceDE w:val="0"/>
        <w:adjustRightInd w:val="0"/>
        <w:ind w:left="1276" w:hanging="284"/>
        <w:rPr>
          <w:rFonts w:cs="Arial"/>
          <w:sz w:val="20"/>
          <w:szCs w:val="20"/>
        </w:rPr>
      </w:pPr>
      <w:r w:rsidRPr="00870B3C">
        <w:rPr>
          <w:rFonts w:cs="Arial"/>
          <w:sz w:val="20"/>
          <w:szCs w:val="20"/>
        </w:rPr>
        <w:t>b)</w:t>
      </w:r>
      <w:r w:rsidRPr="00870B3C">
        <w:rPr>
          <w:rFonts w:cs="Arial"/>
          <w:sz w:val="20"/>
          <w:szCs w:val="20"/>
        </w:rPr>
        <w:tab/>
      </w:r>
      <w:r w:rsidRPr="00870B3C">
        <w:rPr>
          <w:rFonts w:cs="Arial"/>
          <w:b/>
          <w:sz w:val="20"/>
          <w:szCs w:val="20"/>
        </w:rPr>
        <w:t>Oder</w:t>
      </w:r>
      <w:r w:rsidRPr="00870B3C">
        <w:rPr>
          <w:rFonts w:cs="Arial"/>
          <w:sz w:val="20"/>
          <w:szCs w:val="20"/>
        </w:rPr>
        <w:t xml:space="preserve"> Formular D datiert sowie eigenhändig unterschreiben und dieses im Original per Post/Kurierdienst bis am oben angegebenen Datum physisch einreichen (auf dem Postweg: Stempel </w:t>
      </w:r>
      <w:r w:rsidRPr="00870B3C">
        <w:rPr>
          <w:rFonts w:cs="Arial"/>
          <w:sz w:val="20"/>
          <w:szCs w:val="20"/>
        </w:rPr>
        <w:lastRenderedPageBreak/>
        <w:t xml:space="preserve">CH-Poststelle mit A-Post; per Kurier: Eintreffen bis 16:00 Uhr am Einreichungsort) mit dem Vermerk </w:t>
      </w:r>
      <w:r w:rsidRPr="00870B3C">
        <w:rPr>
          <w:sz w:val="20"/>
          <w:szCs w:val="20"/>
        </w:rPr>
        <w:t>«Nicht öffnen: Formular D zum Angebot</w:t>
      </w:r>
      <w:r w:rsidRPr="00870B3C">
        <w:rPr>
          <w:rStyle w:val="beVerborgenerKommentarZchn"/>
          <w:sz w:val="20"/>
          <w:szCs w:val="20"/>
        </w:rPr>
        <w:t xml:space="preserve"> XY (Projektname einfügen)</w:t>
      </w:r>
      <w:r w:rsidRPr="00870B3C">
        <w:rPr>
          <w:sz w:val="20"/>
          <w:szCs w:val="20"/>
        </w:rPr>
        <w:t xml:space="preserve"> </w:t>
      </w:r>
      <w:sdt>
        <w:sdtPr>
          <w:rPr>
            <w:sz w:val="20"/>
            <w:szCs w:val="20"/>
          </w:rPr>
          <w:alias w:val="Text Eingabe"/>
          <w:tag w:val="Text Eingabe"/>
          <w:id w:val="831640915"/>
          <w:showingPlcHdr/>
          <w:text/>
        </w:sdtPr>
        <w:sdtEndPr/>
        <w:sdtContent>
          <w:r w:rsidRPr="00870B3C">
            <w:rPr>
              <w:rStyle w:val="Platzhaltertext"/>
              <w:sz w:val="20"/>
              <w:szCs w:val="20"/>
            </w:rPr>
            <w:t>....................</w:t>
          </w:r>
        </w:sdtContent>
      </w:sdt>
      <w:r w:rsidRPr="00870B3C">
        <w:rPr>
          <w:sz w:val="20"/>
          <w:szCs w:val="20"/>
        </w:rPr>
        <w:t>» auf dem Umschlag an die Postadresse der Bauherrschaft gem. Pos. 121.100 einreichen.</w:t>
      </w:r>
    </w:p>
    <w:p w14:paraId="34986366" w14:textId="77777777" w:rsidR="00AE01CF" w:rsidRPr="00870B3C" w:rsidRDefault="00AE01CF" w:rsidP="00AE01CF">
      <w:pPr>
        <w:tabs>
          <w:tab w:val="left" w:pos="426"/>
          <w:tab w:val="left" w:pos="1418"/>
        </w:tabs>
        <w:overflowPunct w:val="0"/>
        <w:autoSpaceDE w:val="0"/>
        <w:adjustRightInd w:val="0"/>
        <w:spacing w:before="240"/>
        <w:ind w:left="1276"/>
        <w:rPr>
          <w:rFonts w:cs="Arial"/>
          <w:sz w:val="20"/>
          <w:szCs w:val="20"/>
        </w:rPr>
      </w:pPr>
      <w:r w:rsidRPr="00870B3C">
        <w:rPr>
          <w:rFonts w:cs="Arial"/>
          <w:b/>
          <w:sz w:val="20"/>
          <w:szCs w:val="20"/>
        </w:rPr>
        <w:t>Achtung</w:t>
      </w:r>
      <w:r w:rsidRPr="00870B3C">
        <w:rPr>
          <w:rFonts w:cs="Arial"/>
          <w:sz w:val="20"/>
          <w:szCs w:val="20"/>
        </w:rPr>
        <w:t xml:space="preserve">: Ein eingescanntes Blatt mit eigenhändiger Unterschrift wird nicht als rechtsgültig unterzeichnet anerkannt! </w:t>
      </w:r>
    </w:p>
    <w:p w14:paraId="552A018B" w14:textId="77777777" w:rsidR="00AE01CF" w:rsidRPr="00870B3C" w:rsidRDefault="00AE01CF" w:rsidP="00AE01CF">
      <w:pPr>
        <w:tabs>
          <w:tab w:val="left" w:pos="993"/>
        </w:tabs>
        <w:spacing w:before="240"/>
        <w:rPr>
          <w:b/>
          <w:sz w:val="20"/>
          <w:szCs w:val="20"/>
        </w:rPr>
      </w:pPr>
      <w:r w:rsidRPr="00870B3C">
        <w:rPr>
          <w:rStyle w:val="UPosGruppeChar"/>
          <w:spacing w:val="0"/>
          <w:sz w:val="20"/>
        </w:rPr>
        <w:t>237</w:t>
      </w:r>
      <w:r w:rsidRPr="00870B3C">
        <w:rPr>
          <w:rStyle w:val="UPosGruppeChar"/>
          <w:spacing w:val="0"/>
          <w:sz w:val="20"/>
        </w:rPr>
        <w:tab/>
        <w:t>Öffnung des Angebots (</w:t>
      </w:r>
      <w:proofErr w:type="spellStart"/>
      <w:r w:rsidRPr="00870B3C">
        <w:rPr>
          <w:rStyle w:val="UPosGruppeChar"/>
          <w:spacing w:val="0"/>
          <w:sz w:val="20"/>
        </w:rPr>
        <w:t>Offertöffnung</w:t>
      </w:r>
      <w:proofErr w:type="spellEnd"/>
      <w:r w:rsidRPr="00870B3C">
        <w:rPr>
          <w:rStyle w:val="UPosGruppeChar"/>
          <w:spacing w:val="0"/>
          <w:sz w:val="20"/>
          <w:szCs w:val="20"/>
        </w:rPr>
        <w:t>).</w:t>
      </w:r>
    </w:p>
    <w:p w14:paraId="478A0D65" w14:textId="77777777" w:rsidR="00AE01CF" w:rsidRPr="00870B3C" w:rsidRDefault="00AE01CF" w:rsidP="00AE01CF">
      <w:pPr>
        <w:pStyle w:val="UPosGruppe"/>
        <w:rPr>
          <w:b/>
        </w:rPr>
      </w:pPr>
      <w:r w:rsidRPr="00870B3C">
        <w:rPr>
          <w:rFonts w:ascii="Arial" w:hAnsi="Arial" w:cs="Arial"/>
        </w:rPr>
        <w:tab/>
        <w:t>.100</w:t>
      </w:r>
      <w:r w:rsidRPr="00870B3C">
        <w:rPr>
          <w:rFonts w:ascii="Arial" w:hAnsi="Arial" w:cs="Arial"/>
        </w:rPr>
        <w:tab/>
      </w:r>
      <w:r w:rsidRPr="00870B3C">
        <w:rPr>
          <w:rFonts w:ascii="Arial" w:hAnsi="Arial" w:cs="Arial"/>
          <w:color w:val="FF0000"/>
        </w:rPr>
        <w:t>Nicht öffentlich.</w:t>
      </w:r>
      <w:r w:rsidRPr="00870B3C">
        <w:rPr>
          <w:rFonts w:ascii="Arial" w:hAnsi="Arial" w:cs="Arial"/>
          <w:color w:val="FF0000"/>
        </w:rPr>
        <w:br/>
        <w:t xml:space="preserve">Die im </w:t>
      </w:r>
      <w:proofErr w:type="spellStart"/>
      <w:r w:rsidRPr="00870B3C">
        <w:rPr>
          <w:rFonts w:ascii="Arial" w:hAnsi="Arial" w:cs="Arial"/>
          <w:color w:val="FF0000"/>
        </w:rPr>
        <w:t>DecisionAdvisor</w:t>
      </w:r>
      <w:proofErr w:type="spellEnd"/>
      <w:r w:rsidRPr="00870B3C">
        <w:rPr>
          <w:rFonts w:ascii="Arial" w:hAnsi="Arial" w:cs="Arial"/>
          <w:color w:val="FF0000"/>
        </w:rPr>
        <w:t xml:space="preserve"> elektronisch eingereichten Angebote werden voraussichtlich am </w:t>
      </w:r>
      <w:sdt>
        <w:sdtPr>
          <w:alias w:val="Text Eingabe"/>
          <w:tag w:val="Text Eingabe"/>
          <w:id w:val="-1282407351"/>
          <w:showingPlcHdr/>
          <w:text/>
        </w:sdtPr>
        <w:sdtEndPr/>
        <w:sdtContent>
          <w:r w:rsidRPr="00870B3C">
            <w:rPr>
              <w:rFonts w:ascii="Arial" w:hAnsi="Arial" w:cs="Arial"/>
              <w:color w:val="FF0000"/>
            </w:rPr>
            <w:t>....................</w:t>
          </w:r>
        </w:sdtContent>
      </w:sdt>
      <w:r w:rsidRPr="00870B3C">
        <w:rPr>
          <w:rFonts w:ascii="Arial" w:hAnsi="Arial" w:cs="Arial"/>
          <w:color w:val="FF0000"/>
        </w:rPr>
        <w:t xml:space="preserve"> geöffnet. Den Anbietern wird das anonymisierte Öffnungsprotokoll digital zugestellt (Art. 37 Abs. 4 </w:t>
      </w:r>
      <w:proofErr w:type="spellStart"/>
      <w:r w:rsidRPr="00870B3C">
        <w:rPr>
          <w:rFonts w:ascii="Arial" w:hAnsi="Arial" w:cs="Arial"/>
          <w:color w:val="FF0000"/>
        </w:rPr>
        <w:t>IVöB</w:t>
      </w:r>
      <w:proofErr w:type="spellEnd"/>
      <w:r w:rsidRPr="00870B3C">
        <w:rPr>
          <w:rFonts w:ascii="Arial" w:hAnsi="Arial" w:cs="Arial"/>
          <w:color w:val="FF0000"/>
        </w:rPr>
        <w:t xml:space="preserve"> 2019).</w:t>
      </w:r>
    </w:p>
    <w:p w14:paraId="1630C066" w14:textId="77777777" w:rsidR="00AE01CF" w:rsidRPr="00870B3C" w:rsidRDefault="00AE01CF" w:rsidP="00AE01CF">
      <w:pPr>
        <w:pStyle w:val="UPosGruppe"/>
        <w:rPr>
          <w:rFonts w:ascii="Arial" w:hAnsi="Arial" w:cs="Arial"/>
          <w:b/>
        </w:rPr>
      </w:pPr>
      <w:r w:rsidRPr="00870B3C">
        <w:rPr>
          <w:rFonts w:ascii="Arial" w:hAnsi="Arial" w:cs="Arial"/>
        </w:rPr>
        <w:t>238</w:t>
      </w:r>
      <w:r w:rsidRPr="00870B3C">
        <w:rPr>
          <w:rFonts w:ascii="Arial" w:hAnsi="Arial" w:cs="Arial"/>
        </w:rPr>
        <w:tab/>
      </w:r>
      <w:r w:rsidRPr="00870B3C">
        <w:rPr>
          <w:rFonts w:ascii="Arial" w:hAnsi="Arial" w:cs="Arial"/>
        </w:rPr>
        <w:tab/>
        <w:t>Verbindlichkeit des Angebots.</w:t>
      </w:r>
    </w:p>
    <w:p w14:paraId="6751C153"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 xml:space="preserve">Das Angebot hat mindestens </w:t>
      </w:r>
      <w:r w:rsidRPr="00870B3C">
        <w:rPr>
          <w:rFonts w:ascii="Arial" w:hAnsi="Arial" w:cs="Arial"/>
          <w:color w:val="0000FF"/>
        </w:rPr>
        <w:t xml:space="preserve">6 Monate </w:t>
      </w:r>
      <w:r w:rsidRPr="00870B3C">
        <w:rPr>
          <w:rFonts w:ascii="Arial" w:hAnsi="Arial" w:cs="Arial"/>
          <w:color w:val="FF0000"/>
        </w:rPr>
        <w:t>ab Einreichungsdatum gültig zu sein.</w:t>
      </w:r>
    </w:p>
    <w:p w14:paraId="467276CD" w14:textId="77777777" w:rsidR="00AE01CF" w:rsidRPr="00870B3C" w:rsidRDefault="00AE01CF" w:rsidP="00AE01CF">
      <w:pPr>
        <w:pStyle w:val="HPos"/>
        <w:rPr>
          <w:b/>
          <w:sz w:val="20"/>
        </w:rPr>
      </w:pPr>
      <w:r w:rsidRPr="00870B3C">
        <w:rPr>
          <w:sz w:val="20"/>
        </w:rPr>
        <w:t>R</w:t>
      </w:r>
      <w:r w:rsidRPr="00870B3C">
        <w:rPr>
          <w:sz w:val="20"/>
        </w:rPr>
        <w:tab/>
        <w:t>239</w:t>
      </w:r>
      <w:r w:rsidRPr="00870B3C">
        <w:rPr>
          <w:sz w:val="20"/>
        </w:rPr>
        <w:tab/>
      </w:r>
      <w:r w:rsidRPr="00870B3C">
        <w:rPr>
          <w:color w:val="FF0000"/>
          <w:sz w:val="20"/>
        </w:rPr>
        <w:t>Voraussichtliche Vergabe.</w:t>
      </w:r>
    </w:p>
    <w:p w14:paraId="304474A9" w14:textId="77777777" w:rsidR="00AE01CF" w:rsidRPr="00870B3C" w:rsidRDefault="00AE01CF" w:rsidP="00AE01CF">
      <w:pPr>
        <w:pStyle w:val="UPosGruppe"/>
        <w:rPr>
          <w:rFonts w:ascii="Arial" w:hAnsi="Arial" w:cs="Arial"/>
          <w:color w:val="FF0000"/>
        </w:rPr>
      </w:pPr>
      <w:r w:rsidRPr="00870B3C">
        <w:rPr>
          <w:rFonts w:ascii="Arial" w:hAnsi="Arial" w:cs="Arial"/>
        </w:rPr>
        <w:tab/>
        <w:t>.100</w:t>
      </w:r>
      <w:r w:rsidRPr="00870B3C">
        <w:rPr>
          <w:rFonts w:ascii="Arial" w:hAnsi="Arial" w:cs="Arial"/>
        </w:rPr>
        <w:tab/>
      </w:r>
      <w:r w:rsidRPr="00870B3C">
        <w:rPr>
          <w:rFonts w:ascii="Arial" w:hAnsi="Arial" w:cs="Arial"/>
          <w:bCs/>
          <w:vanish/>
          <w:color w:val="008000"/>
          <w:lang w:eastAsia="de-DE"/>
        </w:rPr>
        <w:t xml:space="preserve">Monat </w:t>
      </w:r>
      <w:sdt>
        <w:sdtPr>
          <w:rPr>
            <w:rFonts w:ascii="Arial" w:hAnsi="Arial" w:cs="Arial"/>
            <w:bCs/>
            <w:vanish/>
            <w:color w:val="008000"/>
            <w:lang w:eastAsia="de-DE"/>
          </w:rPr>
          <w:alias w:val="Text Eingabe"/>
          <w:tag w:val="Text Eingabe"/>
          <w:id w:val="-1495251943"/>
          <w:showingPlcHdr/>
          <w:text/>
        </w:sdtPr>
        <w:sdtEndPr/>
        <w:sdtContent>
          <w:r w:rsidRPr="00870B3C">
            <w:rPr>
              <w:rFonts w:ascii="Arial" w:hAnsi="Arial" w:cs="Arial"/>
              <w:bCs/>
              <w:vanish/>
              <w:color w:val="008000"/>
              <w:lang w:eastAsia="de-DE"/>
            </w:rPr>
            <w:t>....................</w:t>
          </w:r>
        </w:sdtContent>
      </w:sdt>
      <w:r w:rsidRPr="00870B3C">
        <w:rPr>
          <w:rFonts w:ascii="Arial" w:hAnsi="Arial" w:cs="Arial"/>
          <w:bCs/>
          <w:vanish/>
          <w:color w:val="008000"/>
          <w:lang w:eastAsia="de-DE"/>
        </w:rPr>
        <w:t xml:space="preserve"> Jahr </w:t>
      </w:r>
      <w:sdt>
        <w:sdtPr>
          <w:rPr>
            <w:rFonts w:ascii="Arial" w:hAnsi="Arial" w:cs="Arial"/>
            <w:bCs/>
            <w:vanish/>
            <w:color w:val="008000"/>
            <w:lang w:eastAsia="de-DE"/>
          </w:rPr>
          <w:alias w:val="Text Eingabe"/>
          <w:tag w:val="Text Eingabe"/>
          <w:id w:val="-1058702035"/>
          <w:showingPlcHdr/>
          <w:text/>
        </w:sdtPr>
        <w:sdtEndPr/>
        <w:sdtContent>
          <w:r w:rsidRPr="00870B3C">
            <w:rPr>
              <w:rFonts w:ascii="Arial" w:hAnsi="Arial" w:cs="Arial"/>
              <w:bCs/>
              <w:vanish/>
              <w:color w:val="008000"/>
              <w:lang w:eastAsia="de-DE"/>
            </w:rPr>
            <w:t>....................</w:t>
          </w:r>
        </w:sdtContent>
      </w:sdt>
    </w:p>
    <w:p w14:paraId="4D3C373C" w14:textId="77777777" w:rsidR="00AE01CF" w:rsidRPr="00870B3C" w:rsidRDefault="00AE01CF" w:rsidP="00AE01CF">
      <w:pPr>
        <w:pStyle w:val="FormatvorlageHPosUnterabschnittFett"/>
        <w:rPr>
          <w:rFonts w:cs="Times New Roman"/>
          <w:b/>
        </w:rPr>
      </w:pPr>
      <w:bookmarkStart w:id="39" w:name="_Toc128373790"/>
      <w:bookmarkStart w:id="40" w:name="_Toc128373947"/>
      <w:r w:rsidRPr="00870B3C">
        <w:rPr>
          <w:b/>
        </w:rPr>
        <w:t>240</w:t>
      </w:r>
      <w:r w:rsidRPr="00870B3C">
        <w:rPr>
          <w:b/>
        </w:rPr>
        <w:tab/>
        <w:t>Ausschreibungsunterlagen</w:t>
      </w:r>
      <w:bookmarkEnd w:id="39"/>
      <w:bookmarkEnd w:id="40"/>
    </w:p>
    <w:p w14:paraId="1A1FC959" w14:textId="77777777" w:rsidR="00AE01CF" w:rsidRPr="00870B3C" w:rsidRDefault="00AE01CF" w:rsidP="00AE01CF">
      <w:pPr>
        <w:pStyle w:val="HPos"/>
        <w:rPr>
          <w:b/>
          <w:sz w:val="20"/>
        </w:rPr>
      </w:pPr>
      <w:r w:rsidRPr="00870B3C">
        <w:tab/>
      </w:r>
      <w:r w:rsidRPr="00870B3C">
        <w:rPr>
          <w:sz w:val="20"/>
        </w:rPr>
        <w:t>241</w:t>
      </w:r>
      <w:r w:rsidRPr="00870B3C">
        <w:rPr>
          <w:sz w:val="20"/>
        </w:rPr>
        <w:tab/>
        <w:t xml:space="preserve">Abgegebene Unterlagen. </w:t>
      </w:r>
      <w:r w:rsidRPr="00870B3C">
        <w:rPr>
          <w:vanish/>
          <w:color w:val="008000"/>
          <w:sz w:val="20"/>
        </w:rPr>
        <w:t>Der unzutreffende Punkt .500 ist zu löschen</w:t>
      </w:r>
    </w:p>
    <w:p w14:paraId="507C18EC" w14:textId="77777777" w:rsidR="00AE01CF" w:rsidRPr="00870B3C" w:rsidRDefault="00AE01CF" w:rsidP="00AE01CF">
      <w:pPr>
        <w:pStyle w:val="UPosGruppe"/>
        <w:rPr>
          <w:rFonts w:cs="Arial"/>
          <w:color w:val="FF0000"/>
        </w:rPr>
      </w:pPr>
      <w:r w:rsidRPr="00870B3C">
        <w:tab/>
      </w:r>
      <w:r w:rsidRPr="00870B3C">
        <w:rPr>
          <w:rFonts w:ascii="Arial" w:hAnsi="Arial" w:cs="Arial"/>
        </w:rPr>
        <w:t>.500</w:t>
      </w:r>
      <w:r w:rsidRPr="00870B3C">
        <w:rPr>
          <w:rFonts w:ascii="Arial" w:hAnsi="Arial" w:cs="Arial"/>
          <w:color w:val="0000FF"/>
        </w:rPr>
        <w:tab/>
      </w:r>
      <w:r w:rsidRPr="00870B3C">
        <w:rPr>
          <w:rFonts w:ascii="Arial" w:hAnsi="Arial" w:cs="Arial"/>
          <w:color w:val="FF0000"/>
        </w:rPr>
        <w:t>Das vollständige Unterlagenverzeichnis ist im Deckblatt dieser Ausschreibung ersichtlich.</w:t>
      </w:r>
    </w:p>
    <w:p w14:paraId="43D4FB6A" w14:textId="77777777" w:rsidR="00AE01CF" w:rsidRPr="00870B3C" w:rsidRDefault="00AE01CF" w:rsidP="00AE01CF">
      <w:pPr>
        <w:pStyle w:val="Text"/>
        <w:rPr>
          <w:rFonts w:cs="Times New Roman"/>
          <w:color w:val="FF0000"/>
        </w:rPr>
      </w:pPr>
      <w:r w:rsidRPr="00870B3C">
        <w:rPr>
          <w:color w:val="FF0000"/>
        </w:rPr>
        <w:t xml:space="preserve">Neben dem Leistungsverzeichnis im </w:t>
      </w:r>
      <w:proofErr w:type="gramStart"/>
      <w:r w:rsidRPr="00870B3C">
        <w:rPr>
          <w:color w:val="FF0000"/>
        </w:rPr>
        <w:t>PDF-Format</w:t>
      </w:r>
      <w:proofErr w:type="gramEnd"/>
      <w:r w:rsidRPr="00870B3C">
        <w:rPr>
          <w:rStyle w:val="FontStyle12"/>
        </w:rPr>
        <w:t xml:space="preserve"> </w:t>
      </w:r>
      <w:r w:rsidRPr="00870B3C">
        <w:rPr>
          <w:color w:val="FF0000"/>
        </w:rPr>
        <w:t>erhält der Anbieter zusätzlich als Arbeitsgrundlage eine mit einer anerkannten Software (</w:t>
      </w:r>
      <w:proofErr w:type="spellStart"/>
      <w:r w:rsidRPr="00870B3C">
        <w:rPr>
          <w:color w:val="FF0000"/>
        </w:rPr>
        <w:t>BauPlus</w:t>
      </w:r>
      <w:proofErr w:type="spellEnd"/>
      <w:r w:rsidRPr="00870B3C">
        <w:rPr>
          <w:color w:val="FF0000"/>
        </w:rPr>
        <w:t xml:space="preserve">, </w:t>
      </w:r>
      <w:proofErr w:type="spellStart"/>
      <w:r w:rsidRPr="00870B3C">
        <w:rPr>
          <w:color w:val="FF0000"/>
        </w:rPr>
        <w:t>MesserliBAUAD</w:t>
      </w:r>
      <w:proofErr w:type="spellEnd"/>
      <w:r w:rsidRPr="00870B3C">
        <w:rPr>
          <w:color w:val="FF0000"/>
        </w:rPr>
        <w:t xml:space="preserve"> oder dgl.)</w:t>
      </w:r>
      <w:r w:rsidRPr="00870B3C">
        <w:rPr>
          <w:color w:val="0000FF"/>
        </w:rPr>
        <w:t xml:space="preserve"> </w:t>
      </w:r>
      <w:r w:rsidRPr="00870B3C">
        <w:rPr>
          <w:color w:val="FF0000"/>
        </w:rPr>
        <w:t xml:space="preserve">erstellte Datei. Das Programm ist von der CRB geprüft und verwendet die Schnittstelle nach IfA18 gemäss Norm SIA 451. Das vom Anbieter für die Bearbeitung der Datei verwendete Programm muss den gleichen Anforderungen genügen. </w:t>
      </w:r>
    </w:p>
    <w:p w14:paraId="5CBDD7A4" w14:textId="77777777" w:rsidR="00AE01CF" w:rsidRPr="00870B3C" w:rsidRDefault="00AE01CF" w:rsidP="00AE01CF">
      <w:pPr>
        <w:pStyle w:val="HPos"/>
        <w:rPr>
          <w:b/>
          <w:sz w:val="20"/>
        </w:rPr>
      </w:pPr>
      <w:r w:rsidRPr="00870B3C">
        <w:rPr>
          <w:sz w:val="20"/>
        </w:rPr>
        <w:tab/>
        <w:t>243</w:t>
      </w:r>
      <w:r w:rsidRPr="00870B3C">
        <w:rPr>
          <w:sz w:val="20"/>
        </w:rPr>
        <w:tab/>
        <w:t>Einzusehende Unterlagen.</w:t>
      </w:r>
    </w:p>
    <w:p w14:paraId="7A068903"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Berichte, Gutachten, Beschreibungen, Vorausschreibungen und dgl.</w:t>
      </w:r>
    </w:p>
    <w:p w14:paraId="67C34182" w14:textId="230F8ADA" w:rsidR="00AE01CF" w:rsidRPr="00870B3C" w:rsidRDefault="00AE01CF" w:rsidP="00AE01CF">
      <w:pPr>
        <w:pStyle w:val="UPosUntergruppe"/>
        <w:rPr>
          <w:color w:val="0000FF"/>
        </w:rPr>
      </w:pPr>
      <w:r w:rsidRPr="00870B3C">
        <w:tab/>
        <w:t>.110</w:t>
      </w:r>
      <w:r w:rsidRPr="00870B3C">
        <w:tab/>
      </w:r>
      <w:r w:rsidRPr="00870B3C">
        <w:rPr>
          <w:color w:val="0000FF"/>
        </w:rPr>
        <w:t xml:space="preserve">Diese Dokumente können während der Dauer der Ausschreibung bei </w:t>
      </w:r>
      <w:r w:rsidRPr="00870B3C">
        <w:fldChar w:fldCharType="begin">
          <w:ffData>
            <w:name w:val=""/>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t xml:space="preserve"> nach telefonischer Voranmeldung (Tel.: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t>) eingesehen werden.</w:t>
      </w:r>
    </w:p>
    <w:p w14:paraId="48B4F729" w14:textId="77777777" w:rsidR="00AE01CF" w:rsidRPr="00870B3C" w:rsidRDefault="00AE01CF" w:rsidP="00AE01CF">
      <w:pPr>
        <w:pStyle w:val="FormatvorlageHPosUnterabschnittFett"/>
        <w:rPr>
          <w:b/>
        </w:rPr>
      </w:pPr>
      <w:bookmarkStart w:id="41" w:name="_Toc128373791"/>
      <w:bookmarkStart w:id="42" w:name="_Toc128373948"/>
      <w:r w:rsidRPr="00870B3C">
        <w:rPr>
          <w:b/>
        </w:rPr>
        <w:t>250</w:t>
      </w:r>
      <w:r w:rsidRPr="00870B3C">
        <w:rPr>
          <w:b/>
        </w:rPr>
        <w:tab/>
        <w:t>Angebot, Beilagen</w:t>
      </w:r>
      <w:bookmarkEnd w:id="41"/>
      <w:bookmarkEnd w:id="42"/>
    </w:p>
    <w:p w14:paraId="617ABF0D" w14:textId="77777777" w:rsidR="00AE01CF" w:rsidRPr="00870B3C" w:rsidRDefault="00AE01CF" w:rsidP="00AE01CF">
      <w:pPr>
        <w:pStyle w:val="HPos"/>
        <w:rPr>
          <w:b/>
          <w:sz w:val="20"/>
        </w:rPr>
      </w:pPr>
      <w:r w:rsidRPr="00870B3C">
        <w:tab/>
      </w:r>
      <w:r w:rsidRPr="00870B3C">
        <w:rPr>
          <w:sz w:val="20"/>
        </w:rPr>
        <w:t>251</w:t>
      </w:r>
      <w:r w:rsidRPr="00870B3C">
        <w:rPr>
          <w:sz w:val="20"/>
        </w:rPr>
        <w:tab/>
        <w:t xml:space="preserve">Eingabeform des Angebots. </w:t>
      </w:r>
      <w:r w:rsidRPr="00870B3C">
        <w:rPr>
          <w:vanish/>
          <w:color w:val="008000"/>
          <w:sz w:val="20"/>
          <w:lang w:eastAsia="de-CH"/>
        </w:rPr>
        <w:t>Unzutreffendes löschen.</w:t>
      </w:r>
    </w:p>
    <w:p w14:paraId="3D0049C9" w14:textId="77777777" w:rsidR="00AE01CF" w:rsidRPr="00870B3C" w:rsidRDefault="00AE01CF" w:rsidP="00AE01CF">
      <w:pPr>
        <w:pStyle w:val="UPosGruppe"/>
        <w:rPr>
          <w:rFonts w:ascii="Arial" w:hAnsi="Arial" w:cs="Arial"/>
          <w:color w:val="FF0000"/>
        </w:rPr>
      </w:pPr>
      <w:r w:rsidRPr="00870B3C">
        <w:rPr>
          <w:color w:val="FF0000"/>
        </w:rPr>
        <w:tab/>
      </w:r>
      <w:r w:rsidRPr="00870B3C">
        <w:t>.</w:t>
      </w:r>
      <w:r w:rsidRPr="00870B3C">
        <w:rPr>
          <w:rFonts w:ascii="Arial" w:hAnsi="Arial" w:cs="Arial"/>
        </w:rPr>
        <w:t>100</w:t>
      </w:r>
      <w:r w:rsidRPr="00870B3C">
        <w:rPr>
          <w:rFonts w:ascii="Arial" w:hAnsi="Arial" w:cs="Arial"/>
          <w:color w:val="FF0000"/>
        </w:rPr>
        <w:tab/>
        <w:t xml:space="preserve">Die Formulare dürfen nur in den zur Bearbeitung zugelassenen Felder ausgefüllt werden und dürfen ansonsten nicht verändert werden. </w:t>
      </w:r>
      <w:r w:rsidRPr="00870B3C">
        <w:rPr>
          <w:rFonts w:ascii="Arial" w:hAnsi="Arial" w:cs="Arial"/>
          <w:color w:val="FF0000"/>
        </w:rPr>
        <w:br/>
        <w:t>Alle Dokumente und Formulare sind so weit wie möglich digital zu bearbeiten und anschliessend als druckerfreundliche PDF-Datei zu speichern.</w:t>
      </w:r>
      <w:r w:rsidRPr="00870B3C">
        <w:rPr>
          <w:rFonts w:ascii="Arial" w:hAnsi="Arial" w:cs="Arial"/>
          <w:color w:val="FF0000"/>
        </w:rPr>
        <w:br/>
        <w:t>Die Dateien sind mit aussagekräftigen Namen gemäss Systematik der Ausschreibung zu benennen.</w:t>
      </w:r>
      <w:r w:rsidRPr="00870B3C">
        <w:rPr>
          <w:rFonts w:ascii="Arial" w:hAnsi="Arial" w:cs="Arial"/>
          <w:color w:val="FF0000"/>
        </w:rPr>
        <w:br/>
        <w:t>Alle Dateien sind zu einer ZIP-Datei zu bündeln.</w:t>
      </w:r>
      <w:r w:rsidRPr="00870B3C">
        <w:rPr>
          <w:rFonts w:ascii="Arial" w:hAnsi="Arial" w:cs="Arial"/>
          <w:color w:val="FF0000"/>
        </w:rPr>
        <w:br/>
        <w:t xml:space="preserve">Das gesamte Angebot ist als ZIP-Ordner auf die Ausschreibungsplattform </w:t>
      </w:r>
      <w:proofErr w:type="spellStart"/>
      <w:r w:rsidRPr="00870B3C">
        <w:rPr>
          <w:rFonts w:ascii="Arial" w:hAnsi="Arial" w:cs="Arial"/>
          <w:b/>
          <w:color w:val="FF0000"/>
        </w:rPr>
        <w:t>DecisionAdvisor</w:t>
      </w:r>
      <w:proofErr w:type="spellEnd"/>
      <w:r w:rsidRPr="00870B3C">
        <w:rPr>
          <w:rFonts w:ascii="Arial" w:hAnsi="Arial" w:cs="Arial"/>
          <w:b/>
          <w:color w:val="FF0000"/>
        </w:rPr>
        <w:t xml:space="preserve"> </w:t>
      </w:r>
      <w:r w:rsidRPr="00870B3C">
        <w:rPr>
          <w:rFonts w:ascii="Arial" w:hAnsi="Arial" w:cs="Arial"/>
          <w:color w:val="FF0000"/>
        </w:rPr>
        <w:t>(</w:t>
      </w:r>
      <w:hyperlink r:id="rId21" w:history="1">
        <w:r w:rsidRPr="00870B3C">
          <w:rPr>
            <w:rStyle w:val="Hyperlink"/>
            <w:rFonts w:eastAsiaTheme="minorHAnsi" w:cs="Arial"/>
            <w:color w:val="FF0000"/>
          </w:rPr>
          <w:t>Link</w:t>
        </w:r>
      </w:hyperlink>
      <w:r w:rsidRPr="00870B3C">
        <w:rPr>
          <w:rStyle w:val="Hyperlink"/>
          <w:rFonts w:eastAsiaTheme="minorHAnsi" w:cs="Arial"/>
          <w:color w:val="FF0000"/>
        </w:rPr>
        <w:t xml:space="preserve"> gemäss</w:t>
      </w:r>
      <w:r w:rsidRPr="00870B3C">
        <w:rPr>
          <w:rStyle w:val="Hyperlink"/>
          <w:rFonts w:eastAsiaTheme="minorHAnsi" w:cs="Arial"/>
          <w:b/>
          <w:color w:val="FF0000"/>
        </w:rPr>
        <w:t xml:space="preserve"> Pos. 232.100</w:t>
      </w:r>
      <w:r w:rsidRPr="00870B3C">
        <w:rPr>
          <w:rFonts w:ascii="Arial" w:hAnsi="Arial" w:cs="Arial"/>
          <w:color w:val="FF0000"/>
        </w:rPr>
        <w:t>)</w:t>
      </w:r>
      <w:r w:rsidRPr="00870B3C">
        <w:rPr>
          <w:rFonts w:ascii="Arial" w:hAnsi="Arial" w:cs="Arial"/>
          <w:b/>
          <w:color w:val="FF0000"/>
        </w:rPr>
        <w:t xml:space="preserve"> </w:t>
      </w:r>
      <w:r w:rsidRPr="00870B3C">
        <w:rPr>
          <w:rFonts w:ascii="Arial" w:hAnsi="Arial" w:cs="Arial"/>
          <w:color w:val="FF0000"/>
        </w:rPr>
        <w:t>hochzuladen.</w:t>
      </w:r>
      <w:r w:rsidRPr="00870B3C">
        <w:rPr>
          <w:rFonts w:ascii="Arial" w:hAnsi="Arial" w:cs="Arial"/>
          <w:color w:val="FF0000"/>
        </w:rPr>
        <w:br/>
        <w:t>Weitere Bestimmungen zum Datenformat und Signatur sind in den folgenden Ziffern definiert.</w:t>
      </w:r>
    </w:p>
    <w:p w14:paraId="4F1B8BB8" w14:textId="77777777" w:rsidR="00AE01CF" w:rsidRPr="00870B3C" w:rsidRDefault="00AE01CF" w:rsidP="00AE01CF">
      <w:pPr>
        <w:pStyle w:val="UPosGruppe"/>
        <w:rPr>
          <w:rFonts w:ascii="Arial" w:hAnsi="Arial" w:cs="Arial"/>
          <w:b/>
          <w:color w:val="FF0000"/>
        </w:rPr>
      </w:pPr>
      <w:r w:rsidRPr="00870B3C">
        <w:rPr>
          <w:rFonts w:ascii="Arial" w:hAnsi="Arial" w:cs="Arial"/>
        </w:rPr>
        <w:tab/>
        <w:t>.200</w:t>
      </w:r>
      <w:r w:rsidRPr="00870B3C">
        <w:rPr>
          <w:rFonts w:ascii="Arial" w:hAnsi="Arial" w:cs="Arial"/>
        </w:rPr>
        <w:tab/>
      </w:r>
      <w:r w:rsidRPr="00870B3C">
        <w:rPr>
          <w:rFonts w:ascii="Arial" w:hAnsi="Arial" w:cs="Arial"/>
          <w:color w:val="FF0000"/>
        </w:rPr>
        <w:t>Formular D «Angebotszusammenfassung inkl. Selbstdeklaration», vollständig ausgefüllt, mit qualifizierter digitaler Signatur oder von Hand unterschrieben, im PDF-Format.</w:t>
      </w:r>
      <w:r w:rsidRPr="00870B3C">
        <w:rPr>
          <w:rFonts w:ascii="Arial" w:hAnsi="Arial" w:cs="Arial"/>
          <w:color w:val="FF0000"/>
        </w:rPr>
        <w:br/>
      </w:r>
      <w:proofErr w:type="gramStart"/>
      <w:r w:rsidRPr="00870B3C">
        <w:rPr>
          <w:rFonts w:ascii="Arial" w:hAnsi="Arial" w:cs="Arial"/>
          <w:color w:val="FF0000"/>
        </w:rPr>
        <w:t>Wird</w:t>
      </w:r>
      <w:proofErr w:type="gramEnd"/>
      <w:r w:rsidRPr="00870B3C">
        <w:rPr>
          <w:rFonts w:ascii="Arial" w:hAnsi="Arial" w:cs="Arial"/>
          <w:color w:val="FF0000"/>
        </w:rPr>
        <w:t xml:space="preserve"> das Formular eigenhändig unterschrieben, so ist dieses </w:t>
      </w:r>
      <w:r w:rsidRPr="00870B3C">
        <w:rPr>
          <w:rFonts w:ascii="Arial" w:hAnsi="Arial" w:cs="Arial"/>
          <w:b/>
          <w:color w:val="FF0000"/>
        </w:rPr>
        <w:t>zusätzlich</w:t>
      </w:r>
      <w:r w:rsidRPr="00870B3C">
        <w:rPr>
          <w:rFonts w:ascii="Arial" w:hAnsi="Arial" w:cs="Arial"/>
          <w:color w:val="FF0000"/>
        </w:rPr>
        <w:t xml:space="preserve"> per Post oder Kurierdienst an die Adresse gemäss Pos. 121.100 einzureichen.</w:t>
      </w:r>
    </w:p>
    <w:p w14:paraId="6ECBFAAA" w14:textId="77777777" w:rsidR="00AE01CF" w:rsidRPr="00870B3C" w:rsidRDefault="00AE01CF" w:rsidP="00AE01CF">
      <w:pPr>
        <w:pStyle w:val="UPosGruppe"/>
        <w:rPr>
          <w:rFonts w:ascii="Arial" w:hAnsi="Arial" w:cs="Arial"/>
          <w:b/>
          <w:color w:val="FF0000"/>
        </w:rPr>
      </w:pPr>
      <w:r w:rsidRPr="00870B3C">
        <w:rPr>
          <w:rFonts w:ascii="Arial" w:hAnsi="Arial" w:cs="Arial"/>
        </w:rPr>
        <w:lastRenderedPageBreak/>
        <w:tab/>
        <w:t>.300</w:t>
      </w:r>
      <w:r w:rsidRPr="00870B3C">
        <w:rPr>
          <w:rFonts w:ascii="Arial" w:hAnsi="Arial" w:cs="Arial"/>
        </w:rPr>
        <w:tab/>
      </w:r>
      <w:r w:rsidRPr="00870B3C">
        <w:rPr>
          <w:rFonts w:ascii="Arial" w:hAnsi="Arial" w:cs="Arial"/>
          <w:color w:val="FF0000"/>
        </w:rPr>
        <w:t xml:space="preserve">Dokument D1 «Angaben zum Angebot» inkl. Anhänge und alle verlangten Beilagen (Lohnnebenkostenschema, Kalkulationsschema etc.) vollständig ausgefüllt, im </w:t>
      </w:r>
      <w:proofErr w:type="gramStart"/>
      <w:r w:rsidRPr="00870B3C">
        <w:rPr>
          <w:rFonts w:ascii="Arial" w:hAnsi="Arial" w:cs="Arial"/>
          <w:color w:val="FF0000"/>
        </w:rPr>
        <w:t>PDF-Format</w:t>
      </w:r>
      <w:proofErr w:type="gramEnd"/>
      <w:r w:rsidRPr="00870B3C">
        <w:rPr>
          <w:rFonts w:ascii="Arial" w:hAnsi="Arial" w:cs="Arial"/>
          <w:color w:val="FF0000"/>
        </w:rPr>
        <w:t>.</w:t>
      </w:r>
    </w:p>
    <w:p w14:paraId="225C5062" w14:textId="77777777" w:rsidR="00AE01CF" w:rsidRPr="00870B3C" w:rsidRDefault="00AE01CF" w:rsidP="00AE01CF">
      <w:pPr>
        <w:pStyle w:val="UPosGruppe"/>
        <w:rPr>
          <w:rFonts w:ascii="Arial" w:hAnsi="Arial" w:cs="Arial"/>
          <w:b/>
          <w:color w:val="FF0000"/>
        </w:rPr>
      </w:pPr>
      <w:r w:rsidRPr="00870B3C">
        <w:rPr>
          <w:rFonts w:ascii="Arial" w:hAnsi="Arial" w:cs="Arial"/>
        </w:rPr>
        <w:tab/>
        <w:t>.400</w:t>
      </w:r>
      <w:r w:rsidRPr="00870B3C">
        <w:rPr>
          <w:rFonts w:ascii="Arial" w:hAnsi="Arial" w:cs="Arial"/>
        </w:rPr>
        <w:tab/>
      </w:r>
      <w:r w:rsidRPr="00870B3C">
        <w:rPr>
          <w:rFonts w:ascii="Arial" w:hAnsi="Arial" w:cs="Arial"/>
          <w:color w:val="FF0000"/>
        </w:rPr>
        <w:t>Dokument D2 «Leistungsverzeichnis»</w:t>
      </w:r>
    </w:p>
    <w:p w14:paraId="4A84868F" w14:textId="77777777" w:rsidR="00AE01CF" w:rsidRPr="00870B3C" w:rsidRDefault="00AE01CF" w:rsidP="00AE01CF">
      <w:pPr>
        <w:pStyle w:val="Aufzhlung"/>
        <w:numPr>
          <w:ilvl w:val="0"/>
          <w:numId w:val="0"/>
        </w:numPr>
        <w:ind w:left="993"/>
        <w:rPr>
          <w:color w:val="FF0000"/>
        </w:rPr>
      </w:pPr>
      <w:r w:rsidRPr="00870B3C">
        <w:rPr>
          <w:color w:val="FF0000"/>
        </w:rPr>
        <w:t>Das Leistungsverzeichnis ist vollständig ausgefüllt in Form eines kompletten PDF-Ausdruck als PDF-Datei einzureichen. Zusätzlich ist das Leistungsverzeichnis auch als IfA18-kompatible Datei einzureichen (siehe auch Pos. 241.500).</w:t>
      </w:r>
    </w:p>
    <w:p w14:paraId="592AF650" w14:textId="77777777" w:rsidR="00AE01CF" w:rsidRPr="00870B3C" w:rsidRDefault="00AE01CF" w:rsidP="00AE01CF">
      <w:pPr>
        <w:pStyle w:val="Aufzhlung"/>
        <w:numPr>
          <w:ilvl w:val="0"/>
          <w:numId w:val="0"/>
        </w:numPr>
        <w:ind w:left="993"/>
        <w:rPr>
          <w:rFonts w:cs="Times New Roman"/>
          <w:color w:val="FF0000"/>
        </w:rPr>
      </w:pPr>
      <w:r w:rsidRPr="00870B3C">
        <w:rPr>
          <w:vanish/>
          <w:color w:val="008000"/>
          <w:lang w:eastAsia="de-CH"/>
        </w:rPr>
        <w:t>Unzutreffendes löschen</w:t>
      </w:r>
      <w:r w:rsidRPr="00870B3C">
        <w:rPr>
          <w:color w:val="FF0000"/>
        </w:rPr>
        <w:br/>
        <w:t>Das Leistungsverzeichnis darf nicht abgeändert werden.</w:t>
      </w:r>
    </w:p>
    <w:p w14:paraId="60383726" w14:textId="77777777" w:rsidR="00AE01CF" w:rsidRPr="00870B3C" w:rsidRDefault="00AE01CF" w:rsidP="00AE01CF">
      <w:pPr>
        <w:pStyle w:val="Aufzhlung"/>
        <w:numPr>
          <w:ilvl w:val="0"/>
          <w:numId w:val="0"/>
        </w:numPr>
        <w:ind w:left="993"/>
        <w:rPr>
          <w:color w:val="FF0000"/>
        </w:rPr>
      </w:pPr>
      <w:r w:rsidRPr="00870B3C">
        <w:rPr>
          <w:color w:val="FF0000"/>
        </w:rPr>
        <w:t>Das Leitungsverzeichnis der Amtsvariante (vgl. Pos. 261.300) darf nicht abgeändert werden.</w:t>
      </w:r>
    </w:p>
    <w:p w14:paraId="67A88FB5" w14:textId="77777777" w:rsidR="00AE01CF" w:rsidRPr="00870B3C" w:rsidRDefault="00AE01CF" w:rsidP="00AE01CF">
      <w:pPr>
        <w:pStyle w:val="UPosGruppe"/>
        <w:rPr>
          <w:rFonts w:ascii="Arial" w:hAnsi="Arial" w:cs="Arial"/>
          <w:b/>
          <w:color w:val="FF0000"/>
        </w:rPr>
      </w:pPr>
      <w:r w:rsidRPr="00870B3C">
        <w:rPr>
          <w:rFonts w:ascii="Arial" w:hAnsi="Arial" w:cs="Arial"/>
        </w:rPr>
        <w:tab/>
        <w:t>.500</w:t>
      </w:r>
      <w:r w:rsidRPr="00870B3C">
        <w:rPr>
          <w:rFonts w:ascii="Arial" w:hAnsi="Arial" w:cs="Arial"/>
        </w:rPr>
        <w:tab/>
      </w:r>
      <w:r w:rsidRPr="00870B3C">
        <w:rPr>
          <w:rFonts w:ascii="Arial" w:hAnsi="Arial" w:cs="Arial"/>
          <w:color w:val="FF0000"/>
        </w:rPr>
        <w:t>Alle Beilagen gemäss Pos. 252 sind als PDF-Datei hochzuladen.</w:t>
      </w:r>
    </w:p>
    <w:p w14:paraId="489E09F7" w14:textId="77777777" w:rsidR="00AE01CF" w:rsidRPr="00870B3C" w:rsidRDefault="00AE01CF" w:rsidP="00AE01CF">
      <w:pPr>
        <w:pStyle w:val="HPos"/>
        <w:rPr>
          <w:b/>
          <w:sz w:val="20"/>
        </w:rPr>
      </w:pPr>
      <w:r w:rsidRPr="00870B3C">
        <w:rPr>
          <w:sz w:val="20"/>
        </w:rPr>
        <w:tab/>
        <w:t>252</w:t>
      </w:r>
      <w:r w:rsidRPr="00870B3C">
        <w:rPr>
          <w:sz w:val="20"/>
        </w:rPr>
        <w:tab/>
        <w:t>Beilagen des Anbieters zum Angebot.</w:t>
      </w:r>
    </w:p>
    <w:p w14:paraId="71F12231"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Mit dem Angebot einzureichen.</w:t>
      </w:r>
    </w:p>
    <w:p w14:paraId="4AB9AD5B" w14:textId="77777777" w:rsidR="00AE01CF" w:rsidRPr="00870B3C" w:rsidRDefault="00AE01CF" w:rsidP="00AE01CF">
      <w:pPr>
        <w:pStyle w:val="UPosUntergruppe"/>
        <w:rPr>
          <w:color w:val="FF0000"/>
        </w:rPr>
      </w:pPr>
      <w:r w:rsidRPr="00870B3C">
        <w:tab/>
        <w:t>.110</w:t>
      </w:r>
      <w:r w:rsidRPr="00870B3C">
        <w:tab/>
      </w:r>
      <w:r w:rsidRPr="00870B3C">
        <w:rPr>
          <w:color w:val="FF0000"/>
        </w:rPr>
        <w:t>Vorbehalte des Anbieters zu den Annahmen, Bedingungen, Berechnungen, Materialien, Terminen, Planunterlagen, Bauausführungen etc. sind bei der Abgabe des Angebotes in einem separaten Schreiben mit Begründung bekannt zu geben.</w:t>
      </w:r>
    </w:p>
    <w:p w14:paraId="503C6A21" w14:textId="77777777" w:rsidR="00AE01CF" w:rsidRPr="00870B3C" w:rsidRDefault="00AE01CF" w:rsidP="00AE01CF">
      <w:pPr>
        <w:pStyle w:val="UPosUntergruppe"/>
        <w:rPr>
          <w:color w:val="FF0000"/>
        </w:rPr>
      </w:pPr>
      <w:r w:rsidRPr="00870B3C">
        <w:rPr>
          <w:color w:val="FF0000"/>
        </w:rPr>
        <w:tab/>
      </w:r>
      <w:r w:rsidRPr="00870B3C">
        <w:rPr>
          <w:color w:val="FF0000"/>
        </w:rPr>
        <w:tab/>
        <w:t>Sollte der Anbieter für eine Leistung einen tieferen Preis anbieten, als dies seine Kalkulation im Normalfall ergeben würde, hat sie diesen günstigeren Preis zusammen mit dem Angebot in separater Beilage zu begründen.</w:t>
      </w:r>
    </w:p>
    <w:p w14:paraId="38C0474F" w14:textId="77777777" w:rsidR="00AE01CF" w:rsidRPr="00870B3C" w:rsidRDefault="00AE01CF" w:rsidP="00AE01CF">
      <w:pPr>
        <w:pStyle w:val="UPosUntergruppe"/>
      </w:pPr>
      <w:r w:rsidRPr="00870B3C">
        <w:tab/>
        <w:t>.120</w:t>
      </w:r>
      <w:r w:rsidRPr="00870B3C">
        <w:tab/>
      </w:r>
      <w:r w:rsidRPr="00870B3C">
        <w:rPr>
          <w:color w:val="FF0000"/>
        </w:rPr>
        <w:t>Lohnnebenkostenschema</w:t>
      </w:r>
      <w:r w:rsidRPr="00870B3C">
        <w:rPr>
          <w:color w:val="FF0000"/>
        </w:rPr>
        <w:br/>
        <w:t>(Formular 300 des schweizerischen Baumeisterverbandes SBV)</w:t>
      </w:r>
    </w:p>
    <w:p w14:paraId="437C7AF0" w14:textId="77777777" w:rsidR="00AE01CF" w:rsidRPr="00870B3C" w:rsidRDefault="00AE01CF" w:rsidP="00AE01CF">
      <w:pPr>
        <w:pStyle w:val="UPosUntergruppe"/>
        <w:rPr>
          <w:color w:val="FF0000"/>
        </w:rPr>
      </w:pPr>
      <w:r w:rsidRPr="00870B3C">
        <w:tab/>
        <w:t>.130</w:t>
      </w:r>
      <w:r w:rsidRPr="00870B3C">
        <w:tab/>
      </w:r>
      <w:r w:rsidRPr="00870B3C">
        <w:rPr>
          <w:color w:val="FF0000"/>
        </w:rPr>
        <w:t>Schema der Berechnung für die Aufsicht und Führung</w:t>
      </w:r>
      <w:r w:rsidRPr="00870B3C">
        <w:rPr>
          <w:color w:val="FF0000"/>
        </w:rPr>
        <w:br/>
        <w:t>(Berechnungsdarstellung analog «Grundlagen der Vorkalkulation des SBV»).</w:t>
      </w:r>
      <w:r w:rsidRPr="00870B3C">
        <w:rPr>
          <w:color w:val="FF0000"/>
        </w:rPr>
        <w:br/>
      </w:r>
      <w:r w:rsidRPr="00870B3C">
        <w:rPr>
          <w:color w:val="FF0000"/>
        </w:rPr>
        <w:tab/>
        <w:t xml:space="preserve">Angaben zur Zuordnung der Anzahl der </w:t>
      </w:r>
      <w:proofErr w:type="gramStart"/>
      <w:r w:rsidRPr="00870B3C">
        <w:rPr>
          <w:color w:val="FF0000"/>
        </w:rPr>
        <w:t>zu beaufsichtigenden Mitarbeiter</w:t>
      </w:r>
      <w:proofErr w:type="gramEnd"/>
      <w:r w:rsidRPr="00870B3C">
        <w:rPr>
          <w:color w:val="FF0000"/>
        </w:rPr>
        <w:t xml:space="preserve"> und der prozentualen Anteile, welche in das Kalkulationsschema einfliessen.</w:t>
      </w:r>
    </w:p>
    <w:p w14:paraId="19852FD8" w14:textId="77777777" w:rsidR="00AE01CF" w:rsidRPr="00870B3C" w:rsidRDefault="00AE01CF" w:rsidP="00AE01CF">
      <w:pPr>
        <w:pStyle w:val="UPosUntergruppe"/>
        <w:rPr>
          <w:color w:val="0000FF"/>
        </w:rPr>
      </w:pPr>
      <w:r w:rsidRPr="00870B3C">
        <w:rPr>
          <w:color w:val="000000" w:themeColor="text1"/>
        </w:rPr>
        <w:tab/>
        <w:t>.140</w:t>
      </w:r>
      <w:r w:rsidRPr="00870B3C">
        <w:rPr>
          <w:color w:val="000000" w:themeColor="text1"/>
        </w:rPr>
        <w:tab/>
      </w:r>
      <w:r w:rsidRPr="00870B3C">
        <w:rPr>
          <w:color w:val="0000FF"/>
        </w:rPr>
        <w:t>Kalkulationsschema</w:t>
      </w:r>
      <w:r w:rsidRPr="00870B3C">
        <w:rPr>
          <w:color w:val="0000FF"/>
        </w:rPr>
        <w:br/>
      </w:r>
      <w:r w:rsidRPr="00870B3C">
        <w:rPr>
          <w:color w:val="0000FF"/>
        </w:rPr>
        <w:tab/>
        <w:t>(Formular 400 des SBV)</w:t>
      </w:r>
    </w:p>
    <w:p w14:paraId="25891F1A" w14:textId="77777777" w:rsidR="00AE01CF" w:rsidRPr="00870B3C" w:rsidRDefault="00AE01CF" w:rsidP="00AE01CF">
      <w:pPr>
        <w:pStyle w:val="UPosUntergruppe"/>
        <w:rPr>
          <w:color w:val="0000FF"/>
        </w:rPr>
      </w:pPr>
      <w:r w:rsidRPr="00870B3C">
        <w:rPr>
          <w:color w:val="000000" w:themeColor="text1"/>
        </w:rPr>
        <w:tab/>
        <w:t>.150</w:t>
      </w:r>
      <w:r w:rsidRPr="00870B3C">
        <w:rPr>
          <w:color w:val="000000" w:themeColor="text1"/>
        </w:rPr>
        <w:tab/>
      </w:r>
      <w:r w:rsidRPr="00870B3C">
        <w:rPr>
          <w:color w:val="0000FF"/>
        </w:rPr>
        <w:t>Preisanalysen zu folgenden Leistungspositionen:</w:t>
      </w:r>
    </w:p>
    <w:tbl>
      <w:tblPr>
        <w:tblW w:w="0" w:type="auto"/>
        <w:tblInd w:w="993" w:type="dxa"/>
        <w:tblCellMar>
          <w:left w:w="0" w:type="dxa"/>
          <w:right w:w="0" w:type="dxa"/>
        </w:tblCellMar>
        <w:tblLook w:val="01E0" w:firstRow="1" w:lastRow="1" w:firstColumn="1" w:lastColumn="1" w:noHBand="0" w:noVBand="0"/>
      </w:tblPr>
      <w:tblGrid>
        <w:gridCol w:w="2383"/>
        <w:gridCol w:w="2046"/>
        <w:gridCol w:w="3979"/>
      </w:tblGrid>
      <w:tr w:rsidR="00AE01CF" w:rsidRPr="00870B3C" w14:paraId="3567377D" w14:textId="77777777" w:rsidTr="00AE01CF">
        <w:tc>
          <w:tcPr>
            <w:tcW w:w="2383" w:type="dxa"/>
            <w:hideMark/>
          </w:tcPr>
          <w:p w14:paraId="187AF3AD" w14:textId="77777777" w:rsidR="00AE01CF" w:rsidRPr="00870B3C" w:rsidRDefault="00AE01CF" w:rsidP="00AE01CF">
            <w:pPr>
              <w:numPr>
                <w:ilvl w:val="0"/>
                <w:numId w:val="20"/>
              </w:numPr>
              <w:tabs>
                <w:tab w:val="left" w:pos="708"/>
              </w:tabs>
              <w:autoSpaceDN w:val="0"/>
              <w:spacing w:before="240" w:line="240" w:lineRule="auto"/>
              <w:ind w:left="198" w:hanging="198"/>
              <w:rPr>
                <w:color w:val="0000FF"/>
                <w:sz w:val="20"/>
                <w:szCs w:val="20"/>
                <w:lang w:eastAsia="de-DE"/>
              </w:rPr>
            </w:pPr>
            <w:r w:rsidRPr="00870B3C">
              <w:rPr>
                <w:color w:val="0000FF"/>
                <w:sz w:val="20"/>
                <w:szCs w:val="20"/>
              </w:rPr>
              <w:t>NPK 113</w:t>
            </w:r>
            <w:r w:rsidRPr="00870B3C">
              <w:rPr>
                <w:color w:val="0000FF"/>
                <w:sz w:val="20"/>
                <w:szCs w:val="20"/>
              </w:rPr>
              <w:tab/>
            </w:r>
          </w:p>
        </w:tc>
        <w:tc>
          <w:tcPr>
            <w:tcW w:w="2046" w:type="dxa"/>
            <w:hideMark/>
          </w:tcPr>
          <w:p w14:paraId="3FE2F569" w14:textId="77777777" w:rsidR="00AE01CF" w:rsidRPr="00870B3C" w:rsidRDefault="00AE01CF">
            <w:pPr>
              <w:tabs>
                <w:tab w:val="left" w:pos="708"/>
              </w:tabs>
              <w:autoSpaceDN w:val="0"/>
              <w:spacing w:before="240"/>
              <w:rPr>
                <w:color w:val="0000FF"/>
                <w:sz w:val="20"/>
                <w:szCs w:val="20"/>
                <w:lang w:eastAsia="de-DE"/>
              </w:rPr>
            </w:pPr>
            <w:r w:rsidRPr="00870B3C">
              <w:rPr>
                <w:color w:val="0000FF"/>
                <w:sz w:val="20"/>
                <w:szCs w:val="20"/>
              </w:rPr>
              <w:t>Position 111.001</w:t>
            </w:r>
          </w:p>
        </w:tc>
        <w:tc>
          <w:tcPr>
            <w:tcW w:w="3979" w:type="dxa"/>
            <w:hideMark/>
          </w:tcPr>
          <w:p w14:paraId="00ED9484" w14:textId="77777777" w:rsidR="00AE01CF" w:rsidRPr="00870B3C" w:rsidRDefault="00AE01CF">
            <w:pPr>
              <w:tabs>
                <w:tab w:val="left" w:pos="708"/>
              </w:tabs>
              <w:autoSpaceDN w:val="0"/>
              <w:spacing w:before="240"/>
              <w:rPr>
                <w:color w:val="0000FF"/>
                <w:sz w:val="20"/>
                <w:szCs w:val="20"/>
                <w:lang w:eastAsia="de-DE"/>
              </w:rPr>
            </w:pPr>
            <w:r w:rsidRPr="00870B3C">
              <w:rPr>
                <w:color w:val="0000FF"/>
                <w:sz w:val="20"/>
                <w:szCs w:val="20"/>
              </w:rPr>
              <w:t>Baustelleneinrichtung</w:t>
            </w:r>
          </w:p>
        </w:tc>
      </w:tr>
      <w:tr w:rsidR="00AE01CF" w:rsidRPr="00870B3C" w14:paraId="626075A9" w14:textId="77777777" w:rsidTr="00AE01CF">
        <w:tc>
          <w:tcPr>
            <w:tcW w:w="2383" w:type="dxa"/>
            <w:hideMark/>
          </w:tcPr>
          <w:p w14:paraId="53C87E57" w14:textId="77777777" w:rsidR="00AE01CF" w:rsidRPr="00870B3C" w:rsidRDefault="00AE01CF" w:rsidP="00AE01CF">
            <w:pPr>
              <w:numPr>
                <w:ilvl w:val="0"/>
                <w:numId w:val="20"/>
              </w:numPr>
              <w:tabs>
                <w:tab w:val="left" w:pos="708"/>
              </w:tabs>
              <w:autoSpaceDN w:val="0"/>
              <w:spacing w:before="240" w:line="240" w:lineRule="auto"/>
              <w:ind w:left="198" w:hanging="198"/>
              <w:rPr>
                <w:color w:val="0000FF"/>
                <w:sz w:val="20"/>
                <w:szCs w:val="20"/>
                <w:lang w:eastAsia="de-DE"/>
              </w:rPr>
            </w:pPr>
            <w:r w:rsidRPr="00870B3C">
              <w:rPr>
                <w:color w:val="0000FF"/>
                <w:sz w:val="20"/>
                <w:szCs w:val="20"/>
              </w:rPr>
              <w:t>..........................</w:t>
            </w:r>
          </w:p>
        </w:tc>
        <w:tc>
          <w:tcPr>
            <w:tcW w:w="2046" w:type="dxa"/>
            <w:hideMark/>
          </w:tcPr>
          <w:p w14:paraId="4DA3C34B" w14:textId="77777777" w:rsidR="00AE01CF" w:rsidRPr="00870B3C" w:rsidRDefault="00AE01CF">
            <w:pPr>
              <w:tabs>
                <w:tab w:val="left" w:pos="708"/>
              </w:tabs>
              <w:autoSpaceDN w:val="0"/>
              <w:spacing w:before="240"/>
              <w:rPr>
                <w:color w:val="0000FF"/>
                <w:sz w:val="20"/>
                <w:szCs w:val="20"/>
                <w:lang w:eastAsia="de-DE"/>
              </w:rPr>
            </w:pPr>
            <w:r w:rsidRPr="00870B3C">
              <w:rPr>
                <w:color w:val="0000FF"/>
                <w:sz w:val="20"/>
                <w:szCs w:val="20"/>
              </w:rPr>
              <w:t>Position 111.002</w:t>
            </w:r>
          </w:p>
        </w:tc>
        <w:tc>
          <w:tcPr>
            <w:tcW w:w="3979" w:type="dxa"/>
            <w:hideMark/>
          </w:tcPr>
          <w:p w14:paraId="1E87FF79" w14:textId="77777777" w:rsidR="00AE01CF" w:rsidRPr="00870B3C" w:rsidRDefault="00AE01CF">
            <w:pPr>
              <w:tabs>
                <w:tab w:val="left" w:pos="708"/>
              </w:tabs>
              <w:autoSpaceDN w:val="0"/>
              <w:spacing w:before="240"/>
              <w:rPr>
                <w:color w:val="0000FF"/>
                <w:sz w:val="20"/>
                <w:szCs w:val="20"/>
                <w:lang w:eastAsia="de-DE"/>
              </w:rPr>
            </w:pPr>
            <w:r w:rsidRPr="00870B3C">
              <w:rPr>
                <w:color w:val="0000FF"/>
                <w:sz w:val="20"/>
                <w:szCs w:val="20"/>
              </w:rPr>
              <w:t>Baustelleneinrichtung</w:t>
            </w:r>
          </w:p>
        </w:tc>
      </w:tr>
      <w:tr w:rsidR="00AE01CF" w:rsidRPr="00870B3C" w14:paraId="79AC29AA" w14:textId="77777777" w:rsidTr="00AE01CF">
        <w:tc>
          <w:tcPr>
            <w:tcW w:w="2383" w:type="dxa"/>
            <w:hideMark/>
          </w:tcPr>
          <w:p w14:paraId="298EB0C8" w14:textId="77777777" w:rsidR="00AE01CF" w:rsidRPr="00870B3C" w:rsidRDefault="00AE01CF" w:rsidP="00AE01CF">
            <w:pPr>
              <w:numPr>
                <w:ilvl w:val="0"/>
                <w:numId w:val="20"/>
              </w:numPr>
              <w:tabs>
                <w:tab w:val="left" w:pos="708"/>
              </w:tabs>
              <w:autoSpaceDN w:val="0"/>
              <w:spacing w:before="240" w:line="240" w:lineRule="auto"/>
              <w:ind w:left="198" w:hanging="198"/>
              <w:rPr>
                <w:color w:val="0000FF"/>
                <w:sz w:val="20"/>
                <w:szCs w:val="20"/>
                <w:lang w:eastAsia="de-DE"/>
              </w:rPr>
            </w:pPr>
            <w:r w:rsidRPr="00870B3C">
              <w:rPr>
                <w:color w:val="0000FF"/>
                <w:sz w:val="20"/>
                <w:szCs w:val="20"/>
              </w:rPr>
              <w:t>..........................</w:t>
            </w:r>
          </w:p>
        </w:tc>
        <w:tc>
          <w:tcPr>
            <w:tcW w:w="2046" w:type="dxa"/>
          </w:tcPr>
          <w:p w14:paraId="6220C112" w14:textId="77777777" w:rsidR="00AE01CF" w:rsidRPr="00870B3C" w:rsidRDefault="00AE01CF">
            <w:pPr>
              <w:tabs>
                <w:tab w:val="left" w:pos="708"/>
              </w:tabs>
              <w:autoSpaceDN w:val="0"/>
              <w:spacing w:before="240"/>
              <w:rPr>
                <w:color w:val="0000FF"/>
                <w:sz w:val="20"/>
                <w:szCs w:val="20"/>
                <w:lang w:eastAsia="de-DE"/>
              </w:rPr>
            </w:pPr>
          </w:p>
        </w:tc>
        <w:tc>
          <w:tcPr>
            <w:tcW w:w="3979" w:type="dxa"/>
          </w:tcPr>
          <w:p w14:paraId="1D9BB645" w14:textId="77777777" w:rsidR="00AE01CF" w:rsidRPr="00870B3C" w:rsidRDefault="00AE01CF">
            <w:pPr>
              <w:tabs>
                <w:tab w:val="left" w:pos="708"/>
              </w:tabs>
              <w:autoSpaceDN w:val="0"/>
              <w:spacing w:before="240"/>
              <w:rPr>
                <w:color w:val="0000FF"/>
                <w:sz w:val="20"/>
                <w:szCs w:val="20"/>
                <w:lang w:eastAsia="de-DE"/>
              </w:rPr>
            </w:pPr>
          </w:p>
        </w:tc>
      </w:tr>
    </w:tbl>
    <w:p w14:paraId="5CC74C3A" w14:textId="77777777" w:rsidR="00AE01CF" w:rsidRPr="00870B3C" w:rsidRDefault="00AE01CF" w:rsidP="00AE01CF">
      <w:pPr>
        <w:pStyle w:val="UPosUntergruppe"/>
        <w:rPr>
          <w:color w:val="FF0000"/>
        </w:rPr>
      </w:pPr>
      <w:r w:rsidRPr="00870B3C">
        <w:tab/>
      </w:r>
      <w:r w:rsidRPr="00870B3C">
        <w:tab/>
      </w:r>
      <w:r w:rsidRPr="00870B3C">
        <w:rPr>
          <w:color w:val="FF0000"/>
        </w:rPr>
        <w:t>Der Bauherr kann jederzeit bei der Unternehmung zusätzliche Preisanalysen verlangen, inkl. solche von Subunternehmern.</w:t>
      </w:r>
    </w:p>
    <w:p w14:paraId="64C43572" w14:textId="77777777" w:rsidR="00AE01CF" w:rsidRPr="00870B3C" w:rsidRDefault="00AE01CF" w:rsidP="00AE01CF">
      <w:pPr>
        <w:pStyle w:val="UPosUntergruppe"/>
        <w:rPr>
          <w:color w:val="FF0000"/>
        </w:rPr>
      </w:pPr>
      <w:r w:rsidRPr="00870B3C">
        <w:rPr>
          <w:color w:val="000000" w:themeColor="text1"/>
        </w:rPr>
        <w:tab/>
        <w:t>.160</w:t>
      </w:r>
      <w:r w:rsidRPr="00870B3C">
        <w:rPr>
          <w:color w:val="000000" w:themeColor="text1"/>
        </w:rPr>
        <w:tab/>
      </w:r>
      <w:r w:rsidRPr="00870B3C">
        <w:rPr>
          <w:color w:val="FF0000"/>
        </w:rPr>
        <w:t>Detailbauprogramm mit allen zeitrelevanten Vorgängen inkl. Ressourceneinsatz</w:t>
      </w:r>
      <w:r w:rsidRPr="00870B3C">
        <w:rPr>
          <w:color w:val="FF0000"/>
        </w:rPr>
        <w:br/>
        <w:t>(Personal und Inventar).</w:t>
      </w:r>
    </w:p>
    <w:p w14:paraId="5643313A" w14:textId="77777777" w:rsidR="00AE01CF" w:rsidRPr="00870B3C" w:rsidRDefault="00AE01CF" w:rsidP="00AE01CF">
      <w:pPr>
        <w:ind w:left="993" w:hanging="993"/>
        <w:rPr>
          <w:vanish/>
          <w:color w:val="008000"/>
          <w:sz w:val="20"/>
          <w:szCs w:val="20"/>
        </w:rPr>
      </w:pPr>
      <w:r w:rsidRPr="00870B3C">
        <w:rPr>
          <w:b/>
          <w:vanish/>
          <w:color w:val="008000"/>
          <w:sz w:val="20"/>
          <w:szCs w:val="20"/>
        </w:rPr>
        <w:tab/>
      </w:r>
      <w:r w:rsidRPr="00870B3C">
        <w:rPr>
          <w:vanish/>
          <w:color w:val="008000"/>
          <w:sz w:val="20"/>
          <w:szCs w:val="20"/>
        </w:rPr>
        <w:t>Nur wenn als Zuschlagskriterium in Pos. 224.100 festgelegt, sonst diese Unterposition löschen.</w:t>
      </w:r>
    </w:p>
    <w:p w14:paraId="6AC45D9A" w14:textId="77777777" w:rsidR="00AE01CF" w:rsidRPr="00870B3C" w:rsidRDefault="00AE01CF" w:rsidP="00AE01CF">
      <w:pPr>
        <w:pStyle w:val="UPosUntergruppe"/>
        <w:rPr>
          <w:color w:val="FF0000"/>
        </w:rPr>
      </w:pPr>
      <w:r w:rsidRPr="00870B3C">
        <w:rPr>
          <w:color w:val="000000" w:themeColor="text1"/>
        </w:rPr>
        <w:tab/>
        <w:t>.170</w:t>
      </w:r>
      <w:r w:rsidRPr="00870B3C">
        <w:rPr>
          <w:color w:val="000000" w:themeColor="text1"/>
        </w:rPr>
        <w:tab/>
      </w:r>
      <w:r w:rsidRPr="00870B3C">
        <w:rPr>
          <w:color w:val="FF0000"/>
        </w:rPr>
        <w:t>Zertifikate / Konformitätsnachweise:</w:t>
      </w:r>
    </w:p>
    <w:p w14:paraId="0A47CD7E" w14:textId="77777777" w:rsidR="00AE01CF" w:rsidRPr="00870B3C" w:rsidRDefault="00AE01CF" w:rsidP="00AE01CF">
      <w:pPr>
        <w:ind w:left="993" w:hanging="993"/>
        <w:rPr>
          <w:vanish/>
          <w:color w:val="008000"/>
          <w:sz w:val="20"/>
          <w:szCs w:val="20"/>
        </w:rPr>
      </w:pPr>
      <w:r w:rsidRPr="00870B3C">
        <w:rPr>
          <w:vanish/>
          <w:color w:val="008000"/>
          <w:sz w:val="20"/>
          <w:szCs w:val="20"/>
        </w:rPr>
        <w:tab/>
        <w:t>Nur wenn entsprechende Positionen im Leistungsverzeichnis enthalten sind, sonst diese Nachweise bzw. Unterposition löschen.</w:t>
      </w:r>
    </w:p>
    <w:p w14:paraId="7FA30781"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Lieferung von Rand- und Pflastersteinen aus sozialverträglicher Produktion (siehe Pos. R 290)</w:t>
      </w:r>
    </w:p>
    <w:p w14:paraId="2C63CA90"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Lieferung von Gesteinskörnungen für ungebundene und hydraulisch gebundene Gemische für Ingenieur- und Strassenbau (siehe Pos. R 759.100 f.)</w:t>
      </w:r>
    </w:p>
    <w:p w14:paraId="0B5EC2F8" w14:textId="3128E46D" w:rsidR="00AE01CF" w:rsidRPr="00870B3C" w:rsidRDefault="00AE01CF" w:rsidP="00AE01CF">
      <w:pPr>
        <w:pStyle w:val="Aufzhlung"/>
        <w:numPr>
          <w:ilvl w:val="0"/>
          <w:numId w:val="16"/>
        </w:numPr>
        <w:tabs>
          <w:tab w:val="clear" w:pos="723"/>
          <w:tab w:val="num" w:pos="1276"/>
        </w:tabs>
        <w:ind w:left="1276" w:hanging="283"/>
        <w:rPr>
          <w:color w:val="FF0000"/>
        </w:rPr>
      </w:pPr>
      <w:r w:rsidRPr="00870B3C">
        <w:lastRenderedPageBreak/>
        <w:fldChar w:fldCharType="begin">
          <w:ffData>
            <w:name w:val="Text4"/>
            <w:enabled/>
            <w:calcOnExit w:val="0"/>
            <w:textInput>
              <w:default w:val="......"/>
            </w:textInput>
          </w:ffData>
        </w:fldChar>
      </w:r>
      <w:r w:rsidRPr="00870B3C">
        <w:rPr>
          <w:color w:val="FF0000"/>
        </w:rPr>
        <w:instrText xml:space="preserve"> FORMTEXT </w:instrText>
      </w:r>
      <w:r w:rsidRPr="00870B3C">
        <w:fldChar w:fldCharType="separate"/>
      </w:r>
      <w:r w:rsidR="00870B3C">
        <w:rPr>
          <w:noProof/>
        </w:rPr>
        <w:t>......</w:t>
      </w:r>
      <w:r w:rsidRPr="00870B3C">
        <w:fldChar w:fldCharType="end"/>
      </w:r>
    </w:p>
    <w:p w14:paraId="4D6A509A" w14:textId="2F3D7011" w:rsidR="00AE01CF" w:rsidRPr="00870B3C" w:rsidRDefault="00AE01CF" w:rsidP="00AE01CF">
      <w:pPr>
        <w:pStyle w:val="Aufzhlung"/>
        <w:numPr>
          <w:ilvl w:val="0"/>
          <w:numId w:val="16"/>
        </w:numPr>
        <w:tabs>
          <w:tab w:val="clear" w:pos="723"/>
          <w:tab w:val="num" w:pos="1276"/>
        </w:tabs>
        <w:ind w:left="1276" w:hanging="283"/>
        <w:rPr>
          <w:color w:val="FF0000"/>
        </w:rPr>
      </w:pPr>
      <w:r w:rsidRPr="00870B3C">
        <w:fldChar w:fldCharType="begin">
          <w:ffData>
            <w:name w:val="Text4"/>
            <w:enabled/>
            <w:calcOnExit w:val="0"/>
            <w:textInput>
              <w:default w:val="......"/>
            </w:textInput>
          </w:ffData>
        </w:fldChar>
      </w:r>
      <w:r w:rsidRPr="00870B3C">
        <w:rPr>
          <w:color w:val="FF0000"/>
        </w:rPr>
        <w:instrText xml:space="preserve"> FORMTEXT </w:instrText>
      </w:r>
      <w:r w:rsidRPr="00870B3C">
        <w:fldChar w:fldCharType="separate"/>
      </w:r>
      <w:r w:rsidR="00870B3C">
        <w:rPr>
          <w:noProof/>
        </w:rPr>
        <w:t>......</w:t>
      </w:r>
      <w:r w:rsidRPr="00870B3C">
        <w:fldChar w:fldCharType="end"/>
      </w:r>
    </w:p>
    <w:p w14:paraId="02A2F9BE" w14:textId="77777777" w:rsidR="00AE01CF" w:rsidRPr="00870B3C" w:rsidRDefault="00AE01CF" w:rsidP="00AE01CF">
      <w:pPr>
        <w:pStyle w:val="UPosUntergruppe"/>
        <w:ind w:left="0" w:firstLine="0"/>
      </w:pPr>
      <w:r w:rsidRPr="00870B3C">
        <w:tab/>
        <w:t>.180</w:t>
      </w:r>
      <w:r w:rsidRPr="00870B3C">
        <w:tab/>
        <w:t>Weitere Unterlagen:</w:t>
      </w:r>
    </w:p>
    <w:p w14:paraId="4153A0AD" w14:textId="77777777" w:rsidR="00AE01CF" w:rsidRPr="00870B3C" w:rsidRDefault="00AE01CF" w:rsidP="00AE01CF">
      <w:pPr>
        <w:pStyle w:val="Aufzhlung"/>
        <w:numPr>
          <w:ilvl w:val="0"/>
          <w:numId w:val="16"/>
        </w:numPr>
        <w:tabs>
          <w:tab w:val="clear" w:pos="723"/>
          <w:tab w:val="left" w:pos="708"/>
        </w:tabs>
        <w:ind w:left="1190" w:hanging="198"/>
      </w:pPr>
      <w:r w:rsidRPr="00870B3C">
        <w:t>Organigramm des Anbieters</w:t>
      </w:r>
    </w:p>
    <w:p w14:paraId="4047DE99" w14:textId="77777777" w:rsidR="00AE01CF" w:rsidRPr="00870B3C" w:rsidRDefault="00AE01CF" w:rsidP="00AE01CF">
      <w:pPr>
        <w:pStyle w:val="Aufzhlung"/>
        <w:numPr>
          <w:ilvl w:val="0"/>
          <w:numId w:val="16"/>
        </w:numPr>
        <w:tabs>
          <w:tab w:val="clear" w:pos="723"/>
          <w:tab w:val="left" w:pos="708"/>
        </w:tabs>
        <w:ind w:left="1190" w:hanging="198"/>
      </w:pPr>
      <w:r w:rsidRPr="00870B3C">
        <w:t>Technischer Bericht mit Bauprogramm</w:t>
      </w:r>
    </w:p>
    <w:p w14:paraId="20336495" w14:textId="3B37EED1" w:rsidR="00AE01CF" w:rsidRPr="00870B3C" w:rsidRDefault="00AE01CF" w:rsidP="00AE01CF">
      <w:pPr>
        <w:pStyle w:val="Aufzhlung"/>
        <w:numPr>
          <w:ilvl w:val="0"/>
          <w:numId w:val="16"/>
        </w:numPr>
        <w:tabs>
          <w:tab w:val="clear" w:pos="723"/>
          <w:tab w:val="left" w:pos="708"/>
        </w:tabs>
        <w:ind w:left="1190" w:hanging="198"/>
      </w:pPr>
      <w:r w:rsidRPr="00870B3C">
        <w:fldChar w:fldCharType="begin">
          <w:ffData>
            <w:name w:val="Text4"/>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p>
    <w:p w14:paraId="6EA6692A" w14:textId="629400C1" w:rsidR="00AE01CF" w:rsidRPr="00870B3C" w:rsidRDefault="00AE01CF" w:rsidP="00AE01CF">
      <w:pPr>
        <w:pStyle w:val="Aufzhlung"/>
        <w:numPr>
          <w:ilvl w:val="0"/>
          <w:numId w:val="16"/>
        </w:numPr>
        <w:tabs>
          <w:tab w:val="clear" w:pos="723"/>
          <w:tab w:val="left" w:pos="708"/>
        </w:tabs>
        <w:ind w:left="1190" w:hanging="198"/>
      </w:pPr>
      <w:r w:rsidRPr="00870B3C">
        <w:fldChar w:fldCharType="begin">
          <w:ffData>
            <w:name w:val="Text4"/>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p>
    <w:p w14:paraId="011D6394"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Auf späteres Verlangen einzureichen.</w:t>
      </w:r>
    </w:p>
    <w:p w14:paraId="5F81C6DB" w14:textId="77777777" w:rsidR="00AE01CF" w:rsidRPr="00870B3C" w:rsidRDefault="00AE01CF" w:rsidP="00AE01CF">
      <w:pPr>
        <w:pStyle w:val="UPosUntergruppe"/>
        <w:rPr>
          <w:color w:val="FF0000"/>
        </w:rPr>
      </w:pPr>
      <w:r w:rsidRPr="00870B3C">
        <w:rPr>
          <w:color w:val="FF0000"/>
        </w:rPr>
        <w:tab/>
      </w:r>
      <w:r w:rsidRPr="00870B3C">
        <w:rPr>
          <w:color w:val="000000" w:themeColor="text1"/>
        </w:rPr>
        <w:t>.210</w:t>
      </w:r>
      <w:r w:rsidRPr="00870B3C">
        <w:rPr>
          <w:color w:val="000000" w:themeColor="text1"/>
        </w:rPr>
        <w:tab/>
      </w:r>
      <w:r w:rsidRPr="00870B3C">
        <w:rPr>
          <w:color w:val="FF0000"/>
        </w:rPr>
        <w:t>Vor Baubeginn einzureichen:</w:t>
      </w:r>
    </w:p>
    <w:p w14:paraId="10B6B234"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Definitives Entwässerungskonzept (siehe Pos. 441)</w:t>
      </w:r>
    </w:p>
    <w:p w14:paraId="4BDF3062"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Definitives Entsorgungskonzept (siehe Pos. 442)</w:t>
      </w:r>
    </w:p>
    <w:p w14:paraId="4C5001FB"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Definitiver Prüfplan (siehe Pos. 961)</w:t>
      </w:r>
    </w:p>
    <w:p w14:paraId="3468E6FB" w14:textId="5AACC6D3" w:rsidR="00AE01CF" w:rsidRPr="00870B3C" w:rsidRDefault="00AE01CF" w:rsidP="00AE01CF">
      <w:pPr>
        <w:pStyle w:val="Aufzhlung"/>
        <w:numPr>
          <w:ilvl w:val="0"/>
          <w:numId w:val="16"/>
        </w:numPr>
        <w:tabs>
          <w:tab w:val="clear" w:pos="723"/>
          <w:tab w:val="num" w:pos="1276"/>
        </w:tabs>
        <w:ind w:left="1276" w:hanging="283"/>
        <w:rPr>
          <w:color w:val="FF0000"/>
        </w:rPr>
      </w:pPr>
      <w:r w:rsidRPr="00870B3C">
        <w:fldChar w:fldCharType="begin">
          <w:ffData>
            <w:name w:val="Text4"/>
            <w:enabled/>
            <w:calcOnExit w:val="0"/>
            <w:textInput>
              <w:default w:val="......"/>
            </w:textInput>
          </w:ffData>
        </w:fldChar>
      </w:r>
      <w:r w:rsidRPr="00870B3C">
        <w:rPr>
          <w:color w:val="FF0000"/>
        </w:rPr>
        <w:instrText xml:space="preserve"> FORMTEXT </w:instrText>
      </w:r>
      <w:r w:rsidRPr="00870B3C">
        <w:fldChar w:fldCharType="separate"/>
      </w:r>
      <w:r w:rsidR="00870B3C">
        <w:rPr>
          <w:noProof/>
        </w:rPr>
        <w:t>......</w:t>
      </w:r>
      <w:r w:rsidRPr="00870B3C">
        <w:fldChar w:fldCharType="end"/>
      </w:r>
    </w:p>
    <w:p w14:paraId="3771FB22" w14:textId="0E207F1F" w:rsidR="00AE01CF" w:rsidRPr="00870B3C" w:rsidRDefault="00AE01CF" w:rsidP="00AE01CF">
      <w:pPr>
        <w:pStyle w:val="Aufzhlung"/>
        <w:numPr>
          <w:ilvl w:val="0"/>
          <w:numId w:val="16"/>
        </w:numPr>
        <w:tabs>
          <w:tab w:val="clear" w:pos="723"/>
          <w:tab w:val="num" w:pos="1276"/>
        </w:tabs>
        <w:ind w:left="1276" w:hanging="283"/>
        <w:rPr>
          <w:color w:val="FF0000"/>
        </w:rPr>
      </w:pPr>
      <w:r w:rsidRPr="00870B3C">
        <w:fldChar w:fldCharType="begin">
          <w:ffData>
            <w:name w:val="Text4"/>
            <w:enabled/>
            <w:calcOnExit w:val="0"/>
            <w:textInput>
              <w:default w:val="......"/>
            </w:textInput>
          </w:ffData>
        </w:fldChar>
      </w:r>
      <w:r w:rsidRPr="00870B3C">
        <w:rPr>
          <w:color w:val="FF0000"/>
        </w:rPr>
        <w:instrText xml:space="preserve"> FORMTEXT </w:instrText>
      </w:r>
      <w:r w:rsidRPr="00870B3C">
        <w:fldChar w:fldCharType="separate"/>
      </w:r>
      <w:r w:rsidR="00870B3C">
        <w:rPr>
          <w:noProof/>
        </w:rPr>
        <w:t>......</w:t>
      </w:r>
      <w:r w:rsidRPr="00870B3C">
        <w:fldChar w:fldCharType="end"/>
      </w:r>
    </w:p>
    <w:p w14:paraId="2ABC19ED" w14:textId="77777777" w:rsidR="00AE01CF" w:rsidRPr="00870B3C" w:rsidRDefault="00AE01CF" w:rsidP="00AE01CF">
      <w:pPr>
        <w:pStyle w:val="FormatvorlageHPosUnterabschnittFett"/>
        <w:rPr>
          <w:b/>
        </w:rPr>
      </w:pPr>
      <w:bookmarkStart w:id="43" w:name="_Toc128373792"/>
      <w:bookmarkStart w:id="44" w:name="_Toc128373949"/>
      <w:r w:rsidRPr="00870B3C">
        <w:rPr>
          <w:b/>
        </w:rPr>
        <w:t>260</w:t>
      </w:r>
      <w:r w:rsidRPr="00870B3C">
        <w:rPr>
          <w:b/>
        </w:rPr>
        <w:tab/>
        <w:t>Varianten, Subunternehmungen, Lieferanten, Neben</w:t>
      </w:r>
      <w:bookmarkEnd w:id="43"/>
      <w:bookmarkEnd w:id="44"/>
      <w:r w:rsidRPr="00870B3C">
        <w:rPr>
          <w:b/>
        </w:rPr>
        <w:t>unternehmungen</w:t>
      </w:r>
    </w:p>
    <w:p w14:paraId="0D3B5305"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Varianten müssen hinsichtlich Nutzung, Gebrauchstauglichkeit und Sicherheit dem Hauptangebot entsprechen.</w:t>
      </w:r>
    </w:p>
    <w:p w14:paraId="37ECA9F4" w14:textId="77777777" w:rsidR="00AE01CF" w:rsidRPr="00870B3C" w:rsidRDefault="00AE01CF" w:rsidP="00AE01CF">
      <w:pPr>
        <w:pStyle w:val="UPosGruppe"/>
        <w:rPr>
          <w:rFonts w:ascii="Arial" w:hAnsi="Arial" w:cs="Arial"/>
          <w:b/>
        </w:rPr>
      </w:pPr>
      <w:r w:rsidRPr="00870B3C">
        <w:rPr>
          <w:rFonts w:ascii="Arial" w:hAnsi="Arial" w:cs="Arial"/>
        </w:rPr>
        <w:tab/>
        <w:t>.200</w:t>
      </w:r>
      <w:r w:rsidRPr="00870B3C">
        <w:rPr>
          <w:rFonts w:ascii="Arial" w:hAnsi="Arial" w:cs="Arial"/>
        </w:rPr>
        <w:tab/>
        <w:t>Die Idee der Variante bleibt Eigentum des Urhebers, solange mit ihm keine vertragliche Regelung über die Ausführung oder Vergütungsregelung zustande kommt.</w:t>
      </w:r>
    </w:p>
    <w:p w14:paraId="0D40C5E4" w14:textId="77777777" w:rsidR="00AE01CF" w:rsidRPr="00870B3C" w:rsidRDefault="00AE01CF" w:rsidP="00AE01CF">
      <w:pPr>
        <w:pStyle w:val="UPosGruppe"/>
        <w:rPr>
          <w:rFonts w:ascii="Arial" w:hAnsi="Arial" w:cs="Arial"/>
          <w:b/>
        </w:rPr>
      </w:pPr>
      <w:r w:rsidRPr="00870B3C">
        <w:rPr>
          <w:rFonts w:ascii="Arial" w:hAnsi="Arial" w:cs="Arial"/>
        </w:rPr>
        <w:tab/>
        <w:t>.300</w:t>
      </w:r>
      <w:r w:rsidRPr="00870B3C">
        <w:rPr>
          <w:rFonts w:ascii="Arial" w:hAnsi="Arial" w:cs="Arial"/>
        </w:rPr>
        <w:tab/>
        <w:t>Nimmt der Bauherr eine Variante an, so sind die Vertragsbestandteile anzupassen.</w:t>
      </w:r>
    </w:p>
    <w:p w14:paraId="08F483EA" w14:textId="77777777" w:rsidR="00AE01CF" w:rsidRPr="00870B3C" w:rsidRDefault="00AE01CF" w:rsidP="00AE01CF">
      <w:pPr>
        <w:pStyle w:val="UPosGruppe"/>
        <w:rPr>
          <w:rFonts w:ascii="Arial" w:hAnsi="Arial" w:cs="Arial"/>
          <w:b/>
        </w:rPr>
      </w:pPr>
      <w:r w:rsidRPr="00870B3C">
        <w:rPr>
          <w:rFonts w:ascii="Arial" w:hAnsi="Arial" w:cs="Arial"/>
        </w:rPr>
        <w:tab/>
        <w:t>.500</w:t>
      </w:r>
      <w:r w:rsidRPr="00870B3C">
        <w:rPr>
          <w:rFonts w:ascii="Arial" w:hAnsi="Arial" w:cs="Arial"/>
        </w:rPr>
        <w:tab/>
      </w:r>
      <w:r w:rsidRPr="00870B3C">
        <w:rPr>
          <w:rFonts w:ascii="Arial" w:hAnsi="Arial" w:cs="Arial"/>
          <w:color w:val="FF0000"/>
        </w:rPr>
        <w:t>Der Bauherr behält sich vor, Varianten ohne Angabe von Gründen auszuschliessen.</w:t>
      </w:r>
    </w:p>
    <w:p w14:paraId="27755172" w14:textId="77777777" w:rsidR="00AE01CF" w:rsidRPr="00870B3C" w:rsidRDefault="00AE01CF" w:rsidP="00AE01CF">
      <w:pPr>
        <w:pStyle w:val="UPosGruppe"/>
        <w:rPr>
          <w:rFonts w:ascii="Arial" w:hAnsi="Arial"/>
          <w:color w:val="FF0000"/>
        </w:rPr>
      </w:pPr>
      <w:r w:rsidRPr="00870B3C">
        <w:rPr>
          <w:rFonts w:ascii="Arial" w:hAnsi="Arial"/>
          <w:color w:val="FF0000"/>
        </w:rPr>
        <w:tab/>
      </w:r>
      <w:r w:rsidRPr="00870B3C">
        <w:rPr>
          <w:rFonts w:ascii="Arial" w:hAnsi="Arial"/>
          <w:color w:val="000000" w:themeColor="text1"/>
        </w:rPr>
        <w:t>.600</w:t>
      </w:r>
      <w:r w:rsidRPr="00870B3C">
        <w:rPr>
          <w:rFonts w:ascii="Arial" w:hAnsi="Arial"/>
          <w:color w:val="000000" w:themeColor="text1"/>
        </w:rPr>
        <w:tab/>
      </w:r>
      <w:r w:rsidRPr="00870B3C">
        <w:rPr>
          <w:rFonts w:ascii="Arial" w:hAnsi="Arial"/>
          <w:color w:val="FF0000"/>
        </w:rPr>
        <w:t xml:space="preserve">Subunternehmungen sind zugelassen. Der Anbieter hat dem Bauherrn mit dem Angebot Art und Umfang der Arbeiten und Lieferungen, die untervergeben werden sollen, sowie Namen und Sitz aller Subunternehmungen und Lieferanten (beauftragte Dritte), bekannt zu geben. Gibt ein Anbieter mit dem Angebot mehrere Subunternehmungen oder Lieferanten für die gleiche Leistung bekannt, so teilt der Zuschlagsempfänger dem Bauherrn spätestens vor der Werkvertragsunterzeichnung mit, wer die Leistung erbringen soll. Der Bauherr behält sich vor, eine vorgeschlagene Subunternehmung oder einen vorgeschlagenen Lieferanten abzulehnen. </w:t>
      </w:r>
      <w:r w:rsidRPr="00870B3C">
        <w:rPr>
          <w:rFonts w:ascii="Arial" w:hAnsi="Arial"/>
          <w:color w:val="FF0000"/>
        </w:rPr>
        <w:br/>
        <w:t>Subunternehmungen können sich bei mehreren Anbietern bewerben.</w:t>
      </w:r>
      <w:r w:rsidRPr="00870B3C">
        <w:rPr>
          <w:rFonts w:ascii="Arial" w:hAnsi="Arial"/>
          <w:color w:val="FF0000"/>
        </w:rPr>
        <w:br/>
        <w:t xml:space="preserve">Die Subunternehmungen müssen die Teilnahmebedingungen einhalten, wofür der Anbieter einzustehen hat (Art. 12 und 26 </w:t>
      </w:r>
      <w:proofErr w:type="spellStart"/>
      <w:r w:rsidRPr="00870B3C">
        <w:rPr>
          <w:rFonts w:ascii="Arial" w:hAnsi="Arial"/>
          <w:color w:val="FF0000"/>
        </w:rPr>
        <w:t>IVöB</w:t>
      </w:r>
      <w:proofErr w:type="spellEnd"/>
      <w:r w:rsidRPr="00870B3C">
        <w:rPr>
          <w:rFonts w:ascii="Arial" w:hAnsi="Arial"/>
          <w:color w:val="FF0000"/>
        </w:rPr>
        <w:t xml:space="preserve"> 2019).</w:t>
      </w:r>
    </w:p>
    <w:p w14:paraId="5AC2470C" w14:textId="77777777" w:rsidR="00AE01CF" w:rsidRPr="00870B3C" w:rsidRDefault="00AE01CF" w:rsidP="00AE01CF">
      <w:pPr>
        <w:pStyle w:val="HPos"/>
        <w:tabs>
          <w:tab w:val="clear" w:pos="0"/>
        </w:tabs>
        <w:ind w:hanging="993"/>
        <w:rPr>
          <w:b/>
          <w:sz w:val="20"/>
        </w:rPr>
      </w:pPr>
      <w:r w:rsidRPr="00870B3C">
        <w:rPr>
          <w:sz w:val="20"/>
        </w:rPr>
        <w:t>261</w:t>
      </w:r>
      <w:r w:rsidRPr="00870B3C">
        <w:rPr>
          <w:sz w:val="20"/>
        </w:rPr>
        <w:tab/>
        <w:t>Varianten.</w:t>
      </w:r>
    </w:p>
    <w:p w14:paraId="6A2C7FE2" w14:textId="77777777" w:rsidR="00AE01CF" w:rsidRPr="00870B3C" w:rsidRDefault="00AE01CF" w:rsidP="00AE01CF">
      <w:pPr>
        <w:tabs>
          <w:tab w:val="left" w:pos="360"/>
          <w:tab w:val="left" w:pos="993"/>
        </w:tabs>
        <w:ind w:left="993" w:hanging="1080"/>
        <w:rPr>
          <w:vanish/>
          <w:color w:val="008000"/>
          <w:sz w:val="20"/>
          <w:szCs w:val="20"/>
        </w:rPr>
      </w:pPr>
      <w:r w:rsidRPr="00870B3C">
        <w:rPr>
          <w:vanish/>
          <w:color w:val="008000"/>
          <w:sz w:val="20"/>
          <w:szCs w:val="20"/>
        </w:rPr>
        <w:tab/>
      </w:r>
      <w:r w:rsidRPr="00870B3C">
        <w:rPr>
          <w:vanish/>
          <w:color w:val="008000"/>
          <w:sz w:val="20"/>
          <w:szCs w:val="20"/>
        </w:rPr>
        <w:tab/>
        <w:t xml:space="preserve">Die Unterpositionen .100, resp. .200 und .300 schliessen sich gegenseitig aus, die </w:t>
      </w:r>
      <w:proofErr w:type="gramStart"/>
      <w:r w:rsidRPr="00870B3C">
        <w:rPr>
          <w:vanish/>
          <w:color w:val="008000"/>
          <w:sz w:val="20"/>
          <w:szCs w:val="20"/>
        </w:rPr>
        <w:t>nicht zutreffenden</w:t>
      </w:r>
      <w:proofErr w:type="gramEnd"/>
      <w:r w:rsidRPr="00870B3C">
        <w:rPr>
          <w:vanish/>
          <w:color w:val="008000"/>
          <w:sz w:val="20"/>
          <w:szCs w:val="20"/>
        </w:rPr>
        <w:t xml:space="preserve"> Unterpositionen sind zu löschen! Varianten sollen grundsätzlich zugelassen werden.</w:t>
      </w:r>
    </w:p>
    <w:p w14:paraId="4832E9DA" w14:textId="77777777" w:rsidR="00AE01CF" w:rsidRPr="00870B3C" w:rsidRDefault="00AE01CF" w:rsidP="00AE01CF">
      <w:pPr>
        <w:pStyle w:val="UPosGruppe"/>
        <w:ind w:hanging="993"/>
        <w:rPr>
          <w:rFonts w:ascii="Arial" w:hAnsi="Arial" w:cs="Arial"/>
          <w:b/>
        </w:rPr>
      </w:pPr>
      <w:r w:rsidRPr="00870B3C">
        <w:tab/>
      </w:r>
      <w:r w:rsidRPr="00870B3C">
        <w:rPr>
          <w:rFonts w:ascii="Arial" w:hAnsi="Arial" w:cs="Arial"/>
        </w:rPr>
        <w:t>.100</w:t>
      </w:r>
      <w:r w:rsidRPr="00870B3C">
        <w:rPr>
          <w:rFonts w:ascii="Arial" w:hAnsi="Arial" w:cs="Arial"/>
        </w:rPr>
        <w:tab/>
        <w:t>Technische Varianten sind nicht erlaubt.</w:t>
      </w:r>
    </w:p>
    <w:p w14:paraId="6442277C" w14:textId="77777777" w:rsidR="00AE01CF" w:rsidRPr="00870B3C" w:rsidRDefault="00AE01CF" w:rsidP="00AE01CF">
      <w:pPr>
        <w:pStyle w:val="UPosGruppe"/>
        <w:ind w:hanging="993"/>
        <w:rPr>
          <w:rFonts w:ascii="Arial" w:hAnsi="Arial" w:cs="Arial"/>
          <w:b/>
        </w:rPr>
      </w:pPr>
      <w:r w:rsidRPr="00870B3C">
        <w:tab/>
      </w:r>
      <w:r w:rsidRPr="00870B3C">
        <w:rPr>
          <w:rFonts w:ascii="Arial" w:hAnsi="Arial" w:cs="Arial"/>
        </w:rPr>
        <w:t>.200</w:t>
      </w:r>
      <w:r w:rsidRPr="00870B3C">
        <w:rPr>
          <w:rFonts w:ascii="Arial" w:hAnsi="Arial" w:cs="Arial"/>
        </w:rPr>
        <w:tab/>
        <w:t>Finanzielle Varianten sind nicht erlaubt.</w:t>
      </w:r>
    </w:p>
    <w:p w14:paraId="58F1B156" w14:textId="77777777" w:rsidR="00AE01CF" w:rsidRPr="00870B3C" w:rsidRDefault="00AE01CF" w:rsidP="00AE01CF">
      <w:pPr>
        <w:pStyle w:val="UPosGruppe"/>
        <w:ind w:hanging="993"/>
        <w:rPr>
          <w:rFonts w:ascii="Arial" w:hAnsi="Arial" w:cs="Arial"/>
          <w:b/>
        </w:rPr>
      </w:pPr>
      <w:r w:rsidRPr="00870B3C">
        <w:rPr>
          <w:rFonts w:ascii="Arial" w:hAnsi="Arial" w:cs="Arial"/>
        </w:rPr>
        <w:tab/>
        <w:t>.300</w:t>
      </w:r>
      <w:r w:rsidRPr="00870B3C">
        <w:rPr>
          <w:rFonts w:ascii="Arial" w:hAnsi="Arial" w:cs="Arial"/>
        </w:rPr>
        <w:tab/>
        <w:t>Varianten sind unter Einhaltung folgender Bedingungen erlaubt:</w:t>
      </w:r>
    </w:p>
    <w:p w14:paraId="4B2D22A8" w14:textId="77777777" w:rsidR="00AE01CF" w:rsidRPr="00870B3C" w:rsidRDefault="00AE01CF" w:rsidP="00AE01CF">
      <w:pPr>
        <w:pStyle w:val="Aufzhlung"/>
        <w:numPr>
          <w:ilvl w:val="0"/>
          <w:numId w:val="16"/>
        </w:numPr>
        <w:tabs>
          <w:tab w:val="clear" w:pos="723"/>
          <w:tab w:val="num" w:pos="1276"/>
        </w:tabs>
        <w:ind w:left="1276" w:hanging="283"/>
        <w:rPr>
          <w:rFonts w:cs="Times New Roman"/>
          <w:color w:val="FF0000"/>
        </w:rPr>
      </w:pPr>
      <w:r w:rsidRPr="00870B3C">
        <w:rPr>
          <w:color w:val="FF0000"/>
        </w:rPr>
        <w:t>die Ausschreibungsunterlagen des Bauherrn (Amtsvariante) sind ebenfalls vollständig ausgefüllt einzureichen,</w:t>
      </w:r>
    </w:p>
    <w:p w14:paraId="1D976EE2"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lastRenderedPageBreak/>
        <w:t>die Unternehmervarianten sind mit vollständigen und prüfbaren Leistungsverzeichnissen nach NPK (inkl. Mengenberechnungen, Angaben zur Dimensionierung, Ausführungsbedingungen des Anbieters), Planunterlagen und technischen Unterlagen (inkl. Produktdeklarationen, und Angaben über die Entsorgung) einzureichen,</w:t>
      </w:r>
    </w:p>
    <w:p w14:paraId="5585A480"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die angebotenen Leistungen müssen den ausgeschriebenen nachweisbar gleichwertig sein,</w:t>
      </w:r>
    </w:p>
    <w:p w14:paraId="03049886"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die Kosten für Ingenieur- und Prüfingenieurarbeiten müssen im Angebot enthalten sein.</w:t>
      </w:r>
    </w:p>
    <w:p w14:paraId="625BEDDF" w14:textId="77777777" w:rsidR="00AE01CF" w:rsidRPr="00870B3C" w:rsidRDefault="00AE01CF" w:rsidP="00AE01CF">
      <w:pPr>
        <w:pStyle w:val="FormatvorlageHPosUnterabschnittFett"/>
      </w:pPr>
      <w:r w:rsidRPr="00870B3C">
        <w:rPr>
          <w:b/>
        </w:rPr>
        <w:t>R 290</w:t>
      </w:r>
      <w:r w:rsidRPr="00870B3C">
        <w:rPr>
          <w:b/>
        </w:rPr>
        <w:tab/>
        <w:t>Lieferung von Rand- und Pflastersteinen sowie Wasserbausteine</w:t>
      </w:r>
    </w:p>
    <w:p w14:paraId="7BC16FC2" w14:textId="77777777" w:rsidR="00AE01CF" w:rsidRPr="00870B3C" w:rsidRDefault="00AE01CF" w:rsidP="00AE01CF">
      <w:pPr>
        <w:tabs>
          <w:tab w:val="left" w:pos="360"/>
          <w:tab w:val="left" w:pos="993"/>
        </w:tabs>
        <w:ind w:left="993" w:hanging="1080"/>
        <w:rPr>
          <w:vanish/>
          <w:color w:val="008000"/>
          <w:sz w:val="20"/>
          <w:szCs w:val="20"/>
        </w:rPr>
      </w:pPr>
      <w:r w:rsidRPr="00870B3C">
        <w:rPr>
          <w:b/>
          <w:vanish/>
          <w:color w:val="008000"/>
          <w:sz w:val="20"/>
          <w:szCs w:val="20"/>
        </w:rPr>
        <w:tab/>
      </w:r>
      <w:r w:rsidRPr="00870B3C">
        <w:rPr>
          <w:b/>
          <w:vanish/>
          <w:color w:val="008000"/>
          <w:sz w:val="20"/>
          <w:szCs w:val="20"/>
        </w:rPr>
        <w:tab/>
      </w:r>
      <w:r w:rsidRPr="00870B3C">
        <w:rPr>
          <w:vanish/>
          <w:color w:val="008000"/>
          <w:sz w:val="20"/>
          <w:szCs w:val="20"/>
        </w:rPr>
        <w:t>Position löschen, falls nicht im Leistungsverzeichnis enthalten.</w:t>
      </w:r>
    </w:p>
    <w:p w14:paraId="46E95DF6" w14:textId="77777777" w:rsidR="00AE01CF" w:rsidRPr="00870B3C" w:rsidRDefault="00AE01CF" w:rsidP="00AE01CF">
      <w:pPr>
        <w:spacing w:before="120" w:line="240" w:lineRule="auto"/>
        <w:ind w:left="992"/>
        <w:rPr>
          <w:color w:val="FF0000"/>
          <w:sz w:val="20"/>
          <w:szCs w:val="20"/>
        </w:rPr>
      </w:pPr>
      <w:r w:rsidRPr="00870B3C">
        <w:rPr>
          <w:color w:val="FF0000"/>
          <w:sz w:val="20"/>
          <w:szCs w:val="20"/>
        </w:rPr>
        <w:t>Es sind ausschliesslich Rand- und Pflastersteine aus sozial verträglicher Produktion zu verwenden. Um dies sicherzustellen, muss der Anbieter mit dem Einreichen des Angebots die Herkunft der Natursteine deklarieren. Lieferungen, die nachgewiesenermassen aus Steinbrüchen der Schweiz oder EU/EFTA-Staaten stammen, gelten als unbedenklich. Für die Herkunft von Natursteinen ausserhalb der EU/EFTA muss die sozialverträgliche Gewinnung nachgewiesen werden.</w:t>
      </w:r>
    </w:p>
    <w:p w14:paraId="01C68335" w14:textId="77777777" w:rsidR="00AE01CF" w:rsidRPr="00870B3C" w:rsidRDefault="00AE01CF" w:rsidP="00AE01CF">
      <w:pPr>
        <w:spacing w:before="120" w:line="240" w:lineRule="auto"/>
        <w:ind w:left="992"/>
        <w:rPr>
          <w:color w:val="FF0000"/>
          <w:sz w:val="20"/>
          <w:szCs w:val="20"/>
        </w:rPr>
      </w:pPr>
      <w:r w:rsidRPr="00870B3C">
        <w:rPr>
          <w:color w:val="FF0000"/>
          <w:sz w:val="20"/>
          <w:szCs w:val="20"/>
        </w:rPr>
        <w:t>Stammen die Natursteine aus Produktion ausserhalb der EU/EFTA, so hat der Anbieter die Einhaltung der nationalen Gesetzesbestimmung zu gewährleisten. Mindestens muss er aber Massnahmen treffen, um die Kernarbeitsnormen der Internationalen Arbeitsorganisation (ILO) umzusetzen. Als Nachweis für die Umsetzung der ILO-Kernarbeitsnormen werden folgende Standards (oder gleichwertige) akzeptiert:</w:t>
      </w:r>
    </w:p>
    <w:p w14:paraId="37A43DC1" w14:textId="77777777" w:rsidR="00AE01CF" w:rsidRPr="00870B3C" w:rsidRDefault="00AE01CF" w:rsidP="00AE01CF">
      <w:pPr>
        <w:numPr>
          <w:ilvl w:val="0"/>
          <w:numId w:val="21"/>
        </w:numPr>
        <w:tabs>
          <w:tab w:val="clear" w:pos="425"/>
          <w:tab w:val="num" w:pos="1276"/>
          <w:tab w:val="left" w:pos="1440"/>
        </w:tabs>
        <w:overflowPunct w:val="0"/>
        <w:autoSpaceDE w:val="0"/>
        <w:autoSpaceDN w:val="0"/>
        <w:adjustRightInd w:val="0"/>
        <w:spacing w:line="240" w:lineRule="auto"/>
        <w:ind w:left="1276" w:hanging="283"/>
        <w:jc w:val="both"/>
        <w:rPr>
          <w:color w:val="FF0000"/>
          <w:sz w:val="20"/>
          <w:szCs w:val="20"/>
        </w:rPr>
      </w:pPr>
      <w:proofErr w:type="spellStart"/>
      <w:r w:rsidRPr="00870B3C">
        <w:rPr>
          <w:color w:val="FF0000"/>
          <w:sz w:val="20"/>
          <w:szCs w:val="20"/>
        </w:rPr>
        <w:t>Xertifix</w:t>
      </w:r>
      <w:proofErr w:type="spellEnd"/>
      <w:r w:rsidRPr="00870B3C">
        <w:rPr>
          <w:rStyle w:val="Funotenzeichen"/>
          <w:color w:val="FF0000"/>
          <w:sz w:val="20"/>
          <w:szCs w:val="20"/>
        </w:rPr>
        <w:footnoteReference w:id="2"/>
      </w:r>
      <w:r w:rsidRPr="00870B3C">
        <w:rPr>
          <w:color w:val="FF0000"/>
          <w:sz w:val="20"/>
          <w:szCs w:val="20"/>
        </w:rPr>
        <w:t xml:space="preserve"> </w:t>
      </w:r>
    </w:p>
    <w:p w14:paraId="32E1E31E" w14:textId="77777777" w:rsidR="00AE01CF" w:rsidRPr="00870B3C" w:rsidRDefault="00AE01CF" w:rsidP="00AE01CF">
      <w:pPr>
        <w:numPr>
          <w:ilvl w:val="0"/>
          <w:numId w:val="21"/>
        </w:numPr>
        <w:tabs>
          <w:tab w:val="clear" w:pos="425"/>
          <w:tab w:val="num" w:pos="1276"/>
          <w:tab w:val="left" w:pos="1440"/>
        </w:tabs>
        <w:overflowPunct w:val="0"/>
        <w:autoSpaceDE w:val="0"/>
        <w:autoSpaceDN w:val="0"/>
        <w:adjustRightInd w:val="0"/>
        <w:spacing w:line="240" w:lineRule="auto"/>
        <w:ind w:left="1276" w:hanging="283"/>
        <w:jc w:val="both"/>
        <w:rPr>
          <w:color w:val="FF0000"/>
          <w:sz w:val="20"/>
          <w:szCs w:val="20"/>
        </w:rPr>
      </w:pPr>
      <w:r w:rsidRPr="00870B3C">
        <w:rPr>
          <w:color w:val="FF0000"/>
          <w:sz w:val="20"/>
          <w:szCs w:val="20"/>
        </w:rPr>
        <w:t>Fair Stone Standard</w:t>
      </w:r>
      <w:r w:rsidRPr="00870B3C">
        <w:rPr>
          <w:rStyle w:val="Funotenzeichen"/>
          <w:color w:val="FF0000"/>
          <w:sz w:val="20"/>
          <w:szCs w:val="20"/>
        </w:rPr>
        <w:footnoteReference w:id="3"/>
      </w:r>
      <w:r w:rsidRPr="00870B3C">
        <w:rPr>
          <w:color w:val="FF0000"/>
          <w:sz w:val="20"/>
          <w:szCs w:val="20"/>
        </w:rPr>
        <w:t xml:space="preserve"> </w:t>
      </w:r>
    </w:p>
    <w:p w14:paraId="1ED2C3C0" w14:textId="77777777" w:rsidR="00AE01CF" w:rsidRPr="00870B3C" w:rsidRDefault="00AE01CF" w:rsidP="00AE01CF">
      <w:pPr>
        <w:numPr>
          <w:ilvl w:val="0"/>
          <w:numId w:val="21"/>
        </w:numPr>
        <w:tabs>
          <w:tab w:val="clear" w:pos="425"/>
          <w:tab w:val="num" w:pos="1276"/>
          <w:tab w:val="left" w:pos="1440"/>
        </w:tabs>
        <w:overflowPunct w:val="0"/>
        <w:autoSpaceDE w:val="0"/>
        <w:autoSpaceDN w:val="0"/>
        <w:adjustRightInd w:val="0"/>
        <w:spacing w:line="240" w:lineRule="auto"/>
        <w:ind w:left="1276" w:hanging="283"/>
        <w:rPr>
          <w:color w:val="FF0000"/>
          <w:sz w:val="20"/>
          <w:szCs w:val="20"/>
          <w:lang w:val="en-US"/>
        </w:rPr>
      </w:pPr>
      <w:r w:rsidRPr="00870B3C">
        <w:rPr>
          <w:color w:val="FF0000"/>
          <w:sz w:val="20"/>
          <w:szCs w:val="20"/>
          <w:lang w:val="en-US"/>
        </w:rPr>
        <w:t>SA8000 (Standard for Social Accountability)</w:t>
      </w:r>
      <w:r w:rsidRPr="00870B3C">
        <w:rPr>
          <w:rStyle w:val="Funotenzeichen"/>
          <w:color w:val="FF0000"/>
          <w:sz w:val="20"/>
          <w:szCs w:val="20"/>
        </w:rPr>
        <w:footnoteReference w:id="4"/>
      </w:r>
      <w:r w:rsidRPr="00870B3C">
        <w:rPr>
          <w:color w:val="FF0000"/>
          <w:sz w:val="20"/>
          <w:szCs w:val="20"/>
          <w:lang w:val="en-US"/>
        </w:rPr>
        <w:t xml:space="preserve"> </w:t>
      </w:r>
    </w:p>
    <w:p w14:paraId="16AC6C07" w14:textId="77777777" w:rsidR="00AE01CF" w:rsidRPr="00870B3C" w:rsidRDefault="00AE01CF" w:rsidP="00AE01CF">
      <w:pPr>
        <w:numPr>
          <w:ilvl w:val="0"/>
          <w:numId w:val="21"/>
        </w:numPr>
        <w:tabs>
          <w:tab w:val="clear" w:pos="425"/>
          <w:tab w:val="num" w:pos="1276"/>
          <w:tab w:val="left" w:pos="1440"/>
          <w:tab w:val="left" w:pos="3960"/>
        </w:tabs>
        <w:overflowPunct w:val="0"/>
        <w:autoSpaceDE w:val="0"/>
        <w:autoSpaceDN w:val="0"/>
        <w:adjustRightInd w:val="0"/>
        <w:spacing w:line="240" w:lineRule="auto"/>
        <w:ind w:left="1276" w:hanging="283"/>
        <w:jc w:val="both"/>
        <w:rPr>
          <w:color w:val="FF0000"/>
          <w:sz w:val="20"/>
          <w:szCs w:val="20"/>
        </w:rPr>
      </w:pPr>
      <w:r w:rsidRPr="00870B3C">
        <w:rPr>
          <w:color w:val="FF0000"/>
          <w:sz w:val="20"/>
          <w:szCs w:val="20"/>
        </w:rPr>
        <w:t>ETI Base Code (</w:t>
      </w:r>
      <w:proofErr w:type="spellStart"/>
      <w:r w:rsidRPr="00870B3C">
        <w:rPr>
          <w:color w:val="FF0000"/>
          <w:sz w:val="20"/>
          <w:szCs w:val="20"/>
        </w:rPr>
        <w:t>Ethical</w:t>
      </w:r>
      <w:proofErr w:type="spellEnd"/>
      <w:r w:rsidRPr="00870B3C">
        <w:rPr>
          <w:color w:val="FF0000"/>
          <w:sz w:val="20"/>
          <w:szCs w:val="20"/>
        </w:rPr>
        <w:t xml:space="preserve"> Trading Initiative)</w:t>
      </w:r>
      <w:r w:rsidRPr="00870B3C">
        <w:rPr>
          <w:rStyle w:val="Funotenzeichen"/>
          <w:color w:val="FF0000"/>
          <w:sz w:val="20"/>
          <w:szCs w:val="20"/>
        </w:rPr>
        <w:footnoteReference w:id="5"/>
      </w:r>
      <w:r w:rsidRPr="00870B3C">
        <w:rPr>
          <w:color w:val="FF0000"/>
          <w:sz w:val="20"/>
          <w:szCs w:val="20"/>
        </w:rPr>
        <w:t xml:space="preserve"> </w:t>
      </w:r>
    </w:p>
    <w:p w14:paraId="6FB902C2" w14:textId="77777777" w:rsidR="00AE01CF" w:rsidRPr="00870B3C" w:rsidRDefault="00AE01CF" w:rsidP="00AE01CF">
      <w:pPr>
        <w:numPr>
          <w:ilvl w:val="0"/>
          <w:numId w:val="21"/>
        </w:numPr>
        <w:tabs>
          <w:tab w:val="clear" w:pos="425"/>
          <w:tab w:val="num" w:pos="1276"/>
          <w:tab w:val="left" w:pos="1440"/>
          <w:tab w:val="left" w:pos="3960"/>
        </w:tabs>
        <w:overflowPunct w:val="0"/>
        <w:autoSpaceDE w:val="0"/>
        <w:autoSpaceDN w:val="0"/>
        <w:adjustRightInd w:val="0"/>
        <w:spacing w:line="240" w:lineRule="auto"/>
        <w:ind w:left="1276" w:hanging="283"/>
        <w:rPr>
          <w:color w:val="FF0000"/>
          <w:sz w:val="20"/>
          <w:szCs w:val="20"/>
        </w:rPr>
      </w:pPr>
      <w:r w:rsidRPr="00870B3C">
        <w:rPr>
          <w:color w:val="FF0000"/>
          <w:sz w:val="20"/>
          <w:szCs w:val="20"/>
        </w:rPr>
        <w:t>oder andere Nachweise (Gleichwertigkeit hat der Zuschlagsempfänger nachzuweisen)</w:t>
      </w:r>
    </w:p>
    <w:p w14:paraId="27ABD1DA" w14:textId="77777777" w:rsidR="00AE01CF" w:rsidRPr="00870B3C" w:rsidRDefault="00AE01CF" w:rsidP="00AE01CF">
      <w:pPr>
        <w:spacing w:before="120" w:line="240" w:lineRule="auto"/>
        <w:ind w:left="992"/>
        <w:rPr>
          <w:color w:val="FF0000"/>
          <w:sz w:val="20"/>
          <w:szCs w:val="20"/>
        </w:rPr>
      </w:pPr>
      <w:r w:rsidRPr="00870B3C">
        <w:rPr>
          <w:color w:val="FF0000"/>
          <w:sz w:val="20"/>
          <w:szCs w:val="20"/>
        </w:rPr>
        <w:t>Zertifikate dürfen nicht älter als 2 Jahre sein. Als gleichwertige Nachweise gelten langfristig angelegte Massnahmen der Unternehmung zur Umsetzung der ILO-Kernarbeitsnormen, die regelmässig durch unabhängige Dritte überprüft werden. Einmalige Audits gelten nicht als gleichwertig.</w:t>
      </w:r>
    </w:p>
    <w:p w14:paraId="059E57F7" w14:textId="77777777" w:rsidR="00AE01CF" w:rsidRPr="00870B3C" w:rsidRDefault="00AE01CF" w:rsidP="00AE01CF">
      <w:pPr>
        <w:tabs>
          <w:tab w:val="left" w:pos="3960"/>
        </w:tabs>
        <w:spacing w:before="240" w:line="240" w:lineRule="auto"/>
        <w:ind w:left="992"/>
        <w:rPr>
          <w:b/>
          <w:color w:val="FF0000"/>
          <w:sz w:val="20"/>
          <w:szCs w:val="20"/>
        </w:rPr>
      </w:pPr>
      <w:r w:rsidRPr="00870B3C">
        <w:rPr>
          <w:b/>
          <w:color w:val="FF0000"/>
          <w:sz w:val="20"/>
          <w:szCs w:val="20"/>
        </w:rPr>
        <w:t>Vorgehen und Bedingungen:</w:t>
      </w:r>
    </w:p>
    <w:p w14:paraId="26A141F3" w14:textId="77777777" w:rsidR="00AE01CF" w:rsidRPr="00870B3C" w:rsidRDefault="00AE01CF" w:rsidP="00AE01CF">
      <w:pPr>
        <w:numPr>
          <w:ilvl w:val="0"/>
          <w:numId w:val="22"/>
        </w:numPr>
        <w:tabs>
          <w:tab w:val="left" w:pos="708"/>
          <w:tab w:val="left" w:pos="993"/>
        </w:tabs>
        <w:overflowPunct w:val="0"/>
        <w:autoSpaceDE w:val="0"/>
        <w:autoSpaceDN w:val="0"/>
        <w:adjustRightInd w:val="0"/>
        <w:spacing w:before="120" w:line="240" w:lineRule="auto"/>
        <w:ind w:left="1349" w:hanging="357"/>
        <w:rPr>
          <w:color w:val="FF0000"/>
          <w:sz w:val="20"/>
          <w:szCs w:val="20"/>
        </w:rPr>
      </w:pPr>
      <w:r w:rsidRPr="00870B3C">
        <w:rPr>
          <w:color w:val="FF0000"/>
          <w:sz w:val="20"/>
          <w:szCs w:val="20"/>
        </w:rPr>
        <w:t>Mit dem Einreichen des Angebots</w:t>
      </w:r>
    </w:p>
    <w:p w14:paraId="136BC8FE" w14:textId="77777777" w:rsidR="00AE01CF" w:rsidRPr="00870B3C" w:rsidRDefault="00AE01CF" w:rsidP="00AE01CF">
      <w:pPr>
        <w:tabs>
          <w:tab w:val="left" w:pos="993"/>
          <w:tab w:val="left" w:pos="3960"/>
        </w:tabs>
        <w:spacing w:before="120" w:line="240" w:lineRule="auto"/>
        <w:ind w:left="992"/>
        <w:rPr>
          <w:color w:val="FF0000"/>
          <w:sz w:val="20"/>
          <w:szCs w:val="20"/>
        </w:rPr>
      </w:pPr>
      <w:r w:rsidRPr="00870B3C">
        <w:rPr>
          <w:color w:val="FF0000"/>
          <w:sz w:val="20"/>
          <w:szCs w:val="20"/>
        </w:rPr>
        <w:t xml:space="preserve">Der Anbieter hat mit dem Einreichen des Angebots im Formular C «Angaben zu Bewerbung und Angebot» zwingend nachzuweisen, dass seine, während des Baus gelieferten Steine aus unbedenklicher Produktion stammen. Über die gesamte Lieferkette – d. h. von der Gewinnung bis zum Empfang der Lieferung - muss er folgende Angaben machen und Nachweise liefern: </w:t>
      </w:r>
    </w:p>
    <w:p w14:paraId="290A7737" w14:textId="77777777" w:rsidR="00AE01CF" w:rsidRPr="00870B3C" w:rsidRDefault="00AE01CF" w:rsidP="00AE01CF">
      <w:pPr>
        <w:numPr>
          <w:ilvl w:val="0"/>
          <w:numId w:val="23"/>
        </w:numPr>
        <w:tabs>
          <w:tab w:val="left" w:pos="708"/>
        </w:tabs>
        <w:overflowPunct w:val="0"/>
        <w:autoSpaceDE w:val="0"/>
        <w:autoSpaceDN w:val="0"/>
        <w:adjustRightInd w:val="0"/>
        <w:spacing w:line="240" w:lineRule="auto"/>
        <w:ind w:left="1349" w:hanging="357"/>
        <w:jc w:val="both"/>
        <w:rPr>
          <w:color w:val="FF0000"/>
          <w:sz w:val="20"/>
          <w:szCs w:val="20"/>
        </w:rPr>
      </w:pPr>
      <w:r w:rsidRPr="00870B3C">
        <w:rPr>
          <w:color w:val="FF0000"/>
          <w:sz w:val="20"/>
          <w:szCs w:val="20"/>
        </w:rPr>
        <w:t>Angabe der entsprechenden Position(en) des Leistungsverzeichnisses,</w:t>
      </w:r>
    </w:p>
    <w:p w14:paraId="118C42A3" w14:textId="77777777" w:rsidR="00AE01CF" w:rsidRPr="00870B3C" w:rsidRDefault="00AE01CF" w:rsidP="00AE01CF">
      <w:pPr>
        <w:numPr>
          <w:ilvl w:val="0"/>
          <w:numId w:val="23"/>
        </w:numPr>
        <w:tabs>
          <w:tab w:val="left" w:pos="708"/>
        </w:tabs>
        <w:overflowPunct w:val="0"/>
        <w:autoSpaceDE w:val="0"/>
        <w:autoSpaceDN w:val="0"/>
        <w:adjustRightInd w:val="0"/>
        <w:spacing w:line="240" w:lineRule="auto"/>
        <w:ind w:left="1349" w:hanging="357"/>
        <w:jc w:val="both"/>
        <w:rPr>
          <w:color w:val="FF0000"/>
          <w:sz w:val="20"/>
          <w:szCs w:val="20"/>
        </w:rPr>
      </w:pPr>
      <w:r w:rsidRPr="00870B3C">
        <w:rPr>
          <w:color w:val="FF0000"/>
          <w:sz w:val="20"/>
          <w:szCs w:val="20"/>
        </w:rPr>
        <w:t>Name des Lieferanten,</w:t>
      </w:r>
    </w:p>
    <w:p w14:paraId="4CE52FE5" w14:textId="77777777" w:rsidR="00AE01CF" w:rsidRPr="00870B3C" w:rsidRDefault="00AE01CF" w:rsidP="00AE01CF">
      <w:pPr>
        <w:numPr>
          <w:ilvl w:val="0"/>
          <w:numId w:val="23"/>
        </w:numPr>
        <w:tabs>
          <w:tab w:val="left" w:pos="708"/>
        </w:tabs>
        <w:overflowPunct w:val="0"/>
        <w:autoSpaceDE w:val="0"/>
        <w:autoSpaceDN w:val="0"/>
        <w:adjustRightInd w:val="0"/>
        <w:spacing w:line="240" w:lineRule="auto"/>
        <w:ind w:left="1349" w:hanging="357"/>
        <w:jc w:val="both"/>
        <w:rPr>
          <w:color w:val="FF0000"/>
          <w:sz w:val="20"/>
          <w:szCs w:val="20"/>
        </w:rPr>
      </w:pPr>
      <w:r w:rsidRPr="00870B3C">
        <w:rPr>
          <w:color w:val="FF0000"/>
          <w:sz w:val="20"/>
          <w:szCs w:val="20"/>
        </w:rPr>
        <w:t>Name des Steinbruchs und Herkunftsland,</w:t>
      </w:r>
    </w:p>
    <w:p w14:paraId="0F6B4560" w14:textId="77777777" w:rsidR="00AE01CF" w:rsidRPr="00870B3C" w:rsidRDefault="00AE01CF" w:rsidP="00AE01CF">
      <w:pPr>
        <w:numPr>
          <w:ilvl w:val="0"/>
          <w:numId w:val="23"/>
        </w:numPr>
        <w:tabs>
          <w:tab w:val="left" w:pos="708"/>
        </w:tabs>
        <w:overflowPunct w:val="0"/>
        <w:autoSpaceDE w:val="0"/>
        <w:autoSpaceDN w:val="0"/>
        <w:adjustRightInd w:val="0"/>
        <w:spacing w:line="240" w:lineRule="auto"/>
        <w:ind w:left="1349" w:hanging="357"/>
        <w:jc w:val="both"/>
        <w:rPr>
          <w:color w:val="FF0000"/>
          <w:sz w:val="20"/>
          <w:szCs w:val="20"/>
        </w:rPr>
      </w:pPr>
      <w:r w:rsidRPr="00870B3C">
        <w:rPr>
          <w:color w:val="FF0000"/>
          <w:sz w:val="20"/>
          <w:szCs w:val="20"/>
        </w:rPr>
        <w:t>Gültiges Zertifikat oder Bestätigung durch externes Audit gemäss Liste oben (nur für Herkunft von Steinen ausserhalb der EU/EFTA-Staaten).</w:t>
      </w:r>
    </w:p>
    <w:p w14:paraId="21513DE8" w14:textId="77777777" w:rsidR="00AE01CF" w:rsidRPr="00870B3C" w:rsidRDefault="00AE01CF" w:rsidP="00AE01CF">
      <w:pPr>
        <w:numPr>
          <w:ilvl w:val="0"/>
          <w:numId w:val="22"/>
        </w:numPr>
        <w:tabs>
          <w:tab w:val="left" w:pos="708"/>
          <w:tab w:val="left" w:pos="993"/>
        </w:tabs>
        <w:overflowPunct w:val="0"/>
        <w:autoSpaceDE w:val="0"/>
        <w:autoSpaceDN w:val="0"/>
        <w:adjustRightInd w:val="0"/>
        <w:spacing w:before="240" w:line="240" w:lineRule="auto"/>
        <w:ind w:left="1349" w:hanging="357"/>
        <w:rPr>
          <w:color w:val="FF0000"/>
          <w:sz w:val="20"/>
          <w:szCs w:val="20"/>
        </w:rPr>
      </w:pPr>
      <w:r w:rsidRPr="00870B3C">
        <w:rPr>
          <w:color w:val="FF0000"/>
          <w:sz w:val="20"/>
          <w:szCs w:val="20"/>
        </w:rPr>
        <w:t xml:space="preserve">Bei der Rechnungsstellung der Lieferung </w:t>
      </w:r>
    </w:p>
    <w:p w14:paraId="44C0B271" w14:textId="77777777" w:rsidR="00AE01CF" w:rsidRPr="00870B3C" w:rsidRDefault="00AE01CF" w:rsidP="00AE01CF">
      <w:pPr>
        <w:tabs>
          <w:tab w:val="left" w:pos="3960"/>
        </w:tabs>
        <w:spacing w:before="120" w:line="240" w:lineRule="auto"/>
        <w:ind w:left="992"/>
        <w:rPr>
          <w:color w:val="FF0000"/>
          <w:sz w:val="20"/>
          <w:szCs w:val="20"/>
        </w:rPr>
      </w:pPr>
      <w:r w:rsidRPr="00870B3C">
        <w:rPr>
          <w:color w:val="FF0000"/>
          <w:sz w:val="20"/>
          <w:szCs w:val="20"/>
        </w:rPr>
        <w:t>Zusätzlich sind die Lieferscheine unter Angabe des zugehörigen Liefervertrags beizulegen.</w:t>
      </w:r>
    </w:p>
    <w:p w14:paraId="2F8A65A1" w14:textId="77777777" w:rsidR="00AE01CF" w:rsidRPr="00870B3C" w:rsidRDefault="00AE01CF" w:rsidP="00AE01CF">
      <w:pPr>
        <w:tabs>
          <w:tab w:val="left" w:pos="3960"/>
        </w:tabs>
        <w:spacing w:after="120" w:line="240" w:lineRule="auto"/>
        <w:ind w:left="992"/>
        <w:rPr>
          <w:color w:val="FF0000"/>
          <w:sz w:val="20"/>
          <w:szCs w:val="20"/>
        </w:rPr>
      </w:pPr>
    </w:p>
    <w:p w14:paraId="6B699D63" w14:textId="77777777" w:rsidR="00AE01CF" w:rsidRPr="00870B3C" w:rsidRDefault="00AE01CF" w:rsidP="00AE01CF">
      <w:pPr>
        <w:tabs>
          <w:tab w:val="left" w:pos="3960"/>
        </w:tabs>
        <w:spacing w:before="240" w:line="240" w:lineRule="auto"/>
        <w:ind w:left="992"/>
        <w:rPr>
          <w:b/>
          <w:color w:val="FF0000"/>
          <w:sz w:val="20"/>
          <w:szCs w:val="20"/>
        </w:rPr>
      </w:pPr>
      <w:r w:rsidRPr="00870B3C">
        <w:rPr>
          <w:b/>
          <w:color w:val="FF0000"/>
          <w:sz w:val="20"/>
          <w:szCs w:val="20"/>
        </w:rPr>
        <w:t>Sanktionen von Verstössen gegen diese Bestimmungen</w:t>
      </w:r>
    </w:p>
    <w:p w14:paraId="4DC7DF3E" w14:textId="77777777" w:rsidR="00AE01CF" w:rsidRPr="00870B3C" w:rsidRDefault="00AE01CF" w:rsidP="00AE01CF">
      <w:pPr>
        <w:tabs>
          <w:tab w:val="left" w:pos="3960"/>
        </w:tabs>
        <w:spacing w:before="120" w:line="240" w:lineRule="auto"/>
        <w:ind w:left="992"/>
        <w:rPr>
          <w:color w:val="FF0000"/>
          <w:sz w:val="20"/>
          <w:szCs w:val="20"/>
        </w:rPr>
      </w:pPr>
      <w:r w:rsidRPr="00870B3C">
        <w:rPr>
          <w:color w:val="FF0000"/>
          <w:sz w:val="20"/>
          <w:szCs w:val="20"/>
        </w:rPr>
        <w:t xml:space="preserve">Werden die verlangten Nachweise nicht innert Frist nachgereicht, wird der Anbieter gestützt auf Art. 44 Abs. 1 </w:t>
      </w:r>
      <w:proofErr w:type="spellStart"/>
      <w:r w:rsidRPr="00870B3C">
        <w:rPr>
          <w:color w:val="FF0000"/>
          <w:sz w:val="20"/>
          <w:szCs w:val="20"/>
        </w:rPr>
        <w:t>lit</w:t>
      </w:r>
      <w:proofErr w:type="spellEnd"/>
      <w:r w:rsidRPr="00870B3C">
        <w:rPr>
          <w:color w:val="FF0000"/>
          <w:sz w:val="20"/>
          <w:szCs w:val="20"/>
        </w:rPr>
        <w:t xml:space="preserve">. b </w:t>
      </w:r>
      <w:proofErr w:type="spellStart"/>
      <w:r w:rsidRPr="00870B3C">
        <w:rPr>
          <w:color w:val="FF0000"/>
          <w:sz w:val="20"/>
          <w:szCs w:val="20"/>
        </w:rPr>
        <w:t>IVöB</w:t>
      </w:r>
      <w:proofErr w:type="spellEnd"/>
      <w:r w:rsidRPr="00870B3C">
        <w:rPr>
          <w:color w:val="FF0000"/>
          <w:sz w:val="20"/>
          <w:szCs w:val="20"/>
        </w:rPr>
        <w:t xml:space="preserve"> 2019 vom Submissionsverfahren ausgeschlossen. Der Widerruf einer allfällig erteilten Zuschlagsverfügung bleibt vorbehalten.</w:t>
      </w:r>
    </w:p>
    <w:p w14:paraId="07CC262B" w14:textId="77777777" w:rsidR="00AE01CF" w:rsidRPr="00870B3C" w:rsidRDefault="00AE01CF" w:rsidP="00AE01CF">
      <w:pPr>
        <w:pStyle w:val="HPosAbschnitt"/>
      </w:pPr>
      <w:bookmarkStart w:id="45" w:name="_Toc409685950"/>
      <w:bookmarkStart w:id="46" w:name="_Toc118629201"/>
      <w:bookmarkStart w:id="47" w:name="_Toc128373793"/>
      <w:bookmarkStart w:id="48" w:name="_Toc128373950"/>
      <w:bookmarkStart w:id="49" w:name="_Toc155609903"/>
      <w:r w:rsidRPr="00870B3C">
        <w:lastRenderedPageBreak/>
        <w:t>300</w:t>
      </w:r>
      <w:r w:rsidRPr="00870B3C">
        <w:tab/>
        <w:t>Baugrund, örtliche Gegebenheiten</w:t>
      </w:r>
      <w:bookmarkEnd w:id="45"/>
      <w:bookmarkEnd w:id="46"/>
      <w:bookmarkEnd w:id="47"/>
      <w:bookmarkEnd w:id="48"/>
      <w:bookmarkEnd w:id="49"/>
    </w:p>
    <w:p w14:paraId="3DE0EE87" w14:textId="77777777" w:rsidR="00AE01CF" w:rsidRPr="00870B3C" w:rsidRDefault="00AE01CF" w:rsidP="00AE01CF">
      <w:pPr>
        <w:pStyle w:val="FormatvorlageHPosUnterabschnittFett"/>
        <w:rPr>
          <w:b/>
        </w:rPr>
      </w:pPr>
      <w:bookmarkStart w:id="50" w:name="_Toc128373794"/>
      <w:bookmarkStart w:id="51" w:name="_Toc128373951"/>
      <w:r w:rsidRPr="00870B3C">
        <w:rPr>
          <w:b/>
        </w:rPr>
        <w:t>320</w:t>
      </w:r>
      <w:r w:rsidRPr="00870B3C">
        <w:rPr>
          <w:b/>
        </w:rPr>
        <w:tab/>
        <w:t>Baugrund, Gewässer, Altlasten, archäologische Funde</w:t>
      </w:r>
      <w:bookmarkEnd w:id="50"/>
      <w:bookmarkEnd w:id="51"/>
    </w:p>
    <w:p w14:paraId="792B7FA4" w14:textId="77777777" w:rsidR="00AE01CF" w:rsidRPr="00870B3C" w:rsidRDefault="00AE01CF" w:rsidP="00AE01CF">
      <w:pPr>
        <w:pStyle w:val="HPos"/>
        <w:rPr>
          <w:b/>
          <w:sz w:val="20"/>
        </w:rPr>
      </w:pPr>
      <w:r w:rsidRPr="00870B3C">
        <w:rPr>
          <w:sz w:val="20"/>
        </w:rPr>
        <w:tab/>
        <w:t>321</w:t>
      </w:r>
      <w:r w:rsidRPr="00870B3C">
        <w:rPr>
          <w:sz w:val="20"/>
        </w:rPr>
        <w:tab/>
        <w:t>Baugrund.</w:t>
      </w:r>
    </w:p>
    <w:p w14:paraId="14CCA52D" w14:textId="77777777" w:rsidR="00AE01CF" w:rsidRPr="00870B3C" w:rsidRDefault="00AE01CF" w:rsidP="00AE01CF">
      <w:pPr>
        <w:pStyle w:val="UPosGruppe"/>
        <w:rPr>
          <w:rFonts w:ascii="Arial" w:hAnsi="Arial" w:cs="Arial"/>
          <w:b/>
        </w:rPr>
      </w:pPr>
      <w:r w:rsidRPr="00870B3C">
        <w:tab/>
        <w:t>.</w:t>
      </w:r>
      <w:r w:rsidRPr="00870B3C">
        <w:rPr>
          <w:rFonts w:ascii="Arial" w:hAnsi="Arial" w:cs="Arial"/>
        </w:rPr>
        <w:t>100</w:t>
      </w:r>
      <w:r w:rsidRPr="00870B3C">
        <w:rPr>
          <w:rFonts w:ascii="Arial" w:hAnsi="Arial" w:cs="Arial"/>
        </w:rPr>
        <w:tab/>
        <w:t>Baugrund, Frosttiefen.</w:t>
      </w:r>
    </w:p>
    <w:p w14:paraId="09E966B9" w14:textId="2597A05C" w:rsidR="00AE01CF" w:rsidRPr="00870B3C" w:rsidRDefault="00AE01CF" w:rsidP="00AE01CF">
      <w:pPr>
        <w:pStyle w:val="UPosUntergruppe"/>
      </w:pPr>
      <w:r w:rsidRPr="00870B3C">
        <w:tab/>
        <w:t>.110</w:t>
      </w:r>
      <w:r w:rsidRPr="00870B3C">
        <w:tab/>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5A168399"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Geologische Berichte.</w:t>
      </w:r>
    </w:p>
    <w:p w14:paraId="2CC36DDC" w14:textId="3A8D90C2"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605A4C43" w14:textId="77777777" w:rsidR="00AE01CF" w:rsidRPr="00870B3C" w:rsidRDefault="00AE01CF" w:rsidP="00AE01CF">
      <w:pPr>
        <w:pStyle w:val="UPosGruppe"/>
        <w:rPr>
          <w:rFonts w:ascii="Arial" w:hAnsi="Arial" w:cs="Arial"/>
          <w:b/>
        </w:rPr>
      </w:pPr>
      <w:r w:rsidRPr="00870B3C">
        <w:tab/>
      </w:r>
      <w:r w:rsidRPr="00870B3C">
        <w:rPr>
          <w:rFonts w:ascii="Arial" w:hAnsi="Arial" w:cs="Arial"/>
        </w:rPr>
        <w:t>.300</w:t>
      </w:r>
      <w:r w:rsidRPr="00870B3C">
        <w:rPr>
          <w:rFonts w:ascii="Arial" w:hAnsi="Arial" w:cs="Arial"/>
        </w:rPr>
        <w:tab/>
        <w:t>Geotechnische Berichte.</w:t>
      </w:r>
    </w:p>
    <w:p w14:paraId="032CA127" w14:textId="1D115546" w:rsidR="00AE01CF" w:rsidRPr="00870B3C" w:rsidRDefault="00AE01CF" w:rsidP="00AE01CF">
      <w:pPr>
        <w:pStyle w:val="UPosUntergruppe"/>
      </w:pPr>
      <w:r w:rsidRPr="00870B3C">
        <w:tab/>
        <w:t>.310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622EFD7A" w14:textId="77777777" w:rsidR="00AE01CF" w:rsidRPr="00870B3C" w:rsidRDefault="00AE01CF" w:rsidP="00AE01CF">
      <w:pPr>
        <w:pStyle w:val="HPos"/>
        <w:rPr>
          <w:b/>
          <w:sz w:val="20"/>
        </w:rPr>
      </w:pPr>
      <w:r w:rsidRPr="00870B3C">
        <w:rPr>
          <w:sz w:val="20"/>
        </w:rPr>
        <w:tab/>
        <w:t>322</w:t>
      </w:r>
      <w:r w:rsidRPr="00870B3C">
        <w:rPr>
          <w:sz w:val="20"/>
        </w:rPr>
        <w:tab/>
        <w:t>Grundwasser, Schutzzonen.</w:t>
      </w:r>
    </w:p>
    <w:p w14:paraId="3FBF26E3"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Grundwasser, Grundwasserspiegel.</w:t>
      </w:r>
    </w:p>
    <w:p w14:paraId="23439CB9" w14:textId="7162D18C" w:rsidR="00AE01CF" w:rsidRPr="00870B3C" w:rsidRDefault="00AE01CF" w:rsidP="00AE01CF">
      <w:pPr>
        <w:pStyle w:val="UPosUntergruppe"/>
      </w:pPr>
      <w:r w:rsidRPr="00870B3C">
        <w:tab/>
        <w:t>.110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3E018E8"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Schutzzonen und Schutzareale.</w:t>
      </w:r>
    </w:p>
    <w:p w14:paraId="772862DB" w14:textId="77777777" w:rsidR="00AE01CF" w:rsidRPr="00870B3C" w:rsidRDefault="00AE01CF" w:rsidP="00AE01CF">
      <w:pPr>
        <w:pStyle w:val="UPosUntergruppe"/>
      </w:pPr>
      <w:r w:rsidRPr="00870B3C">
        <w:tab/>
        <w:t>.210</w:t>
      </w:r>
      <w:r w:rsidRPr="00870B3C">
        <w:tab/>
      </w:r>
      <w:r w:rsidRPr="00870B3C">
        <w:rPr>
          <w:color w:val="0000FF"/>
        </w:rPr>
        <w:t>Die Baustelle befindet sich in der Grundwasserschutzzone …………</w:t>
      </w:r>
    </w:p>
    <w:p w14:paraId="63655F05" w14:textId="77777777" w:rsidR="00AE01CF" w:rsidRPr="00870B3C" w:rsidRDefault="00AE01CF" w:rsidP="00AE01CF">
      <w:pPr>
        <w:pStyle w:val="HPos"/>
        <w:rPr>
          <w:b/>
          <w:sz w:val="20"/>
        </w:rPr>
      </w:pPr>
      <w:r w:rsidRPr="00870B3C">
        <w:rPr>
          <w:sz w:val="20"/>
        </w:rPr>
        <w:tab/>
        <w:t>323</w:t>
      </w:r>
      <w:r w:rsidRPr="00870B3C">
        <w:rPr>
          <w:sz w:val="20"/>
        </w:rPr>
        <w:tab/>
        <w:t>Quell- und Grundwasserfassungen.</w:t>
      </w:r>
    </w:p>
    <w:p w14:paraId="42FB3F92" w14:textId="6B4782A9"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r>
      <w:r w:rsidRPr="00870B3C">
        <w:rPr>
          <w:rFonts w:ascii="Arial" w:hAnsi="Arial" w:cs="Arial"/>
          <w:color w:val="0000FF"/>
        </w:rP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3BC2AE70" w14:textId="77777777" w:rsidR="00AE01CF" w:rsidRPr="00870B3C" w:rsidRDefault="00AE01CF" w:rsidP="00AE01CF">
      <w:pPr>
        <w:pStyle w:val="HPos"/>
        <w:rPr>
          <w:b/>
          <w:sz w:val="20"/>
        </w:rPr>
      </w:pPr>
      <w:r w:rsidRPr="00870B3C">
        <w:rPr>
          <w:sz w:val="20"/>
        </w:rPr>
        <w:t>324</w:t>
      </w:r>
      <w:r w:rsidRPr="00870B3C">
        <w:rPr>
          <w:sz w:val="20"/>
        </w:rPr>
        <w:tab/>
        <w:t>Oberirdische Gewässer.</w:t>
      </w:r>
    </w:p>
    <w:p w14:paraId="36AAD5D4" w14:textId="77777777" w:rsidR="00AE01CF" w:rsidRPr="00870B3C" w:rsidRDefault="00AE01CF" w:rsidP="00AE01CF">
      <w:pPr>
        <w:pStyle w:val="UPosGruppe"/>
        <w:rPr>
          <w:rFonts w:ascii="Arial" w:hAnsi="Arial" w:cs="Arial"/>
          <w:b/>
        </w:rPr>
      </w:pPr>
      <w:r w:rsidRPr="00870B3C">
        <w:rPr>
          <w:rFonts w:ascii="Arial" w:hAnsi="Arial" w:cs="Arial"/>
        </w:rPr>
        <w:tab/>
        <w:t>.400</w:t>
      </w:r>
      <w:r w:rsidRPr="00870B3C">
        <w:rPr>
          <w:rFonts w:ascii="Arial" w:hAnsi="Arial" w:cs="Arial"/>
        </w:rPr>
        <w:tab/>
        <w:t>Hochwasser.</w:t>
      </w:r>
    </w:p>
    <w:p w14:paraId="52DA095F" w14:textId="2B1108E2" w:rsidR="00AE01CF" w:rsidRPr="00870B3C" w:rsidRDefault="00AE01CF" w:rsidP="00AE01CF">
      <w:pPr>
        <w:pStyle w:val="UPosUntergruppe"/>
      </w:pPr>
      <w:r w:rsidRPr="00870B3C">
        <w:tab/>
        <w:t>.410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11A655CF" w14:textId="77777777" w:rsidR="00AE01CF" w:rsidRPr="00870B3C" w:rsidRDefault="00AE01CF" w:rsidP="00AE01CF">
      <w:pPr>
        <w:pStyle w:val="HPos"/>
        <w:rPr>
          <w:b/>
          <w:sz w:val="20"/>
        </w:rPr>
      </w:pPr>
      <w:r w:rsidRPr="00870B3C">
        <w:tab/>
      </w:r>
      <w:r w:rsidRPr="00870B3C">
        <w:rPr>
          <w:sz w:val="20"/>
        </w:rPr>
        <w:t>325</w:t>
      </w:r>
      <w:r w:rsidRPr="00870B3C">
        <w:rPr>
          <w:sz w:val="20"/>
        </w:rPr>
        <w:tab/>
        <w:t>Altlasten.</w:t>
      </w:r>
    </w:p>
    <w:p w14:paraId="3536A6F0" w14:textId="4154CAFE" w:rsidR="00AE01CF" w:rsidRPr="00870B3C" w:rsidRDefault="00AE01CF" w:rsidP="00AE01CF">
      <w:pPr>
        <w:pStyle w:val="UPosGruppe"/>
        <w:rPr>
          <w:rFonts w:ascii="Arial" w:hAnsi="Arial" w:cs="Arial"/>
          <w:b/>
          <w:color w:val="0000FF"/>
        </w:rPr>
      </w:pPr>
      <w:r w:rsidRPr="00870B3C">
        <w:tab/>
      </w:r>
      <w:r w:rsidRPr="00870B3C">
        <w:rPr>
          <w:rFonts w:ascii="Arial" w:hAnsi="Arial" w:cs="Arial"/>
        </w:rPr>
        <w:t>.100</w:t>
      </w:r>
      <w:r w:rsidRPr="00870B3C">
        <w:rPr>
          <w:rFonts w:ascii="Arial" w:hAnsi="Arial" w:cs="Arial"/>
        </w:rPr>
        <w:tab/>
      </w:r>
      <w:r w:rsidRPr="00870B3C">
        <w:rPr>
          <w:rFonts w:ascii="Arial" w:hAnsi="Arial" w:cs="Arial"/>
          <w:color w:val="0000FF"/>
        </w:rPr>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r w:rsidRPr="00870B3C">
        <w:rPr>
          <w:rFonts w:ascii="Arial" w:hAnsi="Arial" w:cs="Arial"/>
          <w:color w:val="0000FF"/>
        </w:rPr>
        <w:b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0CAF1CA2" w14:textId="77777777" w:rsidR="00AE01CF" w:rsidRPr="00870B3C" w:rsidRDefault="00AE01CF" w:rsidP="00AE01CF">
      <w:pPr>
        <w:pStyle w:val="HPos"/>
        <w:rPr>
          <w:b/>
          <w:sz w:val="20"/>
        </w:rPr>
      </w:pPr>
      <w:r w:rsidRPr="00870B3C">
        <w:tab/>
      </w:r>
      <w:r w:rsidRPr="00870B3C">
        <w:rPr>
          <w:sz w:val="20"/>
        </w:rPr>
        <w:t>326</w:t>
      </w:r>
      <w:r w:rsidRPr="00870B3C">
        <w:rPr>
          <w:sz w:val="20"/>
        </w:rPr>
        <w:tab/>
        <w:t>Schadstoffe in bestehenden Anlagen.</w:t>
      </w:r>
    </w:p>
    <w:p w14:paraId="34EA255B" w14:textId="47FED933"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r>
      <w:r w:rsidRPr="00870B3C">
        <w:rPr>
          <w:rFonts w:ascii="Arial" w:hAnsi="Arial" w:cs="Arial"/>
          <w:color w:val="0000FF"/>
        </w:rPr>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r w:rsidRPr="00870B3C">
        <w:rPr>
          <w:rFonts w:ascii="Arial" w:hAnsi="Arial" w:cs="Arial"/>
          <w:color w:val="0000FF"/>
        </w:rPr>
        <w:b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15A7D7DF" w14:textId="77777777" w:rsidR="00AE01CF" w:rsidRPr="00870B3C" w:rsidRDefault="00AE01CF" w:rsidP="00AE01CF">
      <w:pPr>
        <w:pStyle w:val="HPos"/>
        <w:rPr>
          <w:b/>
          <w:sz w:val="20"/>
        </w:rPr>
      </w:pPr>
      <w:r w:rsidRPr="00870B3C">
        <w:tab/>
      </w:r>
      <w:r w:rsidRPr="00870B3C">
        <w:rPr>
          <w:sz w:val="20"/>
        </w:rPr>
        <w:t>327</w:t>
      </w:r>
      <w:r w:rsidRPr="00870B3C">
        <w:rPr>
          <w:sz w:val="20"/>
        </w:rPr>
        <w:tab/>
        <w:t>Archäologische Funde.</w:t>
      </w:r>
    </w:p>
    <w:p w14:paraId="6311483F"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color w:val="0000FF"/>
        </w:rPr>
        <w:tab/>
      </w:r>
      <w:r w:rsidRPr="00870B3C">
        <w:rPr>
          <w:rFonts w:ascii="Arial" w:hAnsi="Arial" w:cs="Arial"/>
          <w:color w:val="FF0000"/>
        </w:rPr>
        <w:t>Die Unternehmung meldet archäologische Funde unverzüglich an folgende Stellen:</w:t>
      </w:r>
    </w:p>
    <w:p w14:paraId="290D889B" w14:textId="77777777" w:rsidR="00AE01CF" w:rsidRPr="00870B3C" w:rsidRDefault="00AE01CF" w:rsidP="00AE01CF">
      <w:pPr>
        <w:pStyle w:val="Aufzhlung"/>
        <w:numPr>
          <w:ilvl w:val="0"/>
          <w:numId w:val="16"/>
        </w:numPr>
        <w:tabs>
          <w:tab w:val="clear" w:pos="723"/>
        </w:tabs>
        <w:ind w:hanging="12"/>
        <w:rPr>
          <w:rStyle w:val="AufzhlungChar"/>
          <w:rFonts w:cs="Times New Roman"/>
        </w:rPr>
      </w:pPr>
      <w:r w:rsidRPr="00870B3C">
        <w:rPr>
          <w:rStyle w:val="AufzhlungChar"/>
          <w:rFonts w:cs="Times New Roman"/>
          <w:color w:val="FF0000"/>
        </w:rPr>
        <w:t xml:space="preserve">Archäologischer Dienst des Kantons Bern, </w:t>
      </w:r>
      <w:proofErr w:type="spellStart"/>
      <w:r w:rsidRPr="00870B3C">
        <w:rPr>
          <w:rStyle w:val="AufzhlungChar"/>
          <w:rFonts w:cs="Times New Roman"/>
          <w:color w:val="FF0000"/>
        </w:rPr>
        <w:t>Brünnenstrasse</w:t>
      </w:r>
      <w:proofErr w:type="spellEnd"/>
      <w:r w:rsidRPr="00870B3C">
        <w:rPr>
          <w:rStyle w:val="AufzhlungChar"/>
          <w:rFonts w:cs="Times New Roman"/>
          <w:color w:val="FF0000"/>
        </w:rPr>
        <w:t xml:space="preserve"> 66, Postfach, 3001 Bern</w:t>
      </w:r>
    </w:p>
    <w:p w14:paraId="073E757C" w14:textId="77777777" w:rsidR="00AE01CF" w:rsidRPr="00870B3C" w:rsidRDefault="00AE01CF" w:rsidP="00AE01CF">
      <w:pPr>
        <w:pStyle w:val="Aufzhlung"/>
        <w:numPr>
          <w:ilvl w:val="0"/>
          <w:numId w:val="16"/>
        </w:numPr>
        <w:tabs>
          <w:tab w:val="clear" w:pos="723"/>
        </w:tabs>
        <w:ind w:hanging="12"/>
        <w:rPr>
          <w:rStyle w:val="AufzhlungChar"/>
          <w:rFonts w:cs="Times New Roman"/>
          <w:color w:val="FF0000"/>
        </w:rPr>
      </w:pPr>
      <w:r w:rsidRPr="00870B3C">
        <w:rPr>
          <w:rStyle w:val="AufzhlungChar"/>
          <w:rFonts w:cs="Times New Roman"/>
          <w:color w:val="FF0000"/>
        </w:rPr>
        <w:t>Oberbauleitung.</w:t>
      </w:r>
    </w:p>
    <w:p w14:paraId="022DBAFE" w14:textId="77777777" w:rsidR="00AE01CF" w:rsidRPr="00870B3C" w:rsidRDefault="00AE01CF" w:rsidP="00AE01CF">
      <w:pPr>
        <w:pStyle w:val="FormatvorlageHPosUnterabschnittFett"/>
        <w:rPr>
          <w:b/>
        </w:rPr>
      </w:pPr>
      <w:bookmarkStart w:id="52" w:name="_Toc128373795"/>
      <w:bookmarkStart w:id="53" w:name="_Toc128373952"/>
      <w:r w:rsidRPr="00870B3C">
        <w:rPr>
          <w:b/>
        </w:rPr>
        <w:t>330</w:t>
      </w:r>
      <w:r w:rsidRPr="00870B3C">
        <w:rPr>
          <w:b/>
        </w:rPr>
        <w:tab/>
        <w:t>Vorhandene Werkleitungen, Bauwerke und Anlagen</w:t>
      </w:r>
      <w:bookmarkEnd w:id="52"/>
      <w:bookmarkEnd w:id="53"/>
    </w:p>
    <w:p w14:paraId="2F6B4471" w14:textId="301051BE" w:rsidR="00AE01CF" w:rsidRPr="00870B3C" w:rsidRDefault="00AE01CF" w:rsidP="00AE01CF">
      <w:pPr>
        <w:pStyle w:val="UPosUntergruppe"/>
        <w:rPr>
          <w:color w:val="FF0000"/>
        </w:rPr>
      </w:pPr>
      <w:r w:rsidRPr="00870B3C">
        <w:rPr>
          <w:color w:val="FF0000"/>
        </w:rPr>
        <w:t>R</w:t>
      </w:r>
      <w:r w:rsidRPr="00870B3C">
        <w:rPr>
          <w:color w:val="FF0000"/>
        </w:rPr>
        <w:tab/>
        <w:t>.900</w:t>
      </w:r>
      <w:r w:rsidRPr="00870B3C">
        <w:rPr>
          <w:color w:val="FF0000"/>
        </w:rPr>
        <w:tab/>
        <w:t>Siehe Ziff. 1</w:t>
      </w:r>
      <w:r w:rsidR="00FD5D32">
        <w:rPr>
          <w:color w:val="FF0000"/>
        </w:rPr>
        <w:t>9</w:t>
      </w:r>
      <w:r w:rsidRPr="00870B3C">
        <w:rPr>
          <w:color w:val="FF0000"/>
        </w:rPr>
        <w:t>.2 Werkvertrag (Dokument A)</w:t>
      </w:r>
    </w:p>
    <w:p w14:paraId="412D764C" w14:textId="77777777" w:rsidR="00AE01CF" w:rsidRPr="00870B3C" w:rsidRDefault="00AE01CF" w:rsidP="00AE01CF">
      <w:pPr>
        <w:pStyle w:val="HPos"/>
        <w:rPr>
          <w:b/>
          <w:sz w:val="20"/>
        </w:rPr>
      </w:pPr>
      <w:r w:rsidRPr="00870B3C">
        <w:rPr>
          <w:sz w:val="20"/>
        </w:rPr>
        <w:lastRenderedPageBreak/>
        <w:tab/>
        <w:t>331</w:t>
      </w:r>
      <w:r w:rsidRPr="00870B3C">
        <w:rPr>
          <w:sz w:val="20"/>
        </w:rPr>
        <w:tab/>
        <w:t>Oberirdische Leitungen.</w:t>
      </w:r>
    </w:p>
    <w:p w14:paraId="08202AE3" w14:textId="77777777" w:rsidR="00AE01CF" w:rsidRPr="00870B3C" w:rsidRDefault="00AE01CF" w:rsidP="00AE01CF">
      <w:pPr>
        <w:pStyle w:val="UPosGruppe"/>
        <w:rPr>
          <w:rFonts w:ascii="Arial" w:hAnsi="Arial" w:cs="Arial"/>
          <w:b/>
        </w:rPr>
      </w:pPr>
      <w:r w:rsidRPr="00870B3C">
        <w:tab/>
      </w:r>
      <w:r w:rsidRPr="00870B3C">
        <w:rPr>
          <w:rFonts w:ascii="Arial" w:hAnsi="Arial" w:cs="Arial"/>
        </w:rPr>
        <w:t>.300</w:t>
      </w:r>
      <w:r w:rsidRPr="00870B3C">
        <w:rPr>
          <w:rFonts w:ascii="Arial" w:hAnsi="Arial" w:cs="Arial"/>
        </w:rPr>
        <w:tab/>
        <w:t>Leitungen und Kabel.</w:t>
      </w:r>
    </w:p>
    <w:p w14:paraId="551A01CF" w14:textId="0FED1611" w:rsidR="00AE01CF" w:rsidRPr="00870B3C" w:rsidRDefault="00AE01CF" w:rsidP="00AE01CF">
      <w:pPr>
        <w:pStyle w:val="UPosUntergruppe"/>
      </w:pPr>
      <w:r w:rsidRPr="00870B3C">
        <w:tab/>
        <w:t xml:space="preserve">.310 </w:t>
      </w:r>
      <w:r w:rsidRPr="00870B3C">
        <w:tab/>
      </w:r>
      <w:r w:rsidRPr="00870B3C">
        <w:rPr>
          <w:color w:val="0000FF"/>
        </w:rPr>
        <w:t xml:space="preserve">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61C436A4" w14:textId="77777777" w:rsidR="00AE01CF" w:rsidRPr="00870B3C" w:rsidRDefault="00AE01CF" w:rsidP="00AE01CF">
      <w:pPr>
        <w:pStyle w:val="HPos"/>
        <w:rPr>
          <w:b/>
          <w:sz w:val="20"/>
        </w:rPr>
      </w:pPr>
      <w:r w:rsidRPr="00870B3C">
        <w:rPr>
          <w:sz w:val="20"/>
        </w:rPr>
        <w:tab/>
        <w:t>332</w:t>
      </w:r>
      <w:r w:rsidRPr="00870B3C">
        <w:rPr>
          <w:sz w:val="20"/>
        </w:rPr>
        <w:tab/>
        <w:t>Unterirdische Leitungen.</w:t>
      </w:r>
    </w:p>
    <w:p w14:paraId="3F71269E"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Abwasser.</w:t>
      </w:r>
    </w:p>
    <w:p w14:paraId="72E34A98" w14:textId="3CDA8845" w:rsidR="00AE01CF" w:rsidRPr="00870B3C" w:rsidRDefault="00AE01CF" w:rsidP="00AE01CF">
      <w:pPr>
        <w:pStyle w:val="UPosUntergruppe"/>
      </w:pPr>
      <w:r w:rsidRPr="00870B3C">
        <w:tab/>
        <w:t>.110</w:t>
      </w:r>
      <w:r w:rsidRPr="00870B3C">
        <w:tab/>
      </w:r>
      <w:r w:rsidRPr="00870B3C">
        <w:rPr>
          <w:color w:val="0000FF"/>
        </w:rPr>
        <w:t xml:space="preserve">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14B1A933"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Gas.</w:t>
      </w:r>
    </w:p>
    <w:p w14:paraId="7EB4C64A" w14:textId="768E326C"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82810FF" w14:textId="77777777" w:rsidR="00AE01CF" w:rsidRPr="00870B3C" w:rsidRDefault="00AE01CF" w:rsidP="00AE01CF">
      <w:pPr>
        <w:pStyle w:val="UPosGruppe"/>
        <w:rPr>
          <w:rFonts w:ascii="Arial" w:hAnsi="Arial" w:cs="Arial"/>
          <w:b/>
        </w:rPr>
      </w:pPr>
      <w:r w:rsidRPr="00870B3C">
        <w:tab/>
      </w:r>
      <w:r w:rsidRPr="00870B3C">
        <w:rPr>
          <w:rFonts w:ascii="Arial" w:hAnsi="Arial" w:cs="Arial"/>
        </w:rPr>
        <w:t>.300</w:t>
      </w:r>
      <w:r w:rsidRPr="00870B3C">
        <w:rPr>
          <w:rFonts w:ascii="Arial" w:hAnsi="Arial" w:cs="Arial"/>
        </w:rPr>
        <w:tab/>
        <w:t>Trink- und Betriebswasser.</w:t>
      </w:r>
    </w:p>
    <w:p w14:paraId="3420FA41" w14:textId="241F1F07" w:rsidR="00AE01CF" w:rsidRPr="00870B3C" w:rsidRDefault="00AE01CF" w:rsidP="00AE01CF">
      <w:pPr>
        <w:pStyle w:val="UPosUntergruppe"/>
      </w:pPr>
      <w:r w:rsidRPr="00870B3C">
        <w:tab/>
        <w:t>.310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02D4D94" w14:textId="77777777" w:rsidR="00AE01CF" w:rsidRPr="00870B3C" w:rsidRDefault="00AE01CF" w:rsidP="00AE01CF">
      <w:pPr>
        <w:pStyle w:val="UPosGruppe"/>
        <w:rPr>
          <w:rFonts w:ascii="Arial" w:hAnsi="Arial" w:cs="Arial"/>
          <w:b/>
        </w:rPr>
      </w:pPr>
      <w:r w:rsidRPr="00870B3C">
        <w:tab/>
      </w:r>
      <w:r w:rsidRPr="00870B3C">
        <w:rPr>
          <w:rFonts w:ascii="Arial" w:hAnsi="Arial" w:cs="Arial"/>
        </w:rPr>
        <w:t>.500</w:t>
      </w:r>
      <w:r w:rsidRPr="00870B3C">
        <w:rPr>
          <w:rFonts w:ascii="Arial" w:hAnsi="Arial" w:cs="Arial"/>
        </w:rPr>
        <w:tab/>
        <w:t>Elektrizität.</w:t>
      </w:r>
    </w:p>
    <w:p w14:paraId="150608ED" w14:textId="74E69A0F" w:rsidR="00AE01CF" w:rsidRPr="00870B3C" w:rsidRDefault="00AE01CF" w:rsidP="00AE01CF">
      <w:pPr>
        <w:pStyle w:val="UPosUntergruppe"/>
      </w:pPr>
      <w:r w:rsidRPr="00870B3C">
        <w:tab/>
        <w:t>.510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23911DC7" w14:textId="77777777" w:rsidR="00AE01CF" w:rsidRPr="00870B3C" w:rsidRDefault="00AE01CF" w:rsidP="00AE01CF">
      <w:pPr>
        <w:pStyle w:val="UPosGruppe"/>
        <w:rPr>
          <w:rFonts w:ascii="Arial" w:hAnsi="Arial" w:cs="Arial"/>
          <w:b/>
        </w:rPr>
      </w:pPr>
      <w:r w:rsidRPr="00870B3C">
        <w:tab/>
      </w:r>
      <w:r w:rsidRPr="00870B3C">
        <w:rPr>
          <w:rFonts w:ascii="Arial" w:hAnsi="Arial" w:cs="Arial"/>
        </w:rPr>
        <w:t>.600</w:t>
      </w:r>
      <w:r w:rsidRPr="00870B3C">
        <w:rPr>
          <w:rFonts w:ascii="Arial" w:hAnsi="Arial" w:cs="Arial"/>
        </w:rPr>
        <w:tab/>
        <w:t>Kommunikation</w:t>
      </w:r>
    </w:p>
    <w:p w14:paraId="11301F2E" w14:textId="1E7AAB7E" w:rsidR="00AE01CF" w:rsidRPr="00870B3C" w:rsidRDefault="00AE01CF" w:rsidP="00AE01CF">
      <w:pPr>
        <w:pStyle w:val="UPosUntergruppe"/>
      </w:pPr>
      <w:r w:rsidRPr="00870B3C">
        <w:tab/>
        <w:t>.610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E28F0EA" w14:textId="77777777" w:rsidR="00AE01CF" w:rsidRPr="00870B3C" w:rsidRDefault="00AE01CF" w:rsidP="00AE01CF">
      <w:pPr>
        <w:pStyle w:val="UPosUntergruppe"/>
        <w:rPr>
          <w:color w:val="FF0000"/>
        </w:rPr>
      </w:pPr>
      <w:r w:rsidRPr="00870B3C">
        <w:rPr>
          <w:color w:val="FF0000"/>
        </w:rPr>
        <w:t>R</w:t>
      </w:r>
      <w:r w:rsidRPr="00870B3C">
        <w:rPr>
          <w:color w:val="FF0000"/>
        </w:rPr>
        <w:tab/>
        <w:t>.900</w:t>
      </w:r>
      <w:r w:rsidRPr="00870B3C">
        <w:rPr>
          <w:color w:val="FF0000"/>
        </w:rPr>
        <w:tab/>
        <w:t>Die Anpassungen von Werkleitungen im Bereich der Strasse (Bauverbotszone) gehen zu Lasten der Werkleitungseigentümer. Diese Kosten sind separat in Rechnung zu stellen.</w:t>
      </w:r>
      <w:r w:rsidRPr="00870B3C">
        <w:rPr>
          <w:color w:val="FF0000"/>
        </w:rPr>
        <w:br/>
        <w:t>Die Terminkoordination für das Einlegen von Werkleitungen zwischen den einzelnen Werken ist Sache der Unternehmung.</w:t>
      </w:r>
      <w:r w:rsidRPr="00870B3C">
        <w:t xml:space="preserve"> </w:t>
      </w:r>
      <w:r w:rsidRPr="00870B3C">
        <w:rPr>
          <w:color w:val="FF0000"/>
        </w:rPr>
        <w:t>Die Unternehmung informiert die Bauleitung unverzüglich über die erforderlichen Massnahmen.</w:t>
      </w:r>
    </w:p>
    <w:p w14:paraId="03AF2C9C" w14:textId="77777777" w:rsidR="00AE01CF" w:rsidRPr="00870B3C" w:rsidRDefault="00AE01CF" w:rsidP="00AE01CF">
      <w:pPr>
        <w:pStyle w:val="FormatvorlageHPosUnterabschnittFett"/>
        <w:rPr>
          <w:b/>
        </w:rPr>
      </w:pPr>
      <w:bookmarkStart w:id="54" w:name="_Toc128373796"/>
      <w:bookmarkStart w:id="55" w:name="_Toc128373953"/>
      <w:r w:rsidRPr="00870B3C">
        <w:rPr>
          <w:b/>
        </w:rPr>
        <w:t>350</w:t>
      </w:r>
      <w:r w:rsidRPr="00870B3C">
        <w:rPr>
          <w:b/>
        </w:rPr>
        <w:tab/>
        <w:t>Behinderungen, Einschränkungen, Erschwernisse</w:t>
      </w:r>
      <w:bookmarkEnd w:id="54"/>
      <w:bookmarkEnd w:id="55"/>
    </w:p>
    <w:p w14:paraId="724F09DA" w14:textId="77777777" w:rsidR="00AE01CF" w:rsidRPr="00870B3C" w:rsidRDefault="00AE01CF" w:rsidP="00AE01CF">
      <w:pPr>
        <w:pStyle w:val="HPos"/>
        <w:rPr>
          <w:b/>
          <w:sz w:val="20"/>
        </w:rPr>
      </w:pPr>
      <w:r w:rsidRPr="00870B3C">
        <w:tab/>
      </w:r>
      <w:r w:rsidRPr="00870B3C">
        <w:rPr>
          <w:sz w:val="20"/>
        </w:rPr>
        <w:t>351</w:t>
      </w:r>
      <w:r w:rsidRPr="00870B3C">
        <w:rPr>
          <w:sz w:val="20"/>
        </w:rPr>
        <w:tab/>
        <w:t>Behinderungen, Einschränkungen, Erschwernisse.</w:t>
      </w:r>
    </w:p>
    <w:p w14:paraId="5D39DE57"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Durch bestehenden Betrieb, Baustellenbetrieb, Baustellenbesucher, Führungen, Arbeitszeiten, Schichtbetrieb und Nebenunternehmung.</w:t>
      </w:r>
    </w:p>
    <w:p w14:paraId="10138A0C" w14:textId="3D22400C" w:rsidR="00AE01CF" w:rsidRPr="00870B3C" w:rsidRDefault="00AE01CF" w:rsidP="00AE01CF">
      <w:pPr>
        <w:pStyle w:val="UPosUntergruppe"/>
      </w:pPr>
      <w:r w:rsidRPr="00870B3C">
        <w:tab/>
        <w:t>.110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58A3AB0D"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Durch bestehende Infrastruktur, Nebenbaustellen und dgl.</w:t>
      </w:r>
    </w:p>
    <w:p w14:paraId="19E5F082" w14:textId="23887736"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25487C73" w14:textId="77777777" w:rsidR="00AE01CF" w:rsidRPr="00870B3C" w:rsidRDefault="00AE01CF" w:rsidP="00AE01CF">
      <w:pPr>
        <w:pStyle w:val="FormatvorlageHPosUnterabschnittFett"/>
        <w:rPr>
          <w:b/>
        </w:rPr>
      </w:pPr>
      <w:bookmarkStart w:id="56" w:name="_Toc128373797"/>
      <w:bookmarkStart w:id="57" w:name="_Toc128373954"/>
      <w:r w:rsidRPr="00870B3C">
        <w:rPr>
          <w:b/>
        </w:rPr>
        <w:t>360</w:t>
      </w:r>
      <w:r w:rsidRPr="00870B3C">
        <w:rPr>
          <w:b/>
        </w:rPr>
        <w:tab/>
        <w:t>Verkehrserschliessung der Baustelle</w:t>
      </w:r>
      <w:bookmarkEnd w:id="56"/>
      <w:bookmarkEnd w:id="57"/>
    </w:p>
    <w:p w14:paraId="68DB1DB8" w14:textId="77777777" w:rsidR="00AE01CF" w:rsidRPr="00870B3C" w:rsidRDefault="00AE01CF" w:rsidP="00AE01CF">
      <w:pPr>
        <w:pStyle w:val="HPos"/>
        <w:rPr>
          <w:b/>
          <w:sz w:val="20"/>
        </w:rPr>
      </w:pPr>
      <w:r w:rsidRPr="00870B3C">
        <w:tab/>
      </w:r>
      <w:r w:rsidRPr="00870B3C">
        <w:rPr>
          <w:sz w:val="20"/>
        </w:rPr>
        <w:t>361</w:t>
      </w:r>
      <w:r w:rsidRPr="00870B3C">
        <w:rPr>
          <w:sz w:val="20"/>
        </w:rPr>
        <w:tab/>
        <w:t>Baustellenzufahrten über Strassen.</w:t>
      </w:r>
    </w:p>
    <w:p w14:paraId="391002CC"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Strassen, Fahrpisten und dgl.</w:t>
      </w:r>
    </w:p>
    <w:p w14:paraId="3648159D" w14:textId="77777777" w:rsidR="00AE01CF" w:rsidRPr="00870B3C" w:rsidRDefault="00AE01CF" w:rsidP="00AE01CF">
      <w:pPr>
        <w:pStyle w:val="UPosUntergruppe"/>
        <w:rPr>
          <w:color w:val="FF0000"/>
        </w:rPr>
      </w:pPr>
      <w:r w:rsidRPr="00870B3C">
        <w:tab/>
        <w:t>. 110</w:t>
      </w:r>
      <w:r w:rsidRPr="00870B3C">
        <w:tab/>
      </w:r>
      <w:r w:rsidRPr="00870B3C">
        <w:rPr>
          <w:color w:val="FF0000"/>
        </w:rPr>
        <w:t>Ausnahmebewilligungen für den Transport von unteilbaren Gütern sind grundsätzlich beim Strassenverkehrs- und Schifffahrtsamt des Kantons Bern (SVSA), Abteilung Sonderbewilligungen, zu beantragen. Die erforderlichen Gesuche sind spätestens 2 Wochen vor dem geplanten Transport durch die Unternehmung einzureichen. Die entsprechenden Aufwendungen, insbesondere Gebühren, sind in den betreffenden Positionen einzurechnen.</w:t>
      </w:r>
    </w:p>
    <w:p w14:paraId="06720925" w14:textId="77777777" w:rsidR="00AE01CF" w:rsidRPr="00870B3C" w:rsidRDefault="00AE01CF" w:rsidP="00AE01CF">
      <w:pPr>
        <w:pStyle w:val="UPosUntergruppe"/>
        <w:ind w:firstLine="0"/>
        <w:rPr>
          <w:color w:val="FF0000"/>
        </w:rPr>
      </w:pPr>
      <w:r w:rsidRPr="00870B3C">
        <w:rPr>
          <w:color w:val="FF0000"/>
        </w:rPr>
        <w:lastRenderedPageBreak/>
        <w:t>Für den Transport von teilbaren Gütern, deren Gesamtgewicht 40 Tonnen bzw. das signalisierte Höchstgewicht überschreitet, werden keine Ausnahmebewilligungen erteilt.</w:t>
      </w:r>
    </w:p>
    <w:p w14:paraId="5FD59380" w14:textId="77777777" w:rsidR="00AE01CF" w:rsidRPr="00870B3C" w:rsidRDefault="00AE01CF" w:rsidP="00AE01CF">
      <w:pPr>
        <w:pStyle w:val="UPosUntergruppe"/>
        <w:rPr>
          <w:color w:val="FF0000"/>
        </w:rPr>
      </w:pPr>
      <w:r w:rsidRPr="00870B3C">
        <w:rPr>
          <w:color w:val="000000" w:themeColor="text1"/>
        </w:rPr>
        <w:tab/>
        <w:t>.120</w:t>
      </w:r>
      <w:r w:rsidRPr="00870B3C">
        <w:rPr>
          <w:color w:val="000000" w:themeColor="text1"/>
        </w:rPr>
        <w:tab/>
      </w:r>
      <w:r w:rsidRPr="00870B3C">
        <w:rPr>
          <w:color w:val="FF0000"/>
        </w:rPr>
        <w:t xml:space="preserve">Die Unternehmung sorgt für die tägliche Reinigung der Strassen inner- und ausserhalb der </w:t>
      </w:r>
      <w:proofErr w:type="gramStart"/>
      <w:r w:rsidRPr="00870B3C">
        <w:rPr>
          <w:color w:val="FF0000"/>
        </w:rPr>
        <w:t>Baustelle</w:t>
      </w:r>
      <w:proofErr w:type="gramEnd"/>
      <w:r w:rsidRPr="00870B3C">
        <w:rPr>
          <w:i/>
          <w:color w:val="FF0000"/>
        </w:rPr>
        <w:t xml:space="preserve"> </w:t>
      </w:r>
      <w:r w:rsidRPr="00870B3C">
        <w:rPr>
          <w:color w:val="FF0000"/>
        </w:rPr>
        <w:t>soweit diese durch die Bautransporte und -arbeiten verunreinigt worden sind. Grössere Verunreinigungen sowie Steine müssen sofort entfernt werden. Die entsprechenden Aufwendungen hat die Unternehmung in die Kosten für die Installation einzurechnen, wenn im Leistungsverzeichnis hierfür keine separaten Positionen ausgesetzt sind.</w:t>
      </w:r>
    </w:p>
    <w:p w14:paraId="1F888525" w14:textId="77777777" w:rsidR="00AE01CF" w:rsidRPr="00870B3C" w:rsidRDefault="00AE01CF" w:rsidP="00AE01CF">
      <w:pPr>
        <w:pStyle w:val="HPosAbschnitt"/>
      </w:pPr>
      <w:bookmarkStart w:id="58" w:name="_Toc409685951"/>
      <w:bookmarkStart w:id="59" w:name="_Toc118629202"/>
      <w:bookmarkStart w:id="60" w:name="_Toc128373798"/>
      <w:bookmarkStart w:id="61" w:name="_Toc128373955"/>
      <w:bookmarkStart w:id="62" w:name="_Toc155609904"/>
      <w:r w:rsidRPr="00870B3C">
        <w:t>400</w:t>
      </w:r>
      <w:r w:rsidRPr="00870B3C">
        <w:tab/>
        <w:t>Grundstücksbenützung, Zu- und Ableitungen</w:t>
      </w:r>
      <w:bookmarkEnd w:id="58"/>
      <w:bookmarkEnd w:id="59"/>
      <w:bookmarkEnd w:id="60"/>
      <w:bookmarkEnd w:id="61"/>
      <w:r w:rsidRPr="00870B3C">
        <w:t>, Bauabfälle</w:t>
      </w:r>
      <w:bookmarkEnd w:id="62"/>
    </w:p>
    <w:p w14:paraId="5368A8A5" w14:textId="77777777" w:rsidR="00AE01CF" w:rsidRPr="00870B3C" w:rsidRDefault="00AE01CF" w:rsidP="00AE01CF">
      <w:pPr>
        <w:pStyle w:val="FormatvorlageHPosUnterabschnittFett"/>
        <w:rPr>
          <w:rFonts w:cs="Times New Roman"/>
          <w:bCs w:val="0"/>
          <w:vanish/>
          <w:color w:val="008000"/>
          <w:lang w:eastAsia="de-DE"/>
        </w:rPr>
      </w:pPr>
      <w:bookmarkStart w:id="63" w:name="_Toc128373799"/>
      <w:bookmarkStart w:id="64" w:name="_Toc128373956"/>
      <w:r w:rsidRPr="00870B3C">
        <w:rPr>
          <w:b/>
        </w:rPr>
        <w:t>420</w:t>
      </w:r>
      <w:r w:rsidRPr="00870B3C">
        <w:rPr>
          <w:b/>
        </w:rPr>
        <w:tab/>
        <w:t>Benützung fremder Grundstücke</w:t>
      </w:r>
      <w:bookmarkEnd w:id="63"/>
      <w:bookmarkEnd w:id="64"/>
      <w:r w:rsidRPr="00870B3C">
        <w:rPr>
          <w:b/>
        </w:rPr>
        <w:t xml:space="preserve"> </w:t>
      </w:r>
      <w:r w:rsidRPr="00870B3C">
        <w:rPr>
          <w:b/>
        </w:rPr>
        <w:br/>
      </w:r>
      <w:r w:rsidRPr="00870B3C">
        <w:rPr>
          <w:rFonts w:cs="Times New Roman"/>
          <w:bCs w:val="0"/>
          <w:vanish/>
          <w:color w:val="008000"/>
          <w:lang w:eastAsia="de-DE"/>
        </w:rPr>
        <w:t xml:space="preserve">Die </w:t>
      </w:r>
      <w:proofErr w:type="gramStart"/>
      <w:r w:rsidRPr="00870B3C">
        <w:rPr>
          <w:rFonts w:cs="Times New Roman"/>
          <w:bCs w:val="0"/>
          <w:vanish/>
          <w:color w:val="008000"/>
          <w:lang w:eastAsia="de-DE"/>
        </w:rPr>
        <w:t>nicht zutreffende</w:t>
      </w:r>
      <w:proofErr w:type="gramEnd"/>
      <w:r w:rsidRPr="00870B3C">
        <w:rPr>
          <w:rFonts w:cs="Times New Roman"/>
          <w:bCs w:val="0"/>
          <w:vanish/>
          <w:color w:val="008000"/>
          <w:lang w:eastAsia="de-DE"/>
        </w:rPr>
        <w:t xml:space="preserve"> Position (421 oder 422) ist zu löschen.</w:t>
      </w:r>
    </w:p>
    <w:p w14:paraId="711A915D" w14:textId="77777777" w:rsidR="00AE01CF" w:rsidRPr="00870B3C" w:rsidRDefault="00AE01CF" w:rsidP="00AE01CF">
      <w:pPr>
        <w:pStyle w:val="HPos"/>
        <w:rPr>
          <w:b/>
        </w:rPr>
      </w:pPr>
      <w:r w:rsidRPr="00870B3C">
        <w:tab/>
      </w:r>
      <w:r w:rsidRPr="00870B3C">
        <w:rPr>
          <w:sz w:val="20"/>
        </w:rPr>
        <w:t>421</w:t>
      </w:r>
      <w:r w:rsidRPr="00870B3C">
        <w:rPr>
          <w:sz w:val="20"/>
        </w:rPr>
        <w:tab/>
        <w:t>Kostenlose Benützung fremder Grundstücke</w:t>
      </w:r>
      <w:r w:rsidRPr="00870B3C">
        <w:t>.</w:t>
      </w:r>
    </w:p>
    <w:p w14:paraId="23478B4E" w14:textId="77777777" w:rsidR="00AE01CF" w:rsidRPr="00870B3C" w:rsidRDefault="00AE01CF" w:rsidP="00AE01CF">
      <w:pPr>
        <w:pStyle w:val="UPosGruppe"/>
        <w:rPr>
          <w:rFonts w:ascii="Arial" w:hAnsi="Arial" w:cs="Arial"/>
        </w:rPr>
      </w:pPr>
      <w:r w:rsidRPr="00870B3C">
        <w:rPr>
          <w:rFonts w:ascii="Arial" w:hAnsi="Arial" w:cs="Arial"/>
        </w:rPr>
        <w:tab/>
        <w:t>.100</w:t>
      </w:r>
      <w:r w:rsidRPr="00870B3C">
        <w:rPr>
          <w:rFonts w:ascii="Arial" w:hAnsi="Arial" w:cs="Arial"/>
        </w:rPr>
        <w:tab/>
        <w:t>Installationsplätze, Materialdepots/Zwischenlagerplätze</w:t>
      </w:r>
    </w:p>
    <w:p w14:paraId="0AB8062E" w14:textId="77777777" w:rsidR="00AE01CF" w:rsidRPr="00870B3C" w:rsidRDefault="00AE01CF" w:rsidP="00AE01CF">
      <w:pPr>
        <w:pStyle w:val="UPosGruppe"/>
        <w:rPr>
          <w:rFonts w:ascii="Arial" w:hAnsi="Arial" w:cs="Arial"/>
          <w:b/>
        </w:rPr>
      </w:pPr>
      <w:r w:rsidRPr="00870B3C">
        <w:rPr>
          <w:rFonts w:ascii="Arial" w:hAnsi="Arial" w:cs="Arial"/>
        </w:rPr>
        <w:tab/>
      </w:r>
      <w:r w:rsidRPr="00870B3C">
        <w:rPr>
          <w:rFonts w:ascii="Arial" w:hAnsi="Arial" w:cs="Arial"/>
        </w:rPr>
        <w:tab/>
        <w:t xml:space="preserve">Die durch den Bauherrn zur Verfügung gestellten Installationsplätze und Flächen für Materialdepots/Zwischenlagerplätze gemäss beiliegendem Plan stehen der Unternehmung während der Bauzeit kostenlos zur Verfügung. Sollte der Unternehmer zusätzliche Flächen benötigen, so hat er diese </w:t>
      </w:r>
      <w:proofErr w:type="gramStart"/>
      <w:r w:rsidRPr="00870B3C">
        <w:rPr>
          <w:rFonts w:ascii="Arial" w:hAnsi="Arial" w:cs="Arial"/>
        </w:rPr>
        <w:t>selber</w:t>
      </w:r>
      <w:proofErr w:type="gramEnd"/>
      <w:r w:rsidRPr="00870B3C">
        <w:rPr>
          <w:rFonts w:ascii="Arial" w:hAnsi="Arial" w:cs="Arial"/>
        </w:rPr>
        <w:t xml:space="preserve"> zu beschaffen und die entsprechenden Aufwendungen hierfür in die Installationsglobale einzurechnen. Dies gilt auch für ein allfällig erforderliches Umstellen der Baustelleninstallationen. Die Ver- und Entsorgung der Installationsplätze und der Baustelle richtet sich nach den Vorgaben der Pos. 430 ff. und 440 ff.</w:t>
      </w:r>
    </w:p>
    <w:p w14:paraId="50D1DA31" w14:textId="77777777" w:rsidR="00AE01CF" w:rsidRPr="00870B3C" w:rsidRDefault="00AE01CF" w:rsidP="00AE01CF">
      <w:pPr>
        <w:pStyle w:val="HPos"/>
        <w:rPr>
          <w:b/>
          <w:sz w:val="20"/>
        </w:rPr>
      </w:pPr>
      <w:r w:rsidRPr="00870B3C">
        <w:rPr>
          <w:sz w:val="20"/>
        </w:rPr>
        <w:tab/>
        <w:t>422</w:t>
      </w:r>
      <w:r w:rsidRPr="00870B3C">
        <w:rPr>
          <w:sz w:val="20"/>
        </w:rPr>
        <w:tab/>
        <w:t>Kostenpflichtige Benützung fremder Grundstücke.</w:t>
      </w:r>
    </w:p>
    <w:p w14:paraId="1DAC6E95"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Installationsplätze, Materialdepots/Zwischenlagerplätze</w:t>
      </w:r>
    </w:p>
    <w:p w14:paraId="7B1B095D" w14:textId="77777777" w:rsidR="00AE01CF" w:rsidRPr="00870B3C" w:rsidRDefault="00AE01CF" w:rsidP="00AE01CF">
      <w:pPr>
        <w:pStyle w:val="Text"/>
        <w:rPr>
          <w:rFonts w:cs="Times New Roman"/>
          <w:color w:val="FF0000"/>
        </w:rPr>
      </w:pPr>
      <w:r w:rsidRPr="00870B3C">
        <w:rPr>
          <w:color w:val="FF0000"/>
        </w:rPr>
        <w:t>Die Unternehmung hat für die nötigen Installationsplätze und Flächen für Materialdepots/Zwischenlagerplätze zu sorgen. Die Unternehmung vereinbart mit den Eigentümern die Bedingungen und die Entschädigung für die Nutzung sowie die Anforderungen für die Wiederherstellung der benützten Flächen. Die Kosten hierfür sind in die Installationsglobale einzurechnen. Dies gilt auch für allfällige Umstellungen der Baustelleninstallationen. Der Unternehmer haftet gegenüber den Eigentümern für Schäden an den benützten Flächen.</w:t>
      </w:r>
    </w:p>
    <w:p w14:paraId="574340AD" w14:textId="77777777" w:rsidR="00AE01CF" w:rsidRPr="00870B3C" w:rsidRDefault="00AE01CF" w:rsidP="00AE01CF">
      <w:pPr>
        <w:pStyle w:val="FormatvorlageHPosUnterabschnittFett"/>
        <w:rPr>
          <w:b/>
        </w:rPr>
      </w:pPr>
      <w:bookmarkStart w:id="65" w:name="_Toc128373800"/>
      <w:bookmarkStart w:id="66" w:name="_Toc128373957"/>
      <w:r w:rsidRPr="00870B3C">
        <w:rPr>
          <w:b/>
        </w:rPr>
        <w:t>430</w:t>
      </w:r>
      <w:r w:rsidRPr="00870B3C">
        <w:rPr>
          <w:b/>
        </w:rPr>
        <w:tab/>
        <w:t>Zuleitungen</w:t>
      </w:r>
      <w:bookmarkEnd w:id="65"/>
      <w:bookmarkEnd w:id="66"/>
    </w:p>
    <w:p w14:paraId="4A150B7B" w14:textId="77777777" w:rsidR="00AE01CF" w:rsidRPr="00870B3C" w:rsidRDefault="00AE01CF" w:rsidP="00AE01CF">
      <w:pPr>
        <w:pStyle w:val="HPos"/>
        <w:rPr>
          <w:b/>
          <w:sz w:val="20"/>
        </w:rPr>
      </w:pPr>
      <w:r w:rsidRPr="00870B3C">
        <w:rPr>
          <w:sz w:val="20"/>
        </w:rPr>
        <w:tab/>
        <w:t>431</w:t>
      </w:r>
      <w:r w:rsidRPr="00870B3C">
        <w:rPr>
          <w:sz w:val="20"/>
        </w:rPr>
        <w:tab/>
        <w:t>Elektrizität zuführen.</w:t>
      </w:r>
    </w:p>
    <w:p w14:paraId="24665756"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Alle Aufwendungen sind in die Installationsglobale einzurechnen und dem zuständigen Werk direkt zu vergüten.</w:t>
      </w:r>
    </w:p>
    <w:p w14:paraId="05313611" w14:textId="77777777" w:rsidR="00AE01CF" w:rsidRPr="00870B3C" w:rsidRDefault="00AE01CF" w:rsidP="00AE01CF">
      <w:pPr>
        <w:pStyle w:val="HPos"/>
        <w:rPr>
          <w:b/>
          <w:sz w:val="20"/>
        </w:rPr>
      </w:pPr>
      <w:r w:rsidRPr="00870B3C">
        <w:tab/>
      </w:r>
      <w:r w:rsidRPr="00870B3C">
        <w:rPr>
          <w:sz w:val="20"/>
        </w:rPr>
        <w:t>432</w:t>
      </w:r>
      <w:r w:rsidRPr="00870B3C">
        <w:rPr>
          <w:sz w:val="20"/>
        </w:rPr>
        <w:tab/>
        <w:t>Trink- und Brauchwasser zuführen.</w:t>
      </w:r>
    </w:p>
    <w:p w14:paraId="4BF3EA04"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Alle Aufwendungen sind in die Installationsglobale oder in die Einheitspreise einzurechnen und dem zuständigen Werk direkt zu vergüten.</w:t>
      </w:r>
    </w:p>
    <w:p w14:paraId="67656C00" w14:textId="77777777" w:rsidR="00AE01CF" w:rsidRPr="00870B3C" w:rsidRDefault="00AE01CF" w:rsidP="00AE01CF">
      <w:pPr>
        <w:pStyle w:val="HPos"/>
        <w:rPr>
          <w:b/>
          <w:sz w:val="20"/>
        </w:rPr>
      </w:pPr>
      <w:r w:rsidRPr="00870B3C">
        <w:tab/>
      </w:r>
      <w:r w:rsidRPr="00870B3C">
        <w:rPr>
          <w:sz w:val="20"/>
        </w:rPr>
        <w:t>433</w:t>
      </w:r>
      <w:r w:rsidRPr="00870B3C">
        <w:rPr>
          <w:sz w:val="20"/>
        </w:rPr>
        <w:tab/>
        <w:t>Kommunikationsmittel zuführen oder einrichten.</w:t>
      </w:r>
    </w:p>
    <w:p w14:paraId="38ED1FF5"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Alle Aufwendungen sind in die Installationsglobale oder in die Einheitspreise einzurechnen und dem zuständigen Werk direkt zu vergüten.</w:t>
      </w:r>
    </w:p>
    <w:p w14:paraId="7BEFB951" w14:textId="77777777" w:rsidR="00AE01CF" w:rsidRPr="00870B3C" w:rsidRDefault="00AE01CF" w:rsidP="00AE01CF">
      <w:pPr>
        <w:pStyle w:val="FormatvorlageHPosUnterabschnittFett"/>
        <w:rPr>
          <w:rFonts w:cs="Times New Roman"/>
          <w:b/>
        </w:rPr>
      </w:pPr>
      <w:bookmarkStart w:id="67" w:name="_Toc128373801"/>
      <w:bookmarkStart w:id="68" w:name="_Toc128373958"/>
      <w:r w:rsidRPr="00870B3C">
        <w:rPr>
          <w:b/>
        </w:rPr>
        <w:lastRenderedPageBreak/>
        <w:t>440</w:t>
      </w:r>
      <w:r w:rsidRPr="00870B3C">
        <w:rPr>
          <w:b/>
        </w:rPr>
        <w:tab/>
        <w:t>Ableitungen, Bauabfälle</w:t>
      </w:r>
      <w:bookmarkEnd w:id="67"/>
      <w:bookmarkEnd w:id="68"/>
    </w:p>
    <w:p w14:paraId="36A544EC" w14:textId="77777777" w:rsidR="00AE01CF" w:rsidRPr="00870B3C" w:rsidRDefault="00AE01CF" w:rsidP="00AE01CF">
      <w:pPr>
        <w:pStyle w:val="HPos"/>
        <w:rPr>
          <w:b/>
          <w:sz w:val="20"/>
        </w:rPr>
      </w:pPr>
      <w:r w:rsidRPr="00870B3C">
        <w:tab/>
      </w:r>
      <w:r w:rsidRPr="00870B3C">
        <w:rPr>
          <w:sz w:val="20"/>
        </w:rPr>
        <w:t>441</w:t>
      </w:r>
      <w:r w:rsidRPr="00870B3C">
        <w:rPr>
          <w:sz w:val="20"/>
        </w:rPr>
        <w:tab/>
        <w:t>Abwässer behandeln und ableiten.</w:t>
      </w:r>
    </w:p>
    <w:p w14:paraId="7D51EC2B" w14:textId="77777777" w:rsidR="00AE01CF" w:rsidRPr="00870B3C" w:rsidRDefault="00AE01CF" w:rsidP="00AE01CF">
      <w:pPr>
        <w:pStyle w:val="UPosGruppe"/>
        <w:keepNext/>
        <w:rPr>
          <w:rFonts w:ascii="Arial" w:hAnsi="Arial" w:cs="Arial"/>
          <w:b/>
          <w:color w:val="FF0000"/>
        </w:rPr>
      </w:pPr>
      <w:r w:rsidRPr="00870B3C">
        <w:rPr>
          <w:rFonts w:ascii="Arial" w:hAnsi="Arial" w:cs="Arial"/>
        </w:rPr>
        <w:tab/>
        <w:t>.300</w:t>
      </w:r>
      <w:r w:rsidRPr="00870B3C">
        <w:rPr>
          <w:rFonts w:ascii="Arial" w:hAnsi="Arial" w:cs="Arial"/>
        </w:rPr>
        <w:tab/>
      </w:r>
      <w:r w:rsidRPr="00870B3C">
        <w:rPr>
          <w:rFonts w:ascii="Arial" w:hAnsi="Arial" w:cs="Arial"/>
          <w:color w:val="FF0000"/>
        </w:rPr>
        <w:t>Grundsätzliches:</w:t>
      </w:r>
    </w:p>
    <w:p w14:paraId="4ADE370A" w14:textId="77777777" w:rsidR="00AE01CF" w:rsidRPr="00870B3C" w:rsidRDefault="00AE01CF" w:rsidP="00AE01CF">
      <w:pPr>
        <w:pStyle w:val="Aufzhlung"/>
        <w:numPr>
          <w:ilvl w:val="0"/>
          <w:numId w:val="16"/>
        </w:numPr>
        <w:tabs>
          <w:tab w:val="clear" w:pos="723"/>
          <w:tab w:val="num" w:pos="1276"/>
        </w:tabs>
        <w:ind w:left="1276" w:hanging="283"/>
        <w:rPr>
          <w:rFonts w:cs="Times New Roman"/>
          <w:color w:val="FF0000"/>
        </w:rPr>
      </w:pPr>
      <w:r w:rsidRPr="00870B3C">
        <w:rPr>
          <w:color w:val="FF0000"/>
        </w:rPr>
        <w:t>Die Bestimmungen der Merkblätter gemäss Dokument «Übersicht Merkblätter Umwelt» im Anhang sind einzuhalten.</w:t>
      </w:r>
    </w:p>
    <w:p w14:paraId="49F25991"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Alle Leistungen der Unternehmung für die Ableitung und Entsorgung des Baustellenabwassers, inkl. periodischer Reinigung und Reinigung nach Abschluss der Bauarbeiten aller benützten Leitungen sowie allfällige Gebühren, sind in die Installationsglobale oder in die Einheitspreise einzurechnen, wenn hierfür nicht separate Positionen ausgeschrieben sind.</w:t>
      </w:r>
    </w:p>
    <w:p w14:paraId="7162EED5" w14:textId="77777777" w:rsidR="00AE01CF" w:rsidRPr="00870B3C" w:rsidRDefault="00AE01CF" w:rsidP="00AE01CF">
      <w:pPr>
        <w:pStyle w:val="UPosGruppe"/>
        <w:keepNext/>
        <w:rPr>
          <w:rFonts w:ascii="Arial" w:hAnsi="Arial" w:cs="Arial"/>
          <w:b/>
          <w:color w:val="FF0000"/>
        </w:rPr>
      </w:pPr>
      <w:r w:rsidRPr="00870B3C">
        <w:tab/>
      </w:r>
      <w:r w:rsidRPr="00870B3C">
        <w:rPr>
          <w:rFonts w:ascii="Arial" w:hAnsi="Arial" w:cs="Arial"/>
        </w:rPr>
        <w:t>.400</w:t>
      </w:r>
      <w:r w:rsidRPr="00870B3C">
        <w:rPr>
          <w:rFonts w:ascii="Arial" w:hAnsi="Arial" w:cs="Arial"/>
        </w:rPr>
        <w:tab/>
      </w:r>
      <w:r w:rsidRPr="00870B3C">
        <w:rPr>
          <w:rFonts w:ascii="Arial" w:hAnsi="Arial" w:cs="Arial"/>
          <w:color w:val="FF0000"/>
        </w:rPr>
        <w:t>Entwässerungskonzept.</w:t>
      </w:r>
    </w:p>
    <w:p w14:paraId="7B715571" w14:textId="77777777" w:rsidR="00AE01CF" w:rsidRPr="00870B3C" w:rsidRDefault="00AE01CF" w:rsidP="00AE01CF">
      <w:pPr>
        <w:pStyle w:val="Text"/>
        <w:rPr>
          <w:rFonts w:cs="Times New Roman"/>
          <w:color w:val="FF0000"/>
        </w:rPr>
      </w:pPr>
      <w:r w:rsidRPr="00870B3C">
        <w:rPr>
          <w:color w:val="FF0000"/>
        </w:rPr>
        <w:t>Vor Baubeginn muss die Unternehmung das Entwässerungskonzept gemäss Norm SIA 431 erstellen und beim Bauherrn schriftlich einreichen, worauf dieser das Entwässerungskonzept zur Genehmigung an die Standortgemeinde weiterleitet.</w:t>
      </w:r>
    </w:p>
    <w:p w14:paraId="45E7B7D4" w14:textId="77777777" w:rsidR="00AE01CF" w:rsidRPr="00870B3C" w:rsidRDefault="00AE01CF" w:rsidP="00AE01CF">
      <w:pPr>
        <w:pStyle w:val="Text"/>
        <w:rPr>
          <w:color w:val="FF0000"/>
        </w:rPr>
      </w:pPr>
      <w:r w:rsidRPr="00870B3C">
        <w:rPr>
          <w:color w:val="FF0000"/>
        </w:rPr>
        <w:t>Die erforderlichen Installationen müssen während der gesamten Bauzeit in Betrieb gehalten und ordnungsgemäss gewartet werden, damit sichergestellt ist, dass alle Bauabwässer jederzeit gemäss Vorschrift entsorgt werden.</w:t>
      </w:r>
    </w:p>
    <w:p w14:paraId="65840985" w14:textId="77777777" w:rsidR="00AE01CF" w:rsidRPr="00870B3C" w:rsidRDefault="00AE01CF" w:rsidP="00AE01CF">
      <w:pPr>
        <w:pStyle w:val="HPos"/>
        <w:rPr>
          <w:b/>
          <w:sz w:val="20"/>
        </w:rPr>
      </w:pPr>
      <w:r w:rsidRPr="00870B3C">
        <w:tab/>
      </w:r>
      <w:r w:rsidRPr="00870B3C">
        <w:rPr>
          <w:sz w:val="20"/>
        </w:rPr>
        <w:t>442</w:t>
      </w:r>
      <w:r w:rsidRPr="00870B3C">
        <w:rPr>
          <w:sz w:val="20"/>
        </w:rPr>
        <w:tab/>
        <w:t>Bauabfälle behandeln und entsorgen.</w:t>
      </w:r>
    </w:p>
    <w:p w14:paraId="156E146D" w14:textId="77777777" w:rsidR="00AE01CF" w:rsidRPr="00870B3C" w:rsidRDefault="00AE01CF" w:rsidP="00AE01CF">
      <w:pPr>
        <w:pStyle w:val="UPosGruppe"/>
        <w:keepNext/>
        <w:rPr>
          <w:rFonts w:ascii="Arial" w:hAnsi="Arial" w:cs="Arial"/>
          <w:b/>
          <w:color w:val="FF0000"/>
        </w:rPr>
      </w:pPr>
      <w:r w:rsidRPr="00870B3C">
        <w:tab/>
      </w:r>
      <w:r w:rsidRPr="00870B3C">
        <w:rPr>
          <w:rFonts w:ascii="Arial" w:hAnsi="Arial" w:cs="Arial"/>
        </w:rPr>
        <w:t>.400</w:t>
      </w:r>
      <w:r w:rsidRPr="00870B3C">
        <w:rPr>
          <w:rFonts w:ascii="Arial" w:hAnsi="Arial" w:cs="Arial"/>
        </w:rPr>
        <w:tab/>
      </w:r>
      <w:r w:rsidRPr="00870B3C">
        <w:rPr>
          <w:rFonts w:ascii="Arial" w:hAnsi="Arial" w:cs="Arial"/>
          <w:color w:val="FF0000"/>
        </w:rPr>
        <w:t>Grundsätzliches:</w:t>
      </w:r>
    </w:p>
    <w:p w14:paraId="3B125CA9" w14:textId="77777777" w:rsidR="00AE01CF" w:rsidRPr="00870B3C" w:rsidRDefault="00AE01CF" w:rsidP="00AE01CF">
      <w:pPr>
        <w:pStyle w:val="Aufzhlung"/>
        <w:numPr>
          <w:ilvl w:val="0"/>
          <w:numId w:val="16"/>
        </w:numPr>
        <w:tabs>
          <w:tab w:val="clear" w:pos="723"/>
          <w:tab w:val="num" w:pos="1276"/>
        </w:tabs>
        <w:ind w:left="1276" w:hanging="283"/>
        <w:rPr>
          <w:rFonts w:cs="Times New Roman"/>
          <w:color w:val="FF0000"/>
        </w:rPr>
      </w:pPr>
      <w:r w:rsidRPr="00870B3C">
        <w:rPr>
          <w:color w:val="FF0000"/>
        </w:rPr>
        <w:t xml:space="preserve">Die Bestimmungen der Merkblätter gemäss Dokument «Übersicht Merkblätter Umwelt» im Anhang sind einzuhalten. Speziell zu </w:t>
      </w:r>
      <w:proofErr w:type="gramStart"/>
      <w:r w:rsidRPr="00870B3C">
        <w:rPr>
          <w:color w:val="FF0000"/>
        </w:rPr>
        <w:t>beachten</w:t>
      </w:r>
      <w:proofErr w:type="gramEnd"/>
      <w:r w:rsidRPr="00870B3C">
        <w:rPr>
          <w:color w:val="FF0000"/>
        </w:rPr>
        <w:t xml:space="preserve"> gilt es hierbei auch die Anforderungen an provisorische Zwischenlager (gilt auch für Baustellen!).</w:t>
      </w:r>
    </w:p>
    <w:p w14:paraId="4A7988AD"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Alle Leistungen der Unternehmung für die Entsorgung der Bauabfälle, inkl. allfälliger Gebühren, sind in die Einheitspreise einzurechnen, wenn hierfür nicht separate Positionen ausgeschrieben sind.</w:t>
      </w:r>
    </w:p>
    <w:p w14:paraId="337D210D" w14:textId="77777777" w:rsidR="00AE01CF" w:rsidRPr="00870B3C" w:rsidRDefault="00AE01CF" w:rsidP="00AE01CF">
      <w:pPr>
        <w:pStyle w:val="UPosGruppe"/>
        <w:keepNext/>
        <w:rPr>
          <w:rFonts w:ascii="Arial" w:hAnsi="Arial" w:cs="Arial"/>
          <w:b/>
          <w:color w:val="FF0000"/>
        </w:rPr>
      </w:pPr>
      <w:r w:rsidRPr="00870B3C">
        <w:tab/>
      </w:r>
      <w:r w:rsidRPr="00870B3C">
        <w:rPr>
          <w:rFonts w:ascii="Arial" w:hAnsi="Arial" w:cs="Arial"/>
        </w:rPr>
        <w:t>.500</w:t>
      </w:r>
      <w:r w:rsidRPr="00870B3C">
        <w:rPr>
          <w:rFonts w:ascii="Arial" w:hAnsi="Arial" w:cs="Arial"/>
        </w:rPr>
        <w:tab/>
      </w:r>
      <w:r w:rsidRPr="00870B3C">
        <w:rPr>
          <w:rFonts w:ascii="Arial" w:hAnsi="Arial" w:cs="Arial"/>
          <w:color w:val="FF0000"/>
        </w:rPr>
        <w:t>Entsorgungskonzept.</w:t>
      </w:r>
    </w:p>
    <w:p w14:paraId="6269BF25" w14:textId="77777777" w:rsidR="00AE01CF" w:rsidRPr="00870B3C" w:rsidRDefault="00AE01CF" w:rsidP="00AE01CF">
      <w:pPr>
        <w:pStyle w:val="Text"/>
        <w:rPr>
          <w:rFonts w:cs="Times New Roman"/>
          <w:color w:val="FF0000"/>
        </w:rPr>
      </w:pPr>
      <w:r w:rsidRPr="00870B3C">
        <w:rPr>
          <w:color w:val="FF0000"/>
        </w:rPr>
        <w:t>Vor Baubeginn muss die Unternehmung das Entsorgungskonzept beim Bauherrn schriftlich einreichen, worauf dieser das Entsorgungskonzept prüft und gegebenenfalls genehmigt. Die Genehmigung muss vor Beginn der Aushub- bzw. Rückbauarbeiten vorliegen.</w:t>
      </w:r>
    </w:p>
    <w:p w14:paraId="0DD6DCF7" w14:textId="77777777" w:rsidR="00AE01CF" w:rsidRPr="00870B3C" w:rsidRDefault="00AE01CF" w:rsidP="00AE01CF">
      <w:pPr>
        <w:pStyle w:val="UPosGruppe"/>
        <w:keepNext/>
        <w:rPr>
          <w:rFonts w:ascii="Arial" w:hAnsi="Arial" w:cs="Arial"/>
          <w:b/>
          <w:color w:val="FF0000"/>
        </w:rPr>
      </w:pPr>
      <w:r w:rsidRPr="00870B3C">
        <w:rPr>
          <w:rFonts w:ascii="Arial" w:hAnsi="Arial" w:cs="Arial"/>
        </w:rPr>
        <w:tab/>
        <w:t>.600</w:t>
      </w:r>
      <w:r w:rsidRPr="00870B3C">
        <w:rPr>
          <w:rFonts w:ascii="Arial" w:hAnsi="Arial" w:cs="Arial"/>
        </w:rPr>
        <w:tab/>
      </w:r>
      <w:r w:rsidRPr="00870B3C">
        <w:rPr>
          <w:rFonts w:ascii="Arial" w:hAnsi="Arial" w:cs="Arial"/>
          <w:color w:val="FF0000"/>
        </w:rPr>
        <w:t>Entsorgungsnachweise.</w:t>
      </w:r>
    </w:p>
    <w:p w14:paraId="06E7A023" w14:textId="77777777" w:rsidR="00AE01CF" w:rsidRPr="00870B3C" w:rsidRDefault="00AE01CF" w:rsidP="00AE01CF">
      <w:pPr>
        <w:pStyle w:val="Text"/>
        <w:rPr>
          <w:rFonts w:cs="Times New Roman"/>
          <w:color w:val="FF0000"/>
        </w:rPr>
      </w:pPr>
      <w:r w:rsidRPr="00870B3C">
        <w:rPr>
          <w:color w:val="FF0000"/>
        </w:rPr>
        <w:t xml:space="preserve">Die Unternehmung muss lückenlose Entsorgungsnachweise für sämtliche Bauabfälle erstellen. Die Entsorgungsnachweise sind </w:t>
      </w:r>
      <w:proofErr w:type="gramStart"/>
      <w:r w:rsidRPr="00870B3C">
        <w:rPr>
          <w:color w:val="FF0000"/>
        </w:rPr>
        <w:t>mittels Lieferscheinen</w:t>
      </w:r>
      <w:proofErr w:type="gramEnd"/>
      <w:r w:rsidRPr="00870B3C">
        <w:rPr>
          <w:color w:val="FF0000"/>
        </w:rPr>
        <w:t xml:space="preserve"> und Belegen der Entsorgungsbetriebe, welche die Bauabfälle von der Baustelle übernehmen, zu belegen. Die Entsorgungsnachweise sind laufend nachzuführen und der Bauleitung zusammen mit den entsprechenden Ausmassen unaufgefordert zu übergeben.</w:t>
      </w:r>
    </w:p>
    <w:p w14:paraId="7EF71F39" w14:textId="77777777" w:rsidR="00AE01CF" w:rsidRPr="00870B3C" w:rsidRDefault="00AE01CF" w:rsidP="00AE01CF">
      <w:pPr>
        <w:pStyle w:val="HPosAbschnitt"/>
      </w:pPr>
      <w:bookmarkStart w:id="69" w:name="_Toc409685952"/>
      <w:bookmarkStart w:id="70" w:name="_Toc118629203"/>
      <w:bookmarkStart w:id="71" w:name="_Toc128373802"/>
      <w:bookmarkStart w:id="72" w:name="_Toc128373959"/>
      <w:bookmarkStart w:id="73" w:name="_Toc155609905"/>
      <w:r w:rsidRPr="00870B3C">
        <w:t>500</w:t>
      </w:r>
      <w:r w:rsidRPr="00870B3C">
        <w:tab/>
        <w:t>Schutz von Personen, Eigentum, Baustelle, Umgebung</w:t>
      </w:r>
      <w:bookmarkEnd w:id="69"/>
      <w:bookmarkEnd w:id="70"/>
      <w:bookmarkEnd w:id="71"/>
      <w:bookmarkEnd w:id="72"/>
      <w:bookmarkEnd w:id="73"/>
    </w:p>
    <w:p w14:paraId="6975DCF8" w14:textId="77777777" w:rsidR="00AE01CF" w:rsidRPr="00870B3C" w:rsidRDefault="00AE01CF" w:rsidP="00AE01CF">
      <w:pPr>
        <w:pStyle w:val="FormatvorlageHPosUnterabschnittFett"/>
      </w:pPr>
      <w:bookmarkStart w:id="74" w:name="_Toc128373803"/>
      <w:bookmarkStart w:id="75" w:name="_Toc128373960"/>
      <w:r w:rsidRPr="00870B3C">
        <w:rPr>
          <w:b/>
        </w:rPr>
        <w:t>520</w:t>
      </w:r>
      <w:r w:rsidRPr="00870B3C">
        <w:tab/>
      </w:r>
      <w:r w:rsidRPr="00870B3C">
        <w:rPr>
          <w:b/>
        </w:rPr>
        <w:t xml:space="preserve">Schutz von Personen und </w:t>
      </w:r>
      <w:bookmarkEnd w:id="74"/>
      <w:bookmarkEnd w:id="75"/>
      <w:r w:rsidRPr="00870B3C">
        <w:rPr>
          <w:b/>
        </w:rPr>
        <w:t>Objekten</w:t>
      </w:r>
    </w:p>
    <w:p w14:paraId="69AAFB52" w14:textId="77777777" w:rsidR="00AE01CF" w:rsidRPr="00870B3C" w:rsidRDefault="00AE01CF" w:rsidP="00AE01CF">
      <w:pPr>
        <w:pStyle w:val="FormatvorlageHPosUnterabschnittFett"/>
      </w:pPr>
      <w:r w:rsidRPr="00870B3C">
        <w:t>523</w:t>
      </w:r>
      <w:r w:rsidRPr="00870B3C">
        <w:tab/>
        <w:t>Arbeitssicherheit.</w:t>
      </w:r>
    </w:p>
    <w:p w14:paraId="5F7861D6" w14:textId="77777777" w:rsidR="00AE01CF" w:rsidRPr="00870B3C" w:rsidRDefault="00AE01CF" w:rsidP="00AE01CF">
      <w:pPr>
        <w:pStyle w:val="UPosGruppe"/>
        <w:rPr>
          <w:rFonts w:ascii="Arial" w:hAnsi="Arial" w:cs="Arial"/>
          <w:color w:val="FF0000"/>
        </w:rPr>
      </w:pPr>
      <w:r w:rsidRPr="00870B3C">
        <w:rPr>
          <w:rFonts w:ascii="Arial" w:hAnsi="Arial" w:cs="Arial"/>
        </w:rPr>
        <w:tab/>
        <w:t>.100</w:t>
      </w:r>
      <w:r w:rsidRPr="00870B3C">
        <w:rPr>
          <w:rFonts w:ascii="Arial" w:hAnsi="Arial" w:cs="Arial"/>
        </w:rPr>
        <w:tab/>
      </w:r>
      <w:r w:rsidRPr="00870B3C">
        <w:rPr>
          <w:rFonts w:ascii="Arial" w:hAnsi="Arial" w:cs="Arial"/>
          <w:color w:val="FF0000"/>
        </w:rPr>
        <w:t>Der Unternehmer muss die Bauarbeiten so planen, dass das Risiko von Berufsunfällen, Berufskrankheiten oder Gesundheitsbeeinträchtigungen möglichst klein ist, gemäss der gesetzlichen Bestimmung der Verordnung über die Sicherheit und den Gesundheitsschutz der Arbeitnehmerinnen und Arbeitnehmer bei Bauarbeiten (</w:t>
      </w:r>
      <w:proofErr w:type="spellStart"/>
      <w:r w:rsidRPr="00870B3C">
        <w:rPr>
          <w:rFonts w:ascii="Arial" w:hAnsi="Arial" w:cs="Arial"/>
          <w:color w:val="FF0000"/>
        </w:rPr>
        <w:t>Bauarbeitenverordnung</w:t>
      </w:r>
      <w:proofErr w:type="spellEnd"/>
      <w:r w:rsidRPr="00870B3C">
        <w:rPr>
          <w:rFonts w:ascii="Arial" w:hAnsi="Arial" w:cs="Arial"/>
          <w:color w:val="FF0000"/>
        </w:rPr>
        <w:t xml:space="preserve">, </w:t>
      </w:r>
      <w:proofErr w:type="spellStart"/>
      <w:r w:rsidRPr="00870B3C">
        <w:rPr>
          <w:rFonts w:ascii="Arial" w:hAnsi="Arial" w:cs="Arial"/>
          <w:color w:val="FF0000"/>
        </w:rPr>
        <w:t>BauAV</w:t>
      </w:r>
      <w:proofErr w:type="spellEnd"/>
      <w:r w:rsidRPr="00870B3C">
        <w:rPr>
          <w:rFonts w:ascii="Arial" w:hAnsi="Arial" w:cs="Arial"/>
          <w:color w:val="FF0000"/>
        </w:rPr>
        <w:t xml:space="preserve">, SR 832.311.141). Überträgt der Arbeitgeber die Umsetzung des Werkvertrags einem anderen Arbeitgeber, so muss er sicherstellen, </w:t>
      </w:r>
      <w:r w:rsidRPr="00870B3C">
        <w:rPr>
          <w:rFonts w:ascii="Arial" w:hAnsi="Arial" w:cs="Arial"/>
          <w:color w:val="FF0000"/>
        </w:rPr>
        <w:lastRenderedPageBreak/>
        <w:t>dass dieser die im Werkvertrag enthaltenen Sicherheits- und Gesundheitsschutzmassnahmen umsetzt.</w:t>
      </w:r>
    </w:p>
    <w:p w14:paraId="284E41E9" w14:textId="77777777" w:rsidR="00AE01CF" w:rsidRPr="00870B3C" w:rsidRDefault="00AE01CF" w:rsidP="00AE01CF">
      <w:pPr>
        <w:pStyle w:val="UPosGruppe"/>
        <w:ind w:firstLine="1"/>
        <w:rPr>
          <w:rFonts w:ascii="Arial" w:hAnsi="Arial" w:cs="Arial"/>
          <w:color w:val="FF0000"/>
        </w:rPr>
      </w:pPr>
      <w:r w:rsidRPr="00870B3C">
        <w:rPr>
          <w:rFonts w:ascii="Arial" w:hAnsi="Arial" w:cs="Arial"/>
          <w:color w:val="FF0000"/>
        </w:rPr>
        <w:t>Der Unternehmer, der sich im Rahmen eines Werkvertrags als Unternehmer zur Ausführung von Bauarbeiten verpflichten will, hat vor dem Vertragsabschluss zu prüfen, welche Massnahmen notwendig sind, um die Arbeitssicherheit und den Gesundheitsschutz bei der Ausführung seiner Arbeiten zu gewährleisten.</w:t>
      </w:r>
    </w:p>
    <w:p w14:paraId="5D434216" w14:textId="77777777" w:rsidR="00AE01CF" w:rsidRPr="00870B3C" w:rsidRDefault="00AE01CF" w:rsidP="00AE01CF">
      <w:pPr>
        <w:pStyle w:val="UPosGruppe"/>
        <w:ind w:firstLine="1"/>
        <w:rPr>
          <w:rFonts w:ascii="Arial" w:hAnsi="Arial" w:cs="Arial"/>
          <w:color w:val="FF0000"/>
        </w:rPr>
      </w:pPr>
      <w:r w:rsidRPr="00870B3C">
        <w:rPr>
          <w:rFonts w:ascii="Arial" w:hAnsi="Arial" w:cs="Arial"/>
          <w:color w:val="FF0000"/>
        </w:rPr>
        <w:t xml:space="preserve">Der Unternehmer muss vor Beginn der Bauarbeiten ein Sicherheitskonzept erstellen, in dem die Sicherheits- und Gesundheitsschutzmassnahmen, die von ihm auf der Baustelle durchgeführten Arbeiten erforderlich sind, detailliert aufgeführt sind. Dieser Plan muss insbesondere die Organisation der Ersten Hilfe regeln (Art. 4 </w:t>
      </w:r>
      <w:proofErr w:type="spellStart"/>
      <w:r w:rsidRPr="00870B3C">
        <w:rPr>
          <w:rFonts w:ascii="Arial" w:hAnsi="Arial" w:cs="Arial"/>
          <w:color w:val="FF0000"/>
        </w:rPr>
        <w:t>BauAV</w:t>
      </w:r>
      <w:proofErr w:type="spellEnd"/>
      <w:r w:rsidRPr="00870B3C">
        <w:rPr>
          <w:rFonts w:ascii="Arial" w:hAnsi="Arial" w:cs="Arial"/>
          <w:color w:val="FF0000"/>
        </w:rPr>
        <w:t>). Das Sicherheitskonzept mit den Sicherheitsmassnahmen muss vor Beginn der Arbeiten dem Bauherrn oder der Bauleitung zu übermitteln.</w:t>
      </w:r>
    </w:p>
    <w:p w14:paraId="784B39E7" w14:textId="77777777" w:rsidR="00AE01CF" w:rsidRPr="00870B3C" w:rsidRDefault="00AE01CF" w:rsidP="00AE01CF">
      <w:pPr>
        <w:pStyle w:val="UPosGruppe"/>
        <w:ind w:firstLine="1"/>
        <w:rPr>
          <w:rFonts w:ascii="Arial" w:hAnsi="Arial" w:cs="Arial"/>
          <w:color w:val="FF0000"/>
        </w:rPr>
      </w:pPr>
      <w:r w:rsidRPr="00870B3C">
        <w:rPr>
          <w:rFonts w:ascii="Arial" w:hAnsi="Arial" w:cs="Arial"/>
          <w:color w:val="FF0000"/>
        </w:rPr>
        <w:t xml:space="preserve">Der Unternehmer muss auf jeder Baustelle eine Person bezeichnen, die für die Arbeitssicherheit und den Gesundheitsschutz zuständig ist; diese Person muss den Arbeitnehmerinnen und Arbeitnehmern entsprechende Weisungen erteilen können. Wer durch sein Verhalten oder seinen Zustand sich selbst oder andere gefährdet, ist von der Baustelle wegzuweisen (Art. 5 </w:t>
      </w:r>
      <w:proofErr w:type="spellStart"/>
      <w:r w:rsidRPr="00870B3C">
        <w:rPr>
          <w:rFonts w:ascii="Arial" w:hAnsi="Arial" w:cs="Arial"/>
          <w:color w:val="FF0000"/>
        </w:rPr>
        <w:t>BauAV</w:t>
      </w:r>
      <w:proofErr w:type="spellEnd"/>
      <w:r w:rsidRPr="00870B3C">
        <w:rPr>
          <w:rFonts w:ascii="Arial" w:hAnsi="Arial" w:cs="Arial"/>
          <w:color w:val="FF0000"/>
        </w:rPr>
        <w:t>).</w:t>
      </w:r>
    </w:p>
    <w:p w14:paraId="78F9530B" w14:textId="77777777" w:rsidR="00AE01CF" w:rsidRPr="00870B3C" w:rsidRDefault="00AE01CF" w:rsidP="00AE01CF">
      <w:pPr>
        <w:pStyle w:val="UPosGruppe"/>
        <w:ind w:firstLine="1"/>
        <w:rPr>
          <w:rFonts w:ascii="Arial" w:hAnsi="Arial" w:cs="Arial"/>
          <w:b/>
          <w:color w:val="FF0000"/>
        </w:rPr>
      </w:pPr>
      <w:r w:rsidRPr="00870B3C">
        <w:rPr>
          <w:rFonts w:ascii="Arial" w:hAnsi="Arial" w:cs="Arial"/>
          <w:color w:val="FF0000"/>
        </w:rPr>
        <w:t xml:space="preserve">Der Bauherr behält sich das Recht vor, sicherheitsrelevante Punkte durch Stichproben überprüfen zu lassen. Der Name der Person des Unternehmens, die für die Arbeitssicherheit und den Gesundheitsschutz der Arbeitnehmer auf der Baustelle verantwortlich ist (Art. 5 </w:t>
      </w:r>
      <w:proofErr w:type="spellStart"/>
      <w:r w:rsidRPr="00870B3C">
        <w:rPr>
          <w:rFonts w:ascii="Arial" w:hAnsi="Arial" w:cs="Arial"/>
          <w:color w:val="FF0000"/>
        </w:rPr>
        <w:t>BauAV</w:t>
      </w:r>
      <w:proofErr w:type="spellEnd"/>
      <w:r w:rsidRPr="00870B3C">
        <w:rPr>
          <w:rFonts w:ascii="Arial" w:hAnsi="Arial" w:cs="Arial"/>
          <w:color w:val="FF0000"/>
        </w:rPr>
        <w:t>), ist dem Bauherrn oder der Bauleitung vor Beginn der Arbeiten unaufgefordert und schriftlich mitzuteilen. Sämtliche Kosten für Arbeitssicherheit und Gesundheitsschutz sind in den Angebotspreisen enthalten.</w:t>
      </w:r>
    </w:p>
    <w:p w14:paraId="0FF3BE37" w14:textId="77777777" w:rsidR="00AE01CF" w:rsidRPr="00870B3C" w:rsidRDefault="00AE01CF" w:rsidP="00AE01CF">
      <w:pPr>
        <w:pStyle w:val="HPos"/>
        <w:rPr>
          <w:b/>
          <w:sz w:val="20"/>
        </w:rPr>
      </w:pPr>
      <w:r w:rsidRPr="00870B3C">
        <w:rPr>
          <w:sz w:val="20"/>
        </w:rPr>
        <w:tab/>
        <w:t>527</w:t>
      </w:r>
      <w:r w:rsidRPr="00870B3C">
        <w:rPr>
          <w:sz w:val="20"/>
        </w:rPr>
        <w:tab/>
        <w:t>Störfallkonzepte.</w:t>
      </w:r>
    </w:p>
    <w:p w14:paraId="14D50924" w14:textId="77777777" w:rsidR="00AE01CF" w:rsidRPr="00870B3C" w:rsidRDefault="00AE01CF" w:rsidP="00AE01CF">
      <w:pPr>
        <w:pStyle w:val="UPosGruppe"/>
        <w:rPr>
          <w:rFonts w:ascii="Arial" w:hAnsi="Arial" w:cs="Arial"/>
          <w:b/>
          <w:color w:val="FF0000"/>
        </w:rPr>
      </w:pPr>
      <w:r w:rsidRPr="00870B3C">
        <w:rPr>
          <w:rFonts w:ascii="Arial" w:hAnsi="Arial" w:cs="Arial"/>
        </w:rPr>
        <w:tab/>
        <w:t>.100</w:t>
      </w:r>
      <w:r w:rsidRPr="00870B3C">
        <w:rPr>
          <w:rFonts w:ascii="Arial" w:hAnsi="Arial" w:cs="Arial"/>
        </w:rPr>
        <w:tab/>
      </w:r>
      <w:r w:rsidRPr="00870B3C">
        <w:tab/>
      </w:r>
      <w:r w:rsidRPr="00870B3C">
        <w:rPr>
          <w:rFonts w:ascii="Arial" w:hAnsi="Arial" w:cs="Arial"/>
          <w:color w:val="FF0000"/>
        </w:rPr>
        <w:t>Die Unternehmung hat Störfälle und Schäden sofort den zuständigen Stellen/Werken zu melden.</w:t>
      </w:r>
    </w:p>
    <w:p w14:paraId="4BCC76A8" w14:textId="77777777" w:rsidR="00AE01CF" w:rsidRPr="00870B3C" w:rsidRDefault="00AE01CF" w:rsidP="00AE01CF">
      <w:pPr>
        <w:pStyle w:val="Text"/>
        <w:rPr>
          <w:rFonts w:cs="Times New Roman"/>
          <w:color w:val="FF0000"/>
        </w:rPr>
      </w:pPr>
      <w:r w:rsidRPr="00870B3C">
        <w:rPr>
          <w:color w:val="FF0000"/>
        </w:rPr>
        <w:t>Störfälle, welche eine Gefährdung von Personen oder des Verkehrs oder eine Verschmutzung von Gewässern oder Boden nach sich ziehen, sind sofort folgenden zuständigen Dienststellen zu melden:</w:t>
      </w:r>
    </w:p>
    <w:p w14:paraId="7DF0D6EE" w14:textId="0F431AFA" w:rsidR="00AE01CF" w:rsidRPr="00870B3C" w:rsidRDefault="00AE01CF" w:rsidP="00AE01CF">
      <w:pPr>
        <w:pStyle w:val="Aufzhlung"/>
        <w:numPr>
          <w:ilvl w:val="0"/>
          <w:numId w:val="16"/>
        </w:numPr>
        <w:tabs>
          <w:tab w:val="clear" w:pos="723"/>
        </w:tabs>
        <w:ind w:left="1276" w:hanging="283"/>
        <w:rPr>
          <w:rStyle w:val="AufzhlungChar"/>
          <w:rFonts w:cs="Times New Roman"/>
          <w:color w:val="0000FF"/>
        </w:rPr>
      </w:pPr>
      <w:r w:rsidRPr="00870B3C">
        <w:rPr>
          <w:rStyle w:val="AufzhlungChar"/>
          <w:rFonts w:cs="Times New Roman"/>
          <w:color w:val="0000FF"/>
        </w:rPr>
        <w:t xml:space="preserve">Polizei </w:t>
      </w:r>
      <w:r w:rsidRPr="00870B3C">
        <w:fldChar w:fldCharType="begin">
          <w:ffData>
            <w:name w:val="Text4"/>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r w:rsidRPr="00870B3C">
        <w:rPr>
          <w:rStyle w:val="AufzhlungChar"/>
          <w:rFonts w:cs="Times New Roman"/>
          <w:color w:val="0000FF"/>
        </w:rPr>
        <w:t xml:space="preserve"> Tel. </w:t>
      </w:r>
      <w:r w:rsidRPr="00870B3C">
        <w:fldChar w:fldCharType="begin">
          <w:ffData>
            <w:name w:val=""/>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r w:rsidRPr="00870B3C">
        <w:rPr>
          <w:rStyle w:val="AufzhlungChar"/>
          <w:rFonts w:cs="Times New Roman"/>
          <w:color w:val="0000FF"/>
        </w:rPr>
        <w:t xml:space="preserve"> oder Notruf 117</w:t>
      </w:r>
    </w:p>
    <w:p w14:paraId="1B7268BE" w14:textId="3AFA99B2" w:rsidR="00AE01CF" w:rsidRPr="00870B3C" w:rsidRDefault="00AE01CF" w:rsidP="00AE01CF">
      <w:pPr>
        <w:pStyle w:val="Aufzhlung"/>
        <w:numPr>
          <w:ilvl w:val="0"/>
          <w:numId w:val="16"/>
        </w:numPr>
        <w:tabs>
          <w:tab w:val="clear" w:pos="723"/>
        </w:tabs>
        <w:ind w:left="1276" w:hanging="283"/>
        <w:rPr>
          <w:rStyle w:val="AufzhlungChar"/>
          <w:rFonts w:cs="Times New Roman"/>
          <w:color w:val="0000FF"/>
        </w:rPr>
      </w:pPr>
      <w:r w:rsidRPr="00870B3C">
        <w:rPr>
          <w:rStyle w:val="AufzhlungChar"/>
          <w:rFonts w:cs="Times New Roman"/>
          <w:color w:val="0000FF"/>
        </w:rPr>
        <w:t xml:space="preserve">Feuerwehr </w:t>
      </w:r>
      <w:r w:rsidRPr="00870B3C">
        <w:fldChar w:fldCharType="begin">
          <w:ffData>
            <w:name w:val="Text4"/>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r w:rsidRPr="00870B3C">
        <w:rPr>
          <w:rStyle w:val="AufzhlungChar"/>
          <w:rFonts w:cs="Times New Roman"/>
          <w:color w:val="0000FF"/>
        </w:rPr>
        <w:t xml:space="preserve"> Tel. </w:t>
      </w:r>
      <w:r w:rsidRPr="00870B3C">
        <w:fldChar w:fldCharType="begin">
          <w:ffData>
            <w:name w:val="Text4"/>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r w:rsidRPr="00870B3C">
        <w:rPr>
          <w:rStyle w:val="AufzhlungChar"/>
          <w:rFonts w:cs="Times New Roman"/>
          <w:color w:val="0000FF"/>
        </w:rPr>
        <w:t xml:space="preserve"> oder Notruf 118</w:t>
      </w:r>
    </w:p>
    <w:p w14:paraId="0F28F34E" w14:textId="77777777" w:rsidR="00AE01CF" w:rsidRPr="00870B3C" w:rsidRDefault="00AE01CF" w:rsidP="00AE01CF">
      <w:pPr>
        <w:pStyle w:val="Aufzhlung"/>
        <w:numPr>
          <w:ilvl w:val="0"/>
          <w:numId w:val="16"/>
        </w:numPr>
        <w:tabs>
          <w:tab w:val="clear" w:pos="723"/>
        </w:tabs>
        <w:ind w:left="1276" w:hanging="283"/>
        <w:rPr>
          <w:rStyle w:val="AufzhlungChar"/>
          <w:rFonts w:cs="Times New Roman"/>
          <w:color w:val="0000FF"/>
        </w:rPr>
      </w:pPr>
      <w:r w:rsidRPr="00870B3C">
        <w:rPr>
          <w:rStyle w:val="AufzhlungChar"/>
          <w:rFonts w:cs="Times New Roman"/>
          <w:color w:val="0000FF"/>
        </w:rPr>
        <w:t>Amt für Wasser und Abfall, Tel. 031 633 39 81 (oder ausserhalb der Bürozeiten: 112)</w:t>
      </w:r>
    </w:p>
    <w:p w14:paraId="310AA63E" w14:textId="4B654015" w:rsidR="00AE01CF" w:rsidRPr="00870B3C" w:rsidRDefault="00AE01CF" w:rsidP="00AE01CF">
      <w:pPr>
        <w:pStyle w:val="Aufzhlung"/>
        <w:numPr>
          <w:ilvl w:val="0"/>
          <w:numId w:val="16"/>
        </w:numPr>
        <w:tabs>
          <w:tab w:val="clear" w:pos="723"/>
        </w:tabs>
        <w:ind w:left="1276" w:hanging="283"/>
        <w:rPr>
          <w:rStyle w:val="AufzhlungChar"/>
          <w:rFonts w:cs="Times New Roman"/>
          <w:color w:val="0000FF"/>
        </w:rPr>
      </w:pPr>
      <w:r w:rsidRPr="00870B3C">
        <w:fldChar w:fldCharType="begin">
          <w:ffData>
            <w:name w:val="Text4"/>
            <w:enabled/>
            <w:calcOnExit w:val="0"/>
            <w:textInput>
              <w:default w:val="......"/>
            </w:textInput>
          </w:ffData>
        </w:fldChar>
      </w:r>
      <w:r w:rsidRPr="00870B3C">
        <w:instrText xml:space="preserve"> FORMTEXT </w:instrText>
      </w:r>
      <w:r w:rsidRPr="00870B3C">
        <w:fldChar w:fldCharType="separate"/>
      </w:r>
      <w:r w:rsidR="00870B3C">
        <w:rPr>
          <w:noProof/>
        </w:rPr>
        <w:t>......</w:t>
      </w:r>
      <w:r w:rsidRPr="00870B3C">
        <w:fldChar w:fldCharType="end"/>
      </w:r>
    </w:p>
    <w:p w14:paraId="00986721" w14:textId="77777777" w:rsidR="00AE01CF" w:rsidRPr="00870B3C" w:rsidRDefault="00AE01CF" w:rsidP="00AE01CF">
      <w:pPr>
        <w:pStyle w:val="Text"/>
        <w:rPr>
          <w:color w:val="FF0000"/>
        </w:rPr>
      </w:pPr>
      <w:r w:rsidRPr="00870B3C">
        <w:rPr>
          <w:color w:val="FF0000"/>
        </w:rPr>
        <w:t>Die Bauleitung und die Oberbauleitung sind unverzüglich über Schäden und erfolgte Schadensmeldungen zu orientieren.</w:t>
      </w:r>
    </w:p>
    <w:p w14:paraId="71B8FEDA" w14:textId="77777777" w:rsidR="00AE01CF" w:rsidRPr="00870B3C" w:rsidRDefault="00AE01CF" w:rsidP="00AE01CF">
      <w:pPr>
        <w:pStyle w:val="Text"/>
        <w:rPr>
          <w:color w:val="FF0000"/>
        </w:rPr>
      </w:pPr>
      <w:r w:rsidRPr="00870B3C">
        <w:rPr>
          <w:color w:val="FF0000"/>
        </w:rPr>
        <w:t>Die Unternehmung hat erste Massnahmen zur Verhütung von weiteren Schäden selbständig zu organisieren.</w:t>
      </w:r>
    </w:p>
    <w:p w14:paraId="6115F54B" w14:textId="77777777" w:rsidR="00AE01CF" w:rsidRPr="00870B3C" w:rsidRDefault="00AE01CF" w:rsidP="00AE01CF">
      <w:pPr>
        <w:pStyle w:val="FormatvorlageHPosUnterabschnittFett"/>
        <w:rPr>
          <w:b/>
        </w:rPr>
      </w:pPr>
      <w:bookmarkStart w:id="76" w:name="_Toc128373804"/>
      <w:bookmarkStart w:id="77" w:name="_Toc128373961"/>
      <w:r w:rsidRPr="00870B3C">
        <w:rPr>
          <w:b/>
        </w:rPr>
        <w:t>530</w:t>
      </w:r>
      <w:r w:rsidRPr="00870B3C">
        <w:rPr>
          <w:b/>
        </w:rPr>
        <w:tab/>
        <w:t>Schutz von Baustelle</w:t>
      </w:r>
      <w:bookmarkEnd w:id="76"/>
      <w:bookmarkEnd w:id="77"/>
      <w:r w:rsidRPr="00870B3C">
        <w:rPr>
          <w:b/>
        </w:rPr>
        <w:t>n</w:t>
      </w:r>
    </w:p>
    <w:p w14:paraId="22702C9E" w14:textId="77777777" w:rsidR="00AE01CF" w:rsidRPr="00870B3C" w:rsidRDefault="00AE01CF" w:rsidP="00AE01CF">
      <w:pPr>
        <w:pStyle w:val="HPos"/>
        <w:rPr>
          <w:b/>
          <w:sz w:val="20"/>
        </w:rPr>
      </w:pPr>
      <w:r w:rsidRPr="00870B3C">
        <w:rPr>
          <w:sz w:val="20"/>
        </w:rPr>
        <w:tab/>
        <w:t>531</w:t>
      </w:r>
      <w:r w:rsidRPr="00870B3C">
        <w:rPr>
          <w:sz w:val="20"/>
        </w:rPr>
        <w:tab/>
        <w:t>Schutz von Baustellen, Zufahrten und Transportwegen.</w:t>
      </w:r>
    </w:p>
    <w:p w14:paraId="446C723B"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Gegen unbefugtes Betreten und Befahren.</w:t>
      </w:r>
    </w:p>
    <w:p w14:paraId="0F670A31" w14:textId="77777777" w:rsidR="00AE01CF" w:rsidRPr="00870B3C" w:rsidRDefault="00AE01CF" w:rsidP="00AE01CF">
      <w:pPr>
        <w:pStyle w:val="UPosUntergruppe"/>
        <w:rPr>
          <w:color w:val="FF0000"/>
        </w:rPr>
      </w:pPr>
      <w:r w:rsidRPr="00870B3C">
        <w:tab/>
        <w:t>.110</w:t>
      </w:r>
      <w:r w:rsidRPr="00870B3C">
        <w:tab/>
      </w:r>
      <w:r w:rsidRPr="00870B3C">
        <w:rPr>
          <w:color w:val="FF0000"/>
        </w:rPr>
        <w:t>Leistungen zu Lasten der Unternehmung.</w:t>
      </w:r>
      <w:r w:rsidRPr="00870B3C">
        <w:rPr>
          <w:color w:val="FF0000"/>
        </w:rPr>
        <w:br/>
        <w:t>Sämtliche Aufwendungen sind in die Installationsglobale einzurechnen.</w:t>
      </w:r>
    </w:p>
    <w:p w14:paraId="7EFEBB96"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.300</w:t>
      </w:r>
      <w:r w:rsidRPr="00870B3C">
        <w:rPr>
          <w:rFonts w:ascii="Arial" w:hAnsi="Arial" w:cs="Arial"/>
        </w:rPr>
        <w:tab/>
      </w:r>
      <w:r w:rsidRPr="00870B3C">
        <w:rPr>
          <w:rFonts w:ascii="Arial" w:hAnsi="Arial" w:cs="Arial"/>
          <w:color w:val="FF0000"/>
        </w:rPr>
        <w:t>Sicherheit der Strassenbenützer.</w:t>
      </w:r>
    </w:p>
    <w:p w14:paraId="0D6F55C4" w14:textId="77777777" w:rsidR="00AE01CF" w:rsidRPr="00870B3C" w:rsidRDefault="00AE01CF" w:rsidP="00AE01CF">
      <w:pPr>
        <w:pStyle w:val="UPosUntergruppe"/>
        <w:rPr>
          <w:color w:val="FF0000"/>
        </w:rPr>
      </w:pPr>
      <w:r w:rsidRPr="00870B3C">
        <w:rPr>
          <w:color w:val="000000" w:themeColor="text1"/>
        </w:rPr>
        <w:tab/>
        <w:t>.310</w:t>
      </w:r>
      <w:r w:rsidRPr="00870B3C">
        <w:tab/>
      </w:r>
      <w:r w:rsidRPr="00870B3C">
        <w:rPr>
          <w:color w:val="FF0000"/>
        </w:rPr>
        <w:t xml:space="preserve">Die Unternehmung erstellt die </w:t>
      </w:r>
      <w:proofErr w:type="spellStart"/>
      <w:r w:rsidRPr="00870B3C">
        <w:rPr>
          <w:color w:val="FF0000"/>
        </w:rPr>
        <w:t>Vorsignalisation</w:t>
      </w:r>
      <w:proofErr w:type="spellEnd"/>
      <w:r w:rsidRPr="00870B3C">
        <w:rPr>
          <w:color w:val="FF0000"/>
        </w:rPr>
        <w:t xml:space="preserve">, Signalisation, Absperrung und Beleuchtung der Bau-stelle gemäss Norm VSS 40 886, Art. 9, 80 und 81 </w:t>
      </w:r>
      <w:proofErr w:type="spellStart"/>
      <w:r w:rsidRPr="00870B3C">
        <w:rPr>
          <w:color w:val="FF0000"/>
        </w:rPr>
        <w:t>Signalisationsverordnung</w:t>
      </w:r>
      <w:proofErr w:type="spellEnd"/>
      <w:r w:rsidRPr="00870B3C">
        <w:rPr>
          <w:color w:val="FF0000"/>
        </w:rPr>
        <w:t>, Art. 50 Strassenverordnung sowie Art. 106 Norm SIA 118. Sämtliche Aufwendungen sind in die Installationsglobale einzurechnen.</w:t>
      </w:r>
    </w:p>
    <w:p w14:paraId="033A05D1" w14:textId="77777777" w:rsidR="00AE01CF" w:rsidRPr="00870B3C" w:rsidRDefault="00AE01CF" w:rsidP="00AE01CF">
      <w:pPr>
        <w:pStyle w:val="UPosUntergruppe"/>
        <w:rPr>
          <w:bCs/>
          <w:vanish/>
          <w:color w:val="008000"/>
        </w:rPr>
      </w:pPr>
      <w:r w:rsidRPr="00870B3C">
        <w:rPr>
          <w:bCs/>
          <w:vanish/>
          <w:color w:val="008000"/>
        </w:rPr>
        <w:tab/>
      </w:r>
      <w:r w:rsidRPr="00870B3C">
        <w:rPr>
          <w:bCs/>
          <w:vanish/>
          <w:color w:val="008000"/>
        </w:rPr>
        <w:tab/>
        <w:t>Pos. .311 nur Wasserbau Schifffahrtsgewässer</w:t>
      </w:r>
    </w:p>
    <w:p w14:paraId="63FDCC96" w14:textId="77777777" w:rsidR="00AE01CF" w:rsidRPr="00870B3C" w:rsidRDefault="00AE01CF" w:rsidP="00AE01CF">
      <w:pPr>
        <w:pStyle w:val="UPosUntergruppe"/>
        <w:rPr>
          <w:color w:val="0000FF"/>
        </w:rPr>
      </w:pPr>
      <w:r w:rsidRPr="00870B3C">
        <w:rPr>
          <w:color w:val="000000" w:themeColor="text1"/>
        </w:rPr>
        <w:lastRenderedPageBreak/>
        <w:tab/>
        <w:t>.311</w:t>
      </w:r>
      <w:r w:rsidRPr="00870B3C">
        <w:rPr>
          <w:color w:val="000000" w:themeColor="text1"/>
        </w:rPr>
        <w:tab/>
      </w:r>
      <w:r w:rsidRPr="00870B3C">
        <w:rPr>
          <w:color w:val="0000FF"/>
        </w:rPr>
        <w:t>Signalisation Schifffahrt</w:t>
      </w:r>
    </w:p>
    <w:p w14:paraId="1A9E7009" w14:textId="77777777" w:rsidR="00AE01CF" w:rsidRPr="00870B3C" w:rsidRDefault="00AE01CF" w:rsidP="00AE01CF">
      <w:pPr>
        <w:pStyle w:val="UPosUntergruppe"/>
        <w:tabs>
          <w:tab w:val="clear" w:pos="426"/>
        </w:tabs>
        <w:ind w:firstLine="1"/>
        <w:rPr>
          <w:color w:val="0000FF"/>
        </w:rPr>
      </w:pPr>
      <w:r w:rsidRPr="00870B3C">
        <w:rPr>
          <w:color w:val="0000FF"/>
        </w:rPr>
        <w:t xml:space="preserve">Künstlich geschaffene Hindernisse während der Bauzeit im Gewässerquerschnitt der </w:t>
      </w:r>
      <w:r w:rsidRPr="00870B3C">
        <w:rPr>
          <w:i/>
          <w:iCs/>
          <w:color w:val="0000FF"/>
        </w:rPr>
        <w:t>Aare</w:t>
      </w:r>
      <w:r w:rsidRPr="00870B3C">
        <w:rPr>
          <w:color w:val="0000FF"/>
        </w:rPr>
        <w:t>, welche nicht gut sichtbar sind und Boote sowie Schwimmer gefährden, müssen aus Sicherheitsaspekten gemäss Binnenschifffahrtsverordnung (BSV, SR 747.201.1) signalisiert werden. Signalisationen werden durch das Strassenverkehrs- und Schifffahrtsamt des Kantons Bern vorgängig verfügt. Der Unternehmer installiert und unterhält die Signale auf Anordnung der Bauherrschaft, 200 Meter vor und nach der Baustelle. Sämtliche Aufwendungen sind in die Installationsglobale einzurechnen.</w:t>
      </w:r>
    </w:p>
    <w:tbl>
      <w:tblPr>
        <w:tblW w:w="0" w:type="auto"/>
        <w:tblInd w:w="992" w:type="dxa"/>
        <w:tblLook w:val="04A0" w:firstRow="1" w:lastRow="0" w:firstColumn="1" w:lastColumn="0" w:noHBand="0" w:noVBand="1"/>
      </w:tblPr>
      <w:tblGrid>
        <w:gridCol w:w="2269"/>
        <w:gridCol w:w="3631"/>
        <w:gridCol w:w="3086"/>
      </w:tblGrid>
      <w:tr w:rsidR="00AE01CF" w:rsidRPr="00870B3C" w14:paraId="220107F1" w14:textId="77777777" w:rsidTr="00AE01CF">
        <w:trPr>
          <w:trHeight w:val="20"/>
        </w:trPr>
        <w:tc>
          <w:tcPr>
            <w:tcW w:w="2269" w:type="dxa"/>
            <w:vAlign w:val="center"/>
          </w:tcPr>
          <w:p w14:paraId="4B3CD612" w14:textId="77777777" w:rsidR="00AE01CF" w:rsidRPr="00870B3C" w:rsidRDefault="00AE01CF">
            <w:pPr>
              <w:pStyle w:val="UPosUntergruppe"/>
              <w:rPr>
                <w:color w:val="0000FF"/>
              </w:rPr>
            </w:pPr>
          </w:p>
        </w:tc>
        <w:tc>
          <w:tcPr>
            <w:tcW w:w="3631" w:type="dxa"/>
            <w:vAlign w:val="center"/>
            <w:hideMark/>
          </w:tcPr>
          <w:p w14:paraId="77ED5158" w14:textId="77777777" w:rsidR="00AE01CF" w:rsidRPr="00870B3C" w:rsidRDefault="00AE01CF">
            <w:pPr>
              <w:pStyle w:val="UPosUntergruppe"/>
              <w:rPr>
                <w:color w:val="0000FF"/>
              </w:rPr>
            </w:pPr>
            <w:r w:rsidRPr="00870B3C">
              <w:rPr>
                <w:color w:val="0000FF"/>
              </w:rPr>
              <w:t>Anfangssignal in Fliessrichtung</w:t>
            </w:r>
          </w:p>
        </w:tc>
        <w:tc>
          <w:tcPr>
            <w:tcW w:w="3086" w:type="dxa"/>
            <w:vAlign w:val="center"/>
            <w:hideMark/>
          </w:tcPr>
          <w:p w14:paraId="665690E1" w14:textId="77777777" w:rsidR="00AE01CF" w:rsidRPr="00870B3C" w:rsidRDefault="00AE01CF">
            <w:pPr>
              <w:pStyle w:val="UPosUntergruppe"/>
              <w:rPr>
                <w:color w:val="0000FF"/>
              </w:rPr>
            </w:pPr>
            <w:r w:rsidRPr="00870B3C">
              <w:rPr>
                <w:color w:val="0000FF"/>
              </w:rPr>
              <w:t>Schlusssignal in Fliessrichtung</w:t>
            </w:r>
          </w:p>
        </w:tc>
      </w:tr>
      <w:tr w:rsidR="00AE01CF" w:rsidRPr="00870B3C" w14:paraId="00959EC9" w14:textId="77777777" w:rsidTr="00AE01CF">
        <w:trPr>
          <w:trHeight w:val="20"/>
        </w:trPr>
        <w:tc>
          <w:tcPr>
            <w:tcW w:w="2269" w:type="dxa"/>
            <w:tcBorders>
              <w:top w:val="single" w:sz="2" w:space="0" w:color="C6D9F1" w:themeColor="text2" w:themeTint="33"/>
              <w:left w:val="nil"/>
              <w:bottom w:val="single" w:sz="2" w:space="0" w:color="C6D9F1" w:themeColor="text2" w:themeTint="33"/>
              <w:right w:val="nil"/>
            </w:tcBorders>
            <w:vAlign w:val="center"/>
          </w:tcPr>
          <w:p w14:paraId="1C9A7A3A" w14:textId="77777777" w:rsidR="00AE01CF" w:rsidRPr="00870B3C" w:rsidRDefault="00AE01CF">
            <w:pPr>
              <w:pStyle w:val="UPosUntergruppe"/>
              <w:rPr>
                <w:color w:val="0000FF"/>
              </w:rPr>
            </w:pPr>
            <w:r w:rsidRPr="00870B3C">
              <w:rPr>
                <w:color w:val="0000FF"/>
              </w:rPr>
              <w:t>Vorderseite</w:t>
            </w:r>
          </w:p>
          <w:p w14:paraId="6D4FB618" w14:textId="77777777" w:rsidR="00AE01CF" w:rsidRPr="00870B3C" w:rsidRDefault="00AE01CF">
            <w:pPr>
              <w:pStyle w:val="UPosUntergruppe"/>
              <w:rPr>
                <w:color w:val="0000FF"/>
              </w:rPr>
            </w:pPr>
          </w:p>
          <w:p w14:paraId="2609AB4F" w14:textId="77777777" w:rsidR="00AE01CF" w:rsidRPr="00870B3C" w:rsidRDefault="00AE01CF">
            <w:pPr>
              <w:pStyle w:val="UPosUntergruppe"/>
              <w:rPr>
                <w:color w:val="0000FF"/>
              </w:rPr>
            </w:pPr>
            <w:r w:rsidRPr="00870B3C">
              <w:rPr>
                <w:color w:val="0000FF"/>
              </w:rPr>
              <w:t>1 m x 1 m</w:t>
            </w:r>
          </w:p>
        </w:tc>
        <w:tc>
          <w:tcPr>
            <w:tcW w:w="3631" w:type="dxa"/>
            <w:tcBorders>
              <w:top w:val="single" w:sz="2" w:space="0" w:color="C6D9F1" w:themeColor="text2" w:themeTint="33"/>
              <w:left w:val="nil"/>
              <w:bottom w:val="single" w:sz="2" w:space="0" w:color="C6D9F1" w:themeColor="text2" w:themeTint="33"/>
              <w:right w:val="nil"/>
            </w:tcBorders>
            <w:vAlign w:val="center"/>
            <w:hideMark/>
          </w:tcPr>
          <w:p w14:paraId="5BFDC173" w14:textId="77777777" w:rsidR="00AE01CF" w:rsidRPr="00870B3C" w:rsidRDefault="00AE01CF">
            <w:pPr>
              <w:pStyle w:val="UPosUntergruppe"/>
              <w:rPr>
                <w:color w:val="FF0000"/>
              </w:rPr>
            </w:pPr>
            <w:r w:rsidRPr="00870B3C">
              <w:rPr>
                <w:noProof/>
                <w:color w:val="FF0000"/>
              </w:rPr>
              <w:drawing>
                <wp:inline distT="0" distB="0" distL="0" distR="0" wp14:anchorId="3A880299" wp14:editId="537F1572">
                  <wp:extent cx="1340485" cy="1353820"/>
                  <wp:effectExtent l="0" t="0" r="0" b="0"/>
                  <wp:docPr id="111876283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0485" cy="1353820"/>
                          </a:xfrm>
                          <a:prstGeom prst="rect">
                            <a:avLst/>
                          </a:prstGeom>
                          <a:noFill/>
                          <a:ln>
                            <a:noFill/>
                          </a:ln>
                        </pic:spPr>
                      </pic:pic>
                    </a:graphicData>
                  </a:graphic>
                </wp:inline>
              </w:drawing>
            </w:r>
          </w:p>
        </w:tc>
        <w:tc>
          <w:tcPr>
            <w:tcW w:w="3086" w:type="dxa"/>
            <w:tcBorders>
              <w:top w:val="single" w:sz="2" w:space="0" w:color="C6D9F1" w:themeColor="text2" w:themeTint="33"/>
              <w:left w:val="nil"/>
              <w:bottom w:val="single" w:sz="2" w:space="0" w:color="C6D9F1" w:themeColor="text2" w:themeTint="33"/>
              <w:right w:val="nil"/>
            </w:tcBorders>
            <w:vAlign w:val="center"/>
            <w:hideMark/>
          </w:tcPr>
          <w:p w14:paraId="30F34B1F" w14:textId="77777777" w:rsidR="00AE01CF" w:rsidRPr="00870B3C" w:rsidRDefault="00AE01CF">
            <w:pPr>
              <w:pStyle w:val="UPosUntergruppe"/>
              <w:rPr>
                <w:color w:val="FF0000"/>
              </w:rPr>
            </w:pPr>
            <w:r w:rsidRPr="00870B3C">
              <w:rPr>
                <w:noProof/>
                <w:color w:val="FF0000"/>
              </w:rPr>
              <w:drawing>
                <wp:inline distT="0" distB="0" distL="0" distR="0" wp14:anchorId="24B8A916" wp14:editId="5B3B7F11">
                  <wp:extent cx="1287145" cy="1296035"/>
                  <wp:effectExtent l="0" t="0" r="8255" b="0"/>
                  <wp:docPr id="134612975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3">
                            <a:extLst>
                              <a:ext uri="{28A0092B-C50C-407E-A947-70E740481C1C}">
                                <a14:useLocalDpi xmlns:a14="http://schemas.microsoft.com/office/drawing/2010/main" val="0"/>
                              </a:ext>
                            </a:extLst>
                          </a:blip>
                          <a:srcRect l="70158"/>
                          <a:stretch>
                            <a:fillRect/>
                          </a:stretch>
                        </pic:blipFill>
                        <pic:spPr bwMode="auto">
                          <a:xfrm>
                            <a:off x="0" y="0"/>
                            <a:ext cx="1287145" cy="1296035"/>
                          </a:xfrm>
                          <a:prstGeom prst="rect">
                            <a:avLst/>
                          </a:prstGeom>
                          <a:noFill/>
                          <a:ln>
                            <a:noFill/>
                          </a:ln>
                        </pic:spPr>
                      </pic:pic>
                    </a:graphicData>
                  </a:graphic>
                </wp:inline>
              </w:drawing>
            </w:r>
          </w:p>
        </w:tc>
      </w:tr>
      <w:tr w:rsidR="00AE01CF" w:rsidRPr="00870B3C" w14:paraId="22CB7F49" w14:textId="77777777" w:rsidTr="00AE01CF">
        <w:trPr>
          <w:trHeight w:val="20"/>
        </w:trPr>
        <w:tc>
          <w:tcPr>
            <w:tcW w:w="2269" w:type="dxa"/>
            <w:tcBorders>
              <w:top w:val="single" w:sz="2" w:space="0" w:color="C6D9F1" w:themeColor="text2" w:themeTint="33"/>
              <w:left w:val="nil"/>
              <w:bottom w:val="single" w:sz="2" w:space="0" w:color="C6D9F1" w:themeColor="text2" w:themeTint="33"/>
              <w:right w:val="nil"/>
            </w:tcBorders>
            <w:vAlign w:val="center"/>
          </w:tcPr>
          <w:p w14:paraId="06F9332E" w14:textId="77777777" w:rsidR="00AE01CF" w:rsidRPr="00870B3C" w:rsidRDefault="00AE01CF">
            <w:pPr>
              <w:pStyle w:val="UPosUntergruppe"/>
              <w:rPr>
                <w:color w:val="0000FF"/>
              </w:rPr>
            </w:pPr>
            <w:r w:rsidRPr="00870B3C">
              <w:rPr>
                <w:color w:val="0000FF"/>
              </w:rPr>
              <w:t>Rückseite</w:t>
            </w:r>
          </w:p>
          <w:p w14:paraId="212D1AFE" w14:textId="77777777" w:rsidR="00AE01CF" w:rsidRPr="00870B3C" w:rsidRDefault="00AE01CF">
            <w:pPr>
              <w:pStyle w:val="UPosUntergruppe"/>
              <w:rPr>
                <w:color w:val="0000FF"/>
              </w:rPr>
            </w:pPr>
          </w:p>
          <w:p w14:paraId="5A7158DA" w14:textId="77777777" w:rsidR="00AE01CF" w:rsidRPr="00870B3C" w:rsidRDefault="00AE01CF">
            <w:pPr>
              <w:pStyle w:val="UPosUntergruppe"/>
              <w:rPr>
                <w:color w:val="0000FF"/>
              </w:rPr>
            </w:pPr>
            <w:r w:rsidRPr="00870B3C">
              <w:rPr>
                <w:color w:val="0000FF"/>
              </w:rPr>
              <w:t>1 m x 1 m</w:t>
            </w:r>
          </w:p>
        </w:tc>
        <w:tc>
          <w:tcPr>
            <w:tcW w:w="3631" w:type="dxa"/>
            <w:tcBorders>
              <w:top w:val="single" w:sz="2" w:space="0" w:color="C6D9F1" w:themeColor="text2" w:themeTint="33"/>
              <w:left w:val="nil"/>
              <w:bottom w:val="single" w:sz="2" w:space="0" w:color="C6D9F1" w:themeColor="text2" w:themeTint="33"/>
              <w:right w:val="nil"/>
            </w:tcBorders>
            <w:vAlign w:val="center"/>
            <w:hideMark/>
          </w:tcPr>
          <w:p w14:paraId="496A8BD5" w14:textId="77777777" w:rsidR="00AE01CF" w:rsidRPr="00870B3C" w:rsidRDefault="00AE01CF">
            <w:pPr>
              <w:pStyle w:val="UPosUntergruppe"/>
              <w:rPr>
                <w:color w:val="FF0000"/>
              </w:rPr>
            </w:pPr>
            <w:r w:rsidRPr="00870B3C">
              <w:rPr>
                <w:noProof/>
                <w:color w:val="FF0000"/>
              </w:rPr>
              <w:drawing>
                <wp:inline distT="0" distB="0" distL="0" distR="0" wp14:anchorId="1486935C" wp14:editId="09CFDE48">
                  <wp:extent cx="1393825" cy="1402715"/>
                  <wp:effectExtent l="0" t="0" r="0" b="6985"/>
                  <wp:docPr id="58635769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3">
                            <a:extLst>
                              <a:ext uri="{28A0092B-C50C-407E-A947-70E740481C1C}">
                                <a14:useLocalDpi xmlns:a14="http://schemas.microsoft.com/office/drawing/2010/main" val="0"/>
                              </a:ext>
                            </a:extLst>
                          </a:blip>
                          <a:srcRect l="70158"/>
                          <a:stretch>
                            <a:fillRect/>
                          </a:stretch>
                        </pic:blipFill>
                        <pic:spPr bwMode="auto">
                          <a:xfrm>
                            <a:off x="0" y="0"/>
                            <a:ext cx="1393825" cy="1402715"/>
                          </a:xfrm>
                          <a:prstGeom prst="rect">
                            <a:avLst/>
                          </a:prstGeom>
                          <a:noFill/>
                          <a:ln>
                            <a:noFill/>
                          </a:ln>
                        </pic:spPr>
                      </pic:pic>
                    </a:graphicData>
                  </a:graphic>
                </wp:inline>
              </w:drawing>
            </w:r>
          </w:p>
        </w:tc>
        <w:tc>
          <w:tcPr>
            <w:tcW w:w="3086" w:type="dxa"/>
            <w:tcBorders>
              <w:top w:val="single" w:sz="2" w:space="0" w:color="C6D9F1" w:themeColor="text2" w:themeTint="33"/>
              <w:left w:val="nil"/>
              <w:bottom w:val="single" w:sz="2" w:space="0" w:color="C6D9F1" w:themeColor="text2" w:themeTint="33"/>
              <w:right w:val="nil"/>
            </w:tcBorders>
            <w:vAlign w:val="center"/>
            <w:hideMark/>
          </w:tcPr>
          <w:p w14:paraId="17834A71" w14:textId="77777777" w:rsidR="00AE01CF" w:rsidRPr="00870B3C" w:rsidRDefault="00AE01CF">
            <w:pPr>
              <w:pStyle w:val="UPosUntergruppe"/>
              <w:rPr>
                <w:color w:val="FF0000"/>
              </w:rPr>
            </w:pPr>
            <w:r w:rsidRPr="00870B3C">
              <w:rPr>
                <w:noProof/>
                <w:color w:val="FF0000"/>
              </w:rPr>
              <w:drawing>
                <wp:inline distT="0" distB="0" distL="0" distR="0" wp14:anchorId="068F29EE" wp14:editId="7D843200">
                  <wp:extent cx="1358265" cy="1358265"/>
                  <wp:effectExtent l="0" t="0" r="0" b="0"/>
                  <wp:docPr id="3321144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a:off x="0" y="0"/>
                            <a:ext cx="1358265" cy="1358265"/>
                          </a:xfrm>
                          <a:prstGeom prst="rect">
                            <a:avLst/>
                          </a:prstGeom>
                          <a:noFill/>
                          <a:ln>
                            <a:noFill/>
                          </a:ln>
                        </pic:spPr>
                      </pic:pic>
                    </a:graphicData>
                  </a:graphic>
                </wp:inline>
              </w:drawing>
            </w:r>
          </w:p>
        </w:tc>
      </w:tr>
    </w:tbl>
    <w:p w14:paraId="73DEC9C4" w14:textId="77777777" w:rsidR="00AE01CF" w:rsidRPr="00870B3C" w:rsidRDefault="00AE01CF" w:rsidP="00AE01CF">
      <w:pPr>
        <w:pStyle w:val="UPosUntergruppe"/>
        <w:rPr>
          <w:color w:val="0000FF"/>
        </w:rPr>
      </w:pPr>
      <w:r w:rsidRPr="00870B3C">
        <w:rPr>
          <w:color w:val="0000FF"/>
        </w:rPr>
        <w:tab/>
      </w:r>
      <w:r w:rsidRPr="00870B3C">
        <w:rPr>
          <w:color w:val="0000FF"/>
        </w:rPr>
        <w:tab/>
        <w:t>Die Vorlagen sind im Anhang 4, Schifffahrtszeichen C.3 und E.11 BSV ersichtlich.</w:t>
      </w:r>
    </w:p>
    <w:p w14:paraId="44EF5186" w14:textId="77777777" w:rsidR="00AE01CF" w:rsidRPr="00870B3C" w:rsidRDefault="00AE01CF" w:rsidP="00AE01CF">
      <w:pPr>
        <w:pStyle w:val="UPosUntergruppe"/>
        <w:rPr>
          <w:color w:val="0000FF"/>
        </w:rPr>
      </w:pPr>
      <w:r w:rsidRPr="00870B3C">
        <w:rPr>
          <w:color w:val="0000FF"/>
        </w:rPr>
        <w:tab/>
      </w:r>
      <w:r w:rsidRPr="00870B3C">
        <w:rPr>
          <w:color w:val="0000FF"/>
        </w:rPr>
        <w:tab/>
        <w:t>Beleuchtung: Ja/Nein</w:t>
      </w:r>
    </w:p>
    <w:p w14:paraId="2C175C1F" w14:textId="77777777" w:rsidR="00AE01CF" w:rsidRPr="00870B3C" w:rsidRDefault="00AE01CF" w:rsidP="00AE01CF">
      <w:pPr>
        <w:pStyle w:val="FormatvorlageHPosUnterabschnittFett"/>
        <w:rPr>
          <w:b/>
        </w:rPr>
      </w:pPr>
      <w:bookmarkStart w:id="78" w:name="_Toc128373805"/>
      <w:bookmarkStart w:id="79" w:name="_Toc128373962"/>
      <w:r w:rsidRPr="00870B3C">
        <w:rPr>
          <w:b/>
        </w:rPr>
        <w:t>540</w:t>
      </w:r>
      <w:r w:rsidRPr="00870B3C">
        <w:rPr>
          <w:b/>
        </w:rPr>
        <w:tab/>
        <w:t>Schutz der Umgebung</w:t>
      </w:r>
      <w:bookmarkEnd w:id="78"/>
      <w:bookmarkEnd w:id="79"/>
    </w:p>
    <w:p w14:paraId="1735CDF5" w14:textId="77777777" w:rsidR="00AE01CF" w:rsidRPr="00870B3C" w:rsidRDefault="00AE01CF" w:rsidP="00AE01CF">
      <w:pPr>
        <w:pStyle w:val="HPos"/>
        <w:rPr>
          <w:b/>
          <w:sz w:val="20"/>
        </w:rPr>
      </w:pPr>
      <w:r w:rsidRPr="00870B3C">
        <w:rPr>
          <w:sz w:val="20"/>
        </w:rPr>
        <w:tab/>
        <w:t>541</w:t>
      </w:r>
      <w:r w:rsidRPr="00870B3C">
        <w:rPr>
          <w:sz w:val="20"/>
        </w:rPr>
        <w:tab/>
        <w:t>Schutz vor Luftverunreinigung.</w:t>
      </w:r>
    </w:p>
    <w:p w14:paraId="062AE86E"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Vorgaben.</w:t>
      </w:r>
    </w:p>
    <w:p w14:paraId="37236ED2" w14:textId="046D7A6A" w:rsidR="00AE01CF" w:rsidRPr="00870B3C" w:rsidRDefault="00AE01CF" w:rsidP="00AE01CF">
      <w:pPr>
        <w:pStyle w:val="UPosUntergruppe"/>
        <w:keepNext/>
        <w:rPr>
          <w:color w:val="FF0000"/>
        </w:rPr>
      </w:pPr>
      <w:r w:rsidRPr="00870B3C">
        <w:tab/>
        <w:t>.110</w:t>
      </w:r>
      <w:r w:rsidRPr="00870B3C">
        <w:tab/>
      </w:r>
      <w:r w:rsidRPr="00870B3C">
        <w:rPr>
          <w:color w:val="FF0000"/>
        </w:rPr>
        <w:t xml:space="preserve">Für das ausgeschriebene Bauvorhaben sind die Massnahmen der </w:t>
      </w:r>
      <w:r w:rsidRPr="00870B3C">
        <w:rPr>
          <w:b/>
          <w:color w:val="FF0000"/>
        </w:rPr>
        <w:t xml:space="preserve">Stufe </w:t>
      </w:r>
      <w:bookmarkStart w:id="80" w:name="Text4"/>
      <w:r w:rsidRPr="00870B3C">
        <w:fldChar w:fldCharType="begin">
          <w:ffData>
            <w:name w:val="Text4"/>
            <w:enabled/>
            <w:calcOnExit w:val="0"/>
            <w:textInput>
              <w:default w:val="......"/>
            </w:textInput>
          </w:ffData>
        </w:fldChar>
      </w:r>
      <w:r w:rsidRPr="00870B3C">
        <w:rPr>
          <w:b/>
          <w:color w:val="FF0000"/>
        </w:rPr>
        <w:instrText xml:space="preserve"> FORMTEXT </w:instrText>
      </w:r>
      <w:r w:rsidRPr="00870B3C">
        <w:fldChar w:fldCharType="separate"/>
      </w:r>
      <w:r w:rsidR="00870B3C">
        <w:rPr>
          <w:noProof/>
        </w:rPr>
        <w:t>......</w:t>
      </w:r>
      <w:bookmarkEnd w:id="80"/>
      <w:r w:rsidRPr="00870B3C">
        <w:fldChar w:fldCharType="end"/>
      </w:r>
      <w:r w:rsidRPr="00870B3C">
        <w:rPr>
          <w:color w:val="FF0000"/>
        </w:rPr>
        <w:t xml:space="preserve"> zur Reduktion von Emissionen auf der Baustelle anzuwenden. Siehe Dokument «Übersicht Merkblätter Umwelt» im Anhang.</w:t>
      </w:r>
    </w:p>
    <w:p w14:paraId="655F443B" w14:textId="77777777" w:rsidR="00AE01CF" w:rsidRPr="00870B3C" w:rsidRDefault="00AE01CF" w:rsidP="00AE01CF">
      <w:pPr>
        <w:pStyle w:val="UPosUntergruppe"/>
        <w:keepNext/>
        <w:ind w:firstLine="1"/>
        <w:rPr>
          <w:color w:val="FF0000"/>
        </w:rPr>
      </w:pPr>
      <w:r w:rsidRPr="00870B3C">
        <w:rPr>
          <w:color w:val="FF0000"/>
        </w:rPr>
        <w:t>Insbesondere sind auf grossen Baustellen (B-Baustellen) gemäss obiger Richtlinie alle Maschinen und Geräte mit Dieselmotoren und einer Leistung &gt; 18 kW ausschliesslich mit Partikelfilter-Systemen einzusetzen.</w:t>
      </w:r>
    </w:p>
    <w:p w14:paraId="12C97263" w14:textId="77777777" w:rsidR="00AE01CF" w:rsidRPr="00870B3C" w:rsidRDefault="00AE01CF" w:rsidP="00AE01CF">
      <w:pPr>
        <w:pStyle w:val="HPos"/>
        <w:rPr>
          <w:b/>
          <w:sz w:val="20"/>
        </w:rPr>
      </w:pPr>
      <w:r w:rsidRPr="00870B3C">
        <w:rPr>
          <w:sz w:val="20"/>
        </w:rPr>
        <w:tab/>
        <w:t>542</w:t>
      </w:r>
      <w:r w:rsidRPr="00870B3C">
        <w:rPr>
          <w:sz w:val="20"/>
        </w:rPr>
        <w:tab/>
        <w:t>Schutz vor Lärm.</w:t>
      </w:r>
    </w:p>
    <w:p w14:paraId="55360978"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Vorgaben.</w:t>
      </w:r>
    </w:p>
    <w:p w14:paraId="151621B4" w14:textId="72BFE228" w:rsidR="00AE01CF" w:rsidRPr="00870B3C" w:rsidRDefault="00AE01CF" w:rsidP="00AE01CF">
      <w:pPr>
        <w:pStyle w:val="UPosUntergruppe"/>
      </w:pPr>
      <w:r w:rsidRPr="00870B3C">
        <w:tab/>
        <w:t>.110</w:t>
      </w:r>
      <w:r w:rsidRPr="00870B3C">
        <w:tab/>
      </w:r>
      <w:r w:rsidRPr="00870B3C">
        <w:rPr>
          <w:color w:val="FF0000"/>
        </w:rPr>
        <w:t xml:space="preserve">Das Bauvorhaben befindet sich in einer Zone mit der Lärm-Empfindlichkeitsstufe </w:t>
      </w:r>
      <w:r w:rsidRPr="00870B3C">
        <w:rPr>
          <w:b/>
          <w:color w:val="FF0000"/>
        </w:rPr>
        <w:t xml:space="preserve">ES </w:t>
      </w:r>
      <w:r w:rsidRPr="00870B3C">
        <w:fldChar w:fldCharType="begin">
          <w:ffData>
            <w:name w:val="Text4"/>
            <w:enabled/>
            <w:calcOnExit w:val="0"/>
            <w:textInput>
              <w:default w:val="......"/>
            </w:textInput>
          </w:ffData>
        </w:fldChar>
      </w:r>
      <w:r w:rsidRPr="00870B3C">
        <w:rPr>
          <w:b/>
          <w:color w:val="FF0000"/>
        </w:rPr>
        <w:instrText xml:space="preserve"> FORMTEXT </w:instrText>
      </w:r>
      <w:r w:rsidRPr="00870B3C">
        <w:fldChar w:fldCharType="separate"/>
      </w:r>
      <w:r w:rsidR="00870B3C">
        <w:rPr>
          <w:noProof/>
        </w:rPr>
        <w:t>......</w:t>
      </w:r>
      <w:r w:rsidRPr="00870B3C">
        <w:fldChar w:fldCharType="end"/>
      </w:r>
      <w:r w:rsidRPr="00870B3C">
        <w:rPr>
          <w:vanish/>
          <w:color w:val="008000"/>
        </w:rPr>
        <w:t>siehe Zonenplan/Baureglement der Gemeinde</w:t>
      </w:r>
      <w:r w:rsidRPr="00870B3C">
        <w:rPr>
          <w:color w:val="FF0000"/>
        </w:rPr>
        <w:t>.</w:t>
      </w:r>
      <w:r w:rsidRPr="00870B3C">
        <w:t xml:space="preserve"> </w:t>
      </w:r>
      <w:r w:rsidRPr="00870B3C">
        <w:rPr>
          <w:color w:val="FF0000"/>
        </w:rPr>
        <w:t xml:space="preserve">Es sind die Massnahmen der </w:t>
      </w:r>
      <w:r w:rsidRPr="00870B3C">
        <w:rPr>
          <w:b/>
          <w:color w:val="FF0000"/>
        </w:rPr>
        <w:t>Stufe</w:t>
      </w:r>
      <w:r w:rsidRPr="00870B3C">
        <w:t xml:space="preserve"> </w:t>
      </w:r>
      <w:r w:rsidRPr="00870B3C">
        <w:fldChar w:fldCharType="begin">
          <w:ffData>
            <w:name w:val="Text4"/>
            <w:enabled/>
            <w:calcOnExit w:val="0"/>
            <w:textInput>
              <w:default w:val="......"/>
            </w:textInput>
          </w:ffData>
        </w:fldChar>
      </w:r>
      <w:r w:rsidRPr="00870B3C">
        <w:rPr>
          <w:b/>
          <w:color w:val="FF0000"/>
        </w:rPr>
        <w:instrText xml:space="preserve"> FORMTEXT </w:instrText>
      </w:r>
      <w:r w:rsidRPr="00870B3C">
        <w:fldChar w:fldCharType="separate"/>
      </w:r>
      <w:r w:rsidR="00870B3C">
        <w:rPr>
          <w:noProof/>
        </w:rPr>
        <w:t>......</w:t>
      </w:r>
      <w:r w:rsidRPr="00870B3C">
        <w:fldChar w:fldCharType="end"/>
      </w:r>
      <w:r w:rsidRPr="00870B3C">
        <w:rPr>
          <w:color w:val="FF0000"/>
        </w:rPr>
        <w:t xml:space="preserve">) anzuwenden. Siehe Dokument «Übersicht Merkblätter Umwelt» im Anhang. </w:t>
      </w:r>
      <w:r w:rsidRPr="00870B3C">
        <w:rPr>
          <w:color w:val="FF0000"/>
        </w:rPr>
        <w:br/>
        <w:t xml:space="preserve">Bauarbeiten sind während des Tages zwischen 7 - 12 und 13 - 19 Uhr auszuführen. Unumgängliche Ausnahmen von dieser Regel sind nur in Absprache mit der Bauleitung möglich. Müssen Bauarbeiten </w:t>
      </w:r>
      <w:r w:rsidRPr="00870B3C">
        <w:rPr>
          <w:color w:val="FF0000"/>
        </w:rPr>
        <w:lastRenderedPageBreak/>
        <w:t>ausserhalb der obigen Tageszeiten oder an Sonn- und allgemeinen Feiertagen durchgeführt werden, werden die Massnahmen verschärft.</w:t>
      </w:r>
    </w:p>
    <w:p w14:paraId="0D17B974" w14:textId="77777777" w:rsidR="00AE01CF" w:rsidRPr="00870B3C" w:rsidRDefault="00AE01CF" w:rsidP="00AE01CF">
      <w:pPr>
        <w:pStyle w:val="HPos"/>
        <w:rPr>
          <w:b/>
          <w:sz w:val="20"/>
        </w:rPr>
      </w:pPr>
      <w:r w:rsidRPr="00870B3C">
        <w:tab/>
      </w:r>
      <w:r w:rsidRPr="00870B3C">
        <w:rPr>
          <w:sz w:val="20"/>
        </w:rPr>
        <w:t>543</w:t>
      </w:r>
      <w:r w:rsidRPr="00870B3C">
        <w:rPr>
          <w:sz w:val="20"/>
        </w:rPr>
        <w:tab/>
        <w:t>Schutz vor Erschütterungen.</w:t>
      </w:r>
    </w:p>
    <w:p w14:paraId="6232606B"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Vorgaben.</w:t>
      </w:r>
    </w:p>
    <w:p w14:paraId="41A9DB70" w14:textId="1F68E289" w:rsidR="00AE01CF" w:rsidRPr="00870B3C" w:rsidRDefault="00AE01CF" w:rsidP="00AE01CF">
      <w:pPr>
        <w:pStyle w:val="UPosUntergruppe"/>
      </w:pPr>
      <w:r w:rsidRPr="00870B3C">
        <w:tab/>
        <w:t>.110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b/>
          <w:color w:val="0000FF"/>
        </w:rPr>
        <w:instrText xml:space="preserve"> FORMTEXT </w:instrText>
      </w:r>
      <w:r w:rsidRPr="00870B3C">
        <w:fldChar w:fldCharType="separate"/>
      </w:r>
      <w:r w:rsidR="00870B3C">
        <w:rPr>
          <w:noProof/>
        </w:rPr>
        <w:t>......</w:t>
      </w:r>
      <w:r w:rsidRPr="00870B3C">
        <w:fldChar w:fldCharType="end"/>
      </w:r>
    </w:p>
    <w:p w14:paraId="2C54271D"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Massnahmen.</w:t>
      </w:r>
    </w:p>
    <w:p w14:paraId="336D4BB1" w14:textId="1BD33B6A"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02FD9C12" w14:textId="77777777" w:rsidR="00AE01CF" w:rsidRPr="00870B3C" w:rsidRDefault="00AE01CF" w:rsidP="00AE01CF">
      <w:pPr>
        <w:pStyle w:val="FormatvorlageHPosUnterabschnittFett"/>
        <w:rPr>
          <w:b/>
        </w:rPr>
      </w:pPr>
      <w:bookmarkStart w:id="81" w:name="_Toc128373806"/>
      <w:bookmarkStart w:id="82" w:name="_Toc128373963"/>
      <w:r w:rsidRPr="00870B3C">
        <w:rPr>
          <w:b/>
        </w:rPr>
        <w:t>550</w:t>
      </w:r>
      <w:r w:rsidRPr="00870B3C">
        <w:rPr>
          <w:b/>
        </w:rPr>
        <w:tab/>
        <w:t>Schutz von Gewässern, Boden, Vegetation und Fauna</w:t>
      </w:r>
      <w:bookmarkEnd w:id="81"/>
      <w:bookmarkEnd w:id="82"/>
    </w:p>
    <w:p w14:paraId="56591F0D" w14:textId="77777777" w:rsidR="00AE01CF" w:rsidRPr="00870B3C" w:rsidRDefault="00AE01CF" w:rsidP="00AE01CF">
      <w:pPr>
        <w:pStyle w:val="HPos"/>
        <w:rPr>
          <w:b/>
          <w:sz w:val="20"/>
        </w:rPr>
      </w:pPr>
      <w:r w:rsidRPr="00870B3C">
        <w:tab/>
      </w:r>
      <w:r w:rsidRPr="00870B3C">
        <w:rPr>
          <w:sz w:val="20"/>
        </w:rPr>
        <w:t>551</w:t>
      </w:r>
      <w:r w:rsidRPr="00870B3C">
        <w:rPr>
          <w:sz w:val="20"/>
        </w:rPr>
        <w:tab/>
        <w:t>Schutz der Oberflächengewässer.</w:t>
      </w:r>
    </w:p>
    <w:p w14:paraId="34091EA0"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Vorgaben.</w:t>
      </w:r>
    </w:p>
    <w:p w14:paraId="5CE8B5FE" w14:textId="77777777" w:rsidR="00AE01CF" w:rsidRPr="00870B3C" w:rsidRDefault="00AE01CF" w:rsidP="00AE01CF">
      <w:pPr>
        <w:pStyle w:val="UPosUntergruppe"/>
        <w:rPr>
          <w:color w:val="FF0000"/>
        </w:rPr>
      </w:pPr>
      <w:r w:rsidRPr="00870B3C">
        <w:tab/>
        <w:t>.110</w:t>
      </w:r>
      <w:r w:rsidRPr="00870B3C">
        <w:tab/>
      </w:r>
      <w:r w:rsidRPr="00870B3C">
        <w:rPr>
          <w:color w:val="FF0000"/>
        </w:rPr>
        <w:t>Die Auflagen des Fischereiinspektorats sind einzuhalten.</w:t>
      </w:r>
      <w:r w:rsidRPr="00870B3C">
        <w:rPr>
          <w:color w:val="FF0000"/>
        </w:rPr>
        <w:br/>
        <w:t>Die Unternehmung haftet für Schäden, die der Fischerei durch ihr Verschulden zugefügt werden.</w:t>
      </w:r>
    </w:p>
    <w:p w14:paraId="669AB141"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Massnahmen.</w:t>
      </w:r>
    </w:p>
    <w:p w14:paraId="578EFE9A" w14:textId="045FDA9C"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23CA3AAE" w14:textId="77777777" w:rsidR="00AE01CF" w:rsidRPr="00870B3C" w:rsidRDefault="00AE01CF" w:rsidP="00AE01CF">
      <w:pPr>
        <w:pStyle w:val="UPosGruppe"/>
        <w:rPr>
          <w:rFonts w:ascii="Arial" w:hAnsi="Arial" w:cs="Arial"/>
          <w:b/>
        </w:rPr>
      </w:pPr>
      <w:r w:rsidRPr="00870B3C">
        <w:tab/>
      </w:r>
      <w:r w:rsidRPr="00870B3C">
        <w:rPr>
          <w:rFonts w:ascii="Arial" w:hAnsi="Arial" w:cs="Arial"/>
        </w:rPr>
        <w:t>.300</w:t>
      </w:r>
      <w:r w:rsidRPr="00870B3C">
        <w:rPr>
          <w:rFonts w:ascii="Arial" w:hAnsi="Arial" w:cs="Arial"/>
        </w:rPr>
        <w:tab/>
        <w:t>Kontrollen, Prüfungen.</w:t>
      </w:r>
    </w:p>
    <w:p w14:paraId="2039EBCC" w14:textId="2A7C9B70" w:rsidR="00AE01CF" w:rsidRPr="00870B3C" w:rsidRDefault="00AE01CF" w:rsidP="00AE01CF">
      <w:pPr>
        <w:pStyle w:val="UPosUntergruppe"/>
      </w:pPr>
      <w:r w:rsidRPr="00870B3C">
        <w:tab/>
        <w:t>.310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6917A8A1" w14:textId="77777777" w:rsidR="00AE01CF" w:rsidRPr="00870B3C" w:rsidRDefault="00AE01CF" w:rsidP="00AE01CF">
      <w:pPr>
        <w:pStyle w:val="HPos"/>
        <w:rPr>
          <w:b/>
          <w:sz w:val="20"/>
        </w:rPr>
      </w:pPr>
      <w:r w:rsidRPr="00870B3C">
        <w:tab/>
      </w:r>
      <w:r w:rsidRPr="00870B3C">
        <w:rPr>
          <w:sz w:val="20"/>
        </w:rPr>
        <w:t>552</w:t>
      </w:r>
      <w:r w:rsidRPr="00870B3C">
        <w:rPr>
          <w:sz w:val="20"/>
        </w:rPr>
        <w:tab/>
        <w:t>Schutz von Quell- und Grundwasser.</w:t>
      </w:r>
    </w:p>
    <w:p w14:paraId="4BAD192E"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s="Arial"/>
        </w:rPr>
        <w:tab/>
        <w:t>Vorgaben.</w:t>
      </w:r>
    </w:p>
    <w:p w14:paraId="4AABDABE" w14:textId="55F70A99" w:rsidR="00AE01CF" w:rsidRPr="00870B3C" w:rsidRDefault="00AE01CF" w:rsidP="00AE01CF">
      <w:pPr>
        <w:pStyle w:val="UPosUntergruppe"/>
      </w:pPr>
      <w:r w:rsidRPr="00870B3C">
        <w:tab/>
        <w:t>.110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3DF38D7B"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Massnahmen.</w:t>
      </w:r>
    </w:p>
    <w:p w14:paraId="43877516" w14:textId="2168FE98"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3EA398D2" w14:textId="77777777" w:rsidR="00AE01CF" w:rsidRPr="00870B3C" w:rsidRDefault="00AE01CF" w:rsidP="00AE01CF">
      <w:pPr>
        <w:pStyle w:val="UPosGruppe"/>
        <w:rPr>
          <w:rFonts w:ascii="Arial" w:hAnsi="Arial" w:cs="Arial"/>
          <w:b/>
        </w:rPr>
      </w:pPr>
      <w:r w:rsidRPr="00870B3C">
        <w:tab/>
      </w:r>
      <w:r w:rsidRPr="00870B3C">
        <w:rPr>
          <w:rFonts w:ascii="Arial" w:hAnsi="Arial" w:cs="Arial"/>
        </w:rPr>
        <w:t>.300</w:t>
      </w:r>
      <w:r w:rsidRPr="00870B3C">
        <w:rPr>
          <w:rFonts w:ascii="Arial" w:hAnsi="Arial" w:cs="Arial"/>
        </w:rPr>
        <w:tab/>
        <w:t>Kontrollen, Prüfungen.</w:t>
      </w:r>
    </w:p>
    <w:p w14:paraId="252A833D" w14:textId="7E04F3D9" w:rsidR="00AE01CF" w:rsidRPr="00870B3C" w:rsidRDefault="00AE01CF" w:rsidP="00AE01CF">
      <w:pPr>
        <w:pStyle w:val="UPosUntergruppe"/>
      </w:pPr>
      <w:r w:rsidRPr="00870B3C">
        <w:tab/>
        <w:t>.310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6AF9718E" w14:textId="77777777" w:rsidR="00AE01CF" w:rsidRPr="00870B3C" w:rsidRDefault="00AE01CF" w:rsidP="00AE01CF">
      <w:pPr>
        <w:pStyle w:val="HPos"/>
        <w:rPr>
          <w:b/>
          <w:sz w:val="20"/>
        </w:rPr>
      </w:pPr>
      <w:r w:rsidRPr="00870B3C">
        <w:tab/>
      </w:r>
      <w:r w:rsidRPr="00870B3C">
        <w:rPr>
          <w:sz w:val="20"/>
        </w:rPr>
        <w:t>553</w:t>
      </w:r>
      <w:r w:rsidRPr="00870B3C">
        <w:rPr>
          <w:sz w:val="20"/>
        </w:rPr>
        <w:tab/>
        <w:t>Schutz des Bodens.</w:t>
      </w:r>
    </w:p>
    <w:p w14:paraId="7E864FD7"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Vorgaben.</w:t>
      </w:r>
    </w:p>
    <w:p w14:paraId="01B1E3AB" w14:textId="77777777" w:rsidR="00AE01CF" w:rsidRPr="00870B3C" w:rsidRDefault="00AE01CF" w:rsidP="00AE01CF">
      <w:pPr>
        <w:pStyle w:val="UPosGruppe"/>
        <w:rPr>
          <w:rFonts w:ascii="Arial" w:hAnsi="Arial" w:cs="Arial"/>
          <w:color w:val="FF0000"/>
        </w:rPr>
      </w:pPr>
      <w:r w:rsidRPr="00870B3C">
        <w:rPr>
          <w:rFonts w:ascii="Arial" w:hAnsi="Arial" w:cs="Arial"/>
        </w:rPr>
        <w:tab/>
      </w:r>
      <w:r w:rsidRPr="00870B3C">
        <w:rPr>
          <w:rFonts w:ascii="Arial" w:hAnsi="Arial" w:cs="Arial"/>
        </w:rPr>
        <w:tab/>
      </w:r>
      <w:proofErr w:type="gramStart"/>
      <w:r w:rsidRPr="00870B3C">
        <w:rPr>
          <w:rFonts w:ascii="Arial" w:hAnsi="Arial" w:cs="Arial"/>
          <w:color w:val="FF0000"/>
        </w:rPr>
        <w:t>Bezüglich Schutz</w:t>
      </w:r>
      <w:proofErr w:type="gramEnd"/>
      <w:r w:rsidRPr="00870B3C">
        <w:rPr>
          <w:rFonts w:ascii="Arial" w:hAnsi="Arial" w:cs="Arial"/>
          <w:color w:val="FF0000"/>
        </w:rPr>
        <w:t xml:space="preserve"> des Bodens und Terrainveränderungen sind die Bestimmungen der Merkblätter gemäss Dokument «Übersicht Merkblätter Umwelt» im Anhang einzuhalten.</w:t>
      </w:r>
    </w:p>
    <w:p w14:paraId="2077D4A4" w14:textId="522C4EB5" w:rsidR="00AE01CF" w:rsidRPr="00870B3C" w:rsidRDefault="00AE01CF" w:rsidP="00AE01CF">
      <w:pPr>
        <w:pStyle w:val="UPosUntergruppe"/>
      </w:pPr>
      <w:r w:rsidRPr="00870B3C">
        <w:tab/>
        <w:t>.110</w:t>
      </w:r>
      <w:r w:rsidRPr="00870B3C">
        <w:tab/>
      </w:r>
      <w:r w:rsidRPr="00870B3C">
        <w:rPr>
          <w:color w:val="0000FF"/>
        </w:rPr>
        <w:t xml:space="preserve">Bodenart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30254FEE"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Massnahmen.</w:t>
      </w:r>
    </w:p>
    <w:p w14:paraId="2278185B" w14:textId="15E6583A" w:rsidR="00AE01CF" w:rsidRPr="00870B3C" w:rsidRDefault="00AE01CF" w:rsidP="00AE01CF">
      <w:pPr>
        <w:pStyle w:val="UPosUntergruppe"/>
      </w:pPr>
      <w:r w:rsidRPr="00870B3C">
        <w:tab/>
        <w:t>.210</w:t>
      </w:r>
      <w:r w:rsidRPr="00870B3C">
        <w:tab/>
      </w:r>
      <w:r w:rsidRPr="00870B3C">
        <w:rPr>
          <w:color w:val="0000FF"/>
        </w:rPr>
        <w:t xml:space="preserve">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44B2C0E" w14:textId="77777777" w:rsidR="00AE01CF" w:rsidRPr="00870B3C" w:rsidRDefault="00AE01CF" w:rsidP="00AE01CF">
      <w:pPr>
        <w:pStyle w:val="UPosGruppe"/>
        <w:rPr>
          <w:rFonts w:ascii="Arial" w:hAnsi="Arial" w:cs="Arial"/>
          <w:b/>
        </w:rPr>
      </w:pPr>
      <w:r w:rsidRPr="00870B3C">
        <w:tab/>
      </w:r>
      <w:r w:rsidRPr="00870B3C">
        <w:rPr>
          <w:rFonts w:ascii="Arial" w:hAnsi="Arial" w:cs="Arial"/>
        </w:rPr>
        <w:t>.300</w:t>
      </w:r>
      <w:r w:rsidRPr="00870B3C">
        <w:rPr>
          <w:rFonts w:ascii="Arial" w:hAnsi="Arial" w:cs="Arial"/>
        </w:rPr>
        <w:tab/>
        <w:t>Kontrollen, Prüfungen.</w:t>
      </w:r>
    </w:p>
    <w:p w14:paraId="02E5FC7E" w14:textId="5922A651" w:rsidR="00AE01CF" w:rsidRPr="00870B3C" w:rsidRDefault="00AE01CF" w:rsidP="00AE01CF">
      <w:pPr>
        <w:pStyle w:val="UPosUntergruppe"/>
      </w:pPr>
      <w:r w:rsidRPr="00870B3C">
        <w:lastRenderedPageBreak/>
        <w:tab/>
        <w:t>.310</w:t>
      </w:r>
      <w:r w:rsidRPr="00870B3C">
        <w:tab/>
      </w:r>
      <w:r w:rsidRPr="00870B3C">
        <w:rPr>
          <w:color w:val="0000FF"/>
        </w:rPr>
        <w:t xml:space="preserve">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4C14145C" w14:textId="77777777" w:rsidR="00AE01CF" w:rsidRPr="00870B3C" w:rsidRDefault="00AE01CF" w:rsidP="00AE01CF">
      <w:pPr>
        <w:pStyle w:val="HPos"/>
        <w:rPr>
          <w:b/>
          <w:sz w:val="20"/>
        </w:rPr>
      </w:pPr>
      <w:r w:rsidRPr="00870B3C">
        <w:rPr>
          <w:sz w:val="20"/>
        </w:rPr>
        <w:tab/>
        <w:t>554</w:t>
      </w:r>
      <w:r w:rsidRPr="00870B3C">
        <w:rPr>
          <w:sz w:val="20"/>
        </w:rPr>
        <w:tab/>
        <w:t>Schutz der Vegetation.</w:t>
      </w:r>
    </w:p>
    <w:p w14:paraId="395DFC2B"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Vorgaben.</w:t>
      </w:r>
    </w:p>
    <w:p w14:paraId="659FD9EE" w14:textId="13478F2B" w:rsidR="00AE01CF" w:rsidRPr="00870B3C" w:rsidRDefault="00AE01CF" w:rsidP="00AE01CF">
      <w:pPr>
        <w:pStyle w:val="UPosUntergruppe"/>
        <w:rPr>
          <w:color w:val="0000FF"/>
        </w:rPr>
      </w:pPr>
      <w:r w:rsidRPr="00870B3C">
        <w:tab/>
        <w:t>.110</w:t>
      </w:r>
      <w:r w:rsidRPr="00870B3C">
        <w:tab/>
        <w:t xml:space="preserve">Vegetationstyp: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40787746"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Massnahmen.</w:t>
      </w:r>
    </w:p>
    <w:p w14:paraId="68847CE9" w14:textId="755E798C" w:rsidR="00AE01CF" w:rsidRPr="00870B3C" w:rsidRDefault="00AE01CF" w:rsidP="00AE01CF">
      <w:pPr>
        <w:pStyle w:val="UPosUntergruppe"/>
      </w:pPr>
      <w:r w:rsidRPr="00870B3C">
        <w:tab/>
        <w:t>.210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3DB8F799" w14:textId="77777777" w:rsidR="00AE01CF" w:rsidRPr="00870B3C" w:rsidRDefault="00AE01CF" w:rsidP="00AE01CF">
      <w:pPr>
        <w:pStyle w:val="HPosAbschnitt"/>
      </w:pPr>
      <w:bookmarkStart w:id="83" w:name="_Toc409685953"/>
      <w:bookmarkStart w:id="84" w:name="_Toc118629204"/>
      <w:bookmarkStart w:id="85" w:name="_Toc128373807"/>
      <w:bookmarkStart w:id="86" w:name="_Toc128373964"/>
      <w:bookmarkStart w:id="87" w:name="_Toc155609906"/>
      <w:r w:rsidRPr="00870B3C">
        <w:t>600</w:t>
      </w:r>
      <w:r w:rsidRPr="00870B3C">
        <w:tab/>
        <w:t>Bauablauf, Fristen, Prämien, Strafen</w:t>
      </w:r>
      <w:bookmarkEnd w:id="83"/>
      <w:bookmarkEnd w:id="84"/>
      <w:bookmarkEnd w:id="85"/>
      <w:bookmarkEnd w:id="86"/>
      <w:bookmarkEnd w:id="87"/>
    </w:p>
    <w:p w14:paraId="7BFF7335" w14:textId="77777777" w:rsidR="00AE01CF" w:rsidRPr="00870B3C" w:rsidRDefault="00AE01CF" w:rsidP="00AE01CF">
      <w:pPr>
        <w:pStyle w:val="FormatvorlageHPosUnterabschnittFett"/>
      </w:pPr>
      <w:bookmarkStart w:id="88" w:name="_Toc128373808"/>
      <w:bookmarkStart w:id="89" w:name="_Toc128373965"/>
      <w:r w:rsidRPr="00870B3C">
        <w:t>620</w:t>
      </w:r>
      <w:r w:rsidRPr="00870B3C">
        <w:tab/>
        <w:t>Bauvorgang, Ablaufplanung, Bauphasen, Bauprogramm</w:t>
      </w:r>
      <w:bookmarkEnd w:id="88"/>
      <w:bookmarkEnd w:id="89"/>
    </w:p>
    <w:p w14:paraId="11F3B52A" w14:textId="77777777" w:rsidR="00AE01CF" w:rsidRPr="00870B3C" w:rsidRDefault="00AE01CF" w:rsidP="00AE01CF">
      <w:pPr>
        <w:pStyle w:val="HPos"/>
        <w:rPr>
          <w:b/>
          <w:sz w:val="20"/>
        </w:rPr>
      </w:pPr>
      <w:r w:rsidRPr="00870B3C">
        <w:tab/>
      </w:r>
      <w:r w:rsidRPr="00870B3C">
        <w:rPr>
          <w:sz w:val="20"/>
        </w:rPr>
        <w:t>621</w:t>
      </w:r>
      <w:r w:rsidRPr="00870B3C">
        <w:rPr>
          <w:sz w:val="20"/>
        </w:rPr>
        <w:tab/>
        <w:t>Bauvorgang.</w:t>
      </w:r>
    </w:p>
    <w:p w14:paraId="4D79B7F1" w14:textId="2DE69640"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r>
      <w:r w:rsidRPr="00870B3C">
        <w:rPr>
          <w:rFonts w:ascii="Arial" w:hAnsi="Arial" w:cs="Arial"/>
          <w:color w:val="0000FF"/>
        </w:rPr>
        <w:t>Rahmenbedingungen</w:t>
      </w:r>
      <w:r w:rsidRPr="00870B3C">
        <w:rPr>
          <w:rFonts w:ascii="Arial" w:hAnsi="Arial" w:cs="Arial"/>
          <w:color w:val="0000FF"/>
        </w:rPr>
        <w:b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51926E6B" w14:textId="77777777" w:rsidR="00AE01CF" w:rsidRPr="00870B3C" w:rsidRDefault="00AE01CF" w:rsidP="00AE01CF">
      <w:pPr>
        <w:pStyle w:val="HPos"/>
        <w:rPr>
          <w:b/>
          <w:sz w:val="20"/>
        </w:rPr>
      </w:pPr>
      <w:r w:rsidRPr="00870B3C">
        <w:tab/>
      </w:r>
      <w:r w:rsidRPr="00870B3C">
        <w:rPr>
          <w:sz w:val="20"/>
        </w:rPr>
        <w:t>623</w:t>
      </w:r>
      <w:r w:rsidRPr="00870B3C">
        <w:rPr>
          <w:sz w:val="20"/>
        </w:rPr>
        <w:tab/>
        <w:t>Bauphasen.</w:t>
      </w:r>
    </w:p>
    <w:p w14:paraId="79A2DEDA" w14:textId="74D8D8C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r>
      <w:r w:rsidRPr="00870B3C">
        <w:rPr>
          <w:rFonts w:ascii="Arial" w:hAnsi="Arial" w:cs="Arial"/>
          <w:color w:val="0000FF"/>
        </w:rP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784C452E" w14:textId="77777777" w:rsidR="00AE01CF" w:rsidRPr="00870B3C" w:rsidRDefault="00AE01CF" w:rsidP="00AE01CF">
      <w:pPr>
        <w:pStyle w:val="HPos"/>
        <w:rPr>
          <w:b/>
          <w:sz w:val="20"/>
        </w:rPr>
      </w:pPr>
      <w:r w:rsidRPr="00870B3C">
        <w:tab/>
      </w:r>
      <w:r w:rsidRPr="00870B3C">
        <w:rPr>
          <w:sz w:val="20"/>
        </w:rPr>
        <w:t>625</w:t>
      </w:r>
      <w:r w:rsidRPr="00870B3C">
        <w:rPr>
          <w:sz w:val="20"/>
        </w:rPr>
        <w:tab/>
        <w:t>Bauprogramm.</w:t>
      </w:r>
    </w:p>
    <w:p w14:paraId="2106FCCF" w14:textId="52B93134"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r>
      <w:r w:rsidRPr="00870B3C">
        <w:rPr>
          <w:rFonts w:ascii="Arial" w:hAnsi="Arial" w:cs="Arial"/>
          <w:color w:val="0000FF"/>
        </w:rP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241D57DC" w14:textId="77777777" w:rsidR="00AE01CF" w:rsidRPr="00870B3C" w:rsidRDefault="00AE01CF" w:rsidP="00AE01CF">
      <w:pPr>
        <w:pStyle w:val="FormatvorlageHPosUnterabschnittFett"/>
        <w:rPr>
          <w:rFonts w:cs="Times New Roman"/>
          <w:b/>
        </w:rPr>
      </w:pPr>
      <w:bookmarkStart w:id="90" w:name="_Toc128373809"/>
      <w:bookmarkStart w:id="91" w:name="_Toc128373966"/>
      <w:r w:rsidRPr="00870B3C">
        <w:rPr>
          <w:b/>
        </w:rPr>
        <w:t>630</w:t>
      </w:r>
      <w:r w:rsidRPr="00870B3C">
        <w:rPr>
          <w:b/>
        </w:rPr>
        <w:tab/>
        <w:t>Termine, Fristen</w:t>
      </w:r>
      <w:bookmarkEnd w:id="90"/>
      <w:bookmarkEnd w:id="91"/>
    </w:p>
    <w:p w14:paraId="14C0516A" w14:textId="77777777" w:rsidR="00AE01CF" w:rsidRPr="00870B3C" w:rsidRDefault="00AE01CF" w:rsidP="00AE01CF">
      <w:pPr>
        <w:pStyle w:val="HPos"/>
        <w:rPr>
          <w:b/>
          <w:sz w:val="20"/>
        </w:rPr>
      </w:pPr>
      <w:r w:rsidRPr="00870B3C">
        <w:rPr>
          <w:color w:val="FF0000"/>
          <w:sz w:val="20"/>
        </w:rPr>
        <w:tab/>
      </w:r>
      <w:r w:rsidRPr="00870B3C">
        <w:rPr>
          <w:sz w:val="20"/>
        </w:rPr>
        <w:t>633</w:t>
      </w:r>
      <w:r w:rsidRPr="00870B3C">
        <w:rPr>
          <w:sz w:val="20"/>
        </w:rPr>
        <w:tab/>
        <w:t>Fristen und Termine</w:t>
      </w:r>
    </w:p>
    <w:p w14:paraId="310015B8" w14:textId="77777777" w:rsidR="00AE01CF" w:rsidRPr="00870B3C" w:rsidRDefault="00AE01CF" w:rsidP="00AE01CF">
      <w:pPr>
        <w:pStyle w:val="UPosGruppe"/>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Siehe Ziffer 6 Werkvertrag (Dokument A)</w:t>
      </w:r>
    </w:p>
    <w:p w14:paraId="6B4DEEE3" w14:textId="77777777" w:rsidR="00AE01CF" w:rsidRPr="00870B3C" w:rsidRDefault="00AE01CF" w:rsidP="00AE01CF">
      <w:pPr>
        <w:pStyle w:val="HPosAbschnitt"/>
      </w:pPr>
      <w:bookmarkStart w:id="92" w:name="_Toc409685954"/>
      <w:bookmarkStart w:id="93" w:name="_Toc118629205"/>
      <w:bookmarkStart w:id="94" w:name="_Toc128373810"/>
      <w:bookmarkStart w:id="95" w:name="_Toc128373967"/>
      <w:bookmarkStart w:id="96" w:name="_Toc155609907"/>
      <w:r w:rsidRPr="00870B3C">
        <w:t>700</w:t>
      </w:r>
      <w:r w:rsidRPr="00870B3C">
        <w:tab/>
        <w:t>Normen und andere Regelwerke, besondere Anforderungen</w:t>
      </w:r>
      <w:bookmarkEnd w:id="92"/>
      <w:bookmarkEnd w:id="93"/>
      <w:bookmarkEnd w:id="94"/>
      <w:bookmarkEnd w:id="95"/>
      <w:bookmarkEnd w:id="96"/>
    </w:p>
    <w:p w14:paraId="27D25967" w14:textId="77777777" w:rsidR="00AE01CF" w:rsidRPr="00870B3C" w:rsidRDefault="00AE01CF" w:rsidP="00AE01CF">
      <w:pPr>
        <w:pStyle w:val="FormatvorlageHPosUnterabschnittFett"/>
        <w:rPr>
          <w:b/>
        </w:rPr>
      </w:pPr>
      <w:bookmarkStart w:id="97" w:name="_Toc128373811"/>
      <w:bookmarkStart w:id="98" w:name="_Toc128373968"/>
      <w:r w:rsidRPr="00870B3C">
        <w:rPr>
          <w:b/>
        </w:rPr>
        <w:t>720</w:t>
      </w:r>
      <w:r w:rsidRPr="00870B3C">
        <w:rPr>
          <w:b/>
        </w:rPr>
        <w:tab/>
        <w:t>SIA-Regelwerk</w:t>
      </w:r>
      <w:bookmarkEnd w:id="97"/>
      <w:bookmarkEnd w:id="98"/>
    </w:p>
    <w:p w14:paraId="4BBC7D4A" w14:textId="77777777" w:rsidR="00AE01CF" w:rsidRPr="00870B3C" w:rsidRDefault="00AE01CF" w:rsidP="00AE01CF">
      <w:pPr>
        <w:pStyle w:val="HPos"/>
        <w:rPr>
          <w:b/>
          <w:sz w:val="20"/>
        </w:rPr>
      </w:pPr>
      <w:r w:rsidRPr="00870B3C">
        <w:tab/>
      </w:r>
      <w:r w:rsidRPr="00870B3C">
        <w:rPr>
          <w:sz w:val="20"/>
        </w:rPr>
        <w:t>721</w:t>
      </w:r>
      <w:r w:rsidRPr="00870B3C">
        <w:rPr>
          <w:sz w:val="20"/>
        </w:rPr>
        <w:tab/>
        <w:t>SIA-Normen, -Empfehlungen und -Richtlinien.</w:t>
      </w:r>
    </w:p>
    <w:p w14:paraId="191F548E" w14:textId="77777777" w:rsidR="00AE01CF" w:rsidRPr="00870B3C" w:rsidRDefault="00AE01CF" w:rsidP="00AE01CF">
      <w:pPr>
        <w:pStyle w:val="UPosGruppe"/>
        <w:rPr>
          <w:rFonts w:ascii="Arial" w:hAnsi="Arial" w:cs="Arial"/>
          <w:b/>
          <w:color w:val="FF0000"/>
        </w:rPr>
      </w:pPr>
      <w:r w:rsidRPr="00870B3C">
        <w:tab/>
        <w:t>.</w:t>
      </w:r>
      <w:r w:rsidRPr="00870B3C">
        <w:rPr>
          <w:rFonts w:ascii="Arial" w:hAnsi="Arial" w:cs="Arial"/>
        </w:rPr>
        <w:t>100</w:t>
      </w:r>
      <w:r w:rsidRPr="00870B3C">
        <w:rPr>
          <w:rFonts w:ascii="Arial" w:hAnsi="Arial" w:cs="Arial"/>
        </w:rPr>
        <w:tab/>
      </w:r>
      <w:r w:rsidRPr="00870B3C">
        <w:rPr>
          <w:rFonts w:ascii="Arial" w:hAnsi="Arial" w:cs="Arial"/>
        </w:rPr>
        <w:tab/>
      </w:r>
      <w:r w:rsidRPr="00870B3C">
        <w:rPr>
          <w:rFonts w:ascii="Arial" w:hAnsi="Arial" w:cs="Arial"/>
          <w:color w:val="FF0000"/>
        </w:rPr>
        <w:t>Die untenstehenden Normen des SIA werden ausdrücklich als Vertragsbestandteil vereinbart:</w:t>
      </w:r>
    </w:p>
    <w:p w14:paraId="61FB88CD" w14:textId="77777777" w:rsidR="00AE01CF" w:rsidRPr="00870B3C" w:rsidRDefault="00AE01CF" w:rsidP="00AE01CF">
      <w:pPr>
        <w:pStyle w:val="Aufzhlung"/>
        <w:numPr>
          <w:ilvl w:val="0"/>
          <w:numId w:val="16"/>
        </w:numPr>
        <w:tabs>
          <w:tab w:val="clear" w:pos="723"/>
          <w:tab w:val="num" w:pos="1276"/>
        </w:tabs>
        <w:ind w:left="1276" w:hanging="283"/>
        <w:rPr>
          <w:rFonts w:cs="Times New Roman"/>
          <w:color w:val="FF0000"/>
        </w:rPr>
      </w:pPr>
      <w:r w:rsidRPr="00870B3C">
        <w:rPr>
          <w:color w:val="FF0000"/>
        </w:rPr>
        <w:t>Norm SIA 118, Allgemeine Bedingungen für Bauarbeiten</w:t>
      </w:r>
    </w:p>
    <w:p w14:paraId="09BC09AD"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Norm SIA 118/262, Allgemeine Bedingungen für Betonbau (SN 507 262)</w:t>
      </w:r>
    </w:p>
    <w:p w14:paraId="0DCBE63A"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Norm SIA 123, Preisänderungen infolge Teuerung: Verfahren mit Produktionskostenindex (PKI mit NPK-Kostenmodellen)</w:t>
      </w:r>
    </w:p>
    <w:p w14:paraId="624BF145"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 xml:space="preserve">Norm SIA 431, Entwässerung von Baustellen </w:t>
      </w:r>
    </w:p>
    <w:p w14:paraId="1673D8BC"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Norm SIA ......</w:t>
      </w:r>
    </w:p>
    <w:p w14:paraId="754E50A7" w14:textId="77777777" w:rsidR="00AE01CF" w:rsidRPr="00870B3C" w:rsidRDefault="00AE01CF" w:rsidP="00AE01CF">
      <w:pPr>
        <w:pStyle w:val="Aufzhlung"/>
        <w:numPr>
          <w:ilvl w:val="0"/>
          <w:numId w:val="16"/>
        </w:numPr>
        <w:tabs>
          <w:tab w:val="clear" w:pos="723"/>
          <w:tab w:val="num" w:pos="1276"/>
        </w:tabs>
        <w:ind w:left="1276" w:hanging="283"/>
        <w:rPr>
          <w:color w:val="FF0000"/>
        </w:rPr>
      </w:pPr>
      <w:r w:rsidRPr="00870B3C">
        <w:rPr>
          <w:color w:val="FF0000"/>
        </w:rPr>
        <w:t>Empfehlung SIA 430, Entsorgung von Bauabfällen</w:t>
      </w:r>
    </w:p>
    <w:p w14:paraId="587904E3"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Empfehlung SIA ......</w:t>
      </w:r>
    </w:p>
    <w:p w14:paraId="35BD59CC" w14:textId="77777777" w:rsidR="00AE01CF" w:rsidRPr="00870B3C" w:rsidRDefault="00AE01CF" w:rsidP="00AE01CF">
      <w:pPr>
        <w:pStyle w:val="FormatvorlageHPosUnterabschnittFett"/>
        <w:rPr>
          <w:b/>
        </w:rPr>
      </w:pPr>
      <w:bookmarkStart w:id="99" w:name="_Toc128373812"/>
      <w:bookmarkStart w:id="100" w:name="_Toc128373969"/>
      <w:r w:rsidRPr="00870B3C">
        <w:rPr>
          <w:b/>
        </w:rPr>
        <w:lastRenderedPageBreak/>
        <w:t>730</w:t>
      </w:r>
      <w:r w:rsidRPr="00870B3C">
        <w:rPr>
          <w:b/>
        </w:rPr>
        <w:tab/>
        <w:t>VSS-Regelwerk</w:t>
      </w:r>
      <w:bookmarkEnd w:id="99"/>
      <w:bookmarkEnd w:id="100"/>
    </w:p>
    <w:p w14:paraId="3C2ABF13" w14:textId="77777777" w:rsidR="00AE01CF" w:rsidRPr="00870B3C" w:rsidRDefault="00AE01CF" w:rsidP="00AE01CF">
      <w:pPr>
        <w:tabs>
          <w:tab w:val="left" w:pos="1080"/>
        </w:tabs>
        <w:ind w:left="993"/>
        <w:rPr>
          <w:bCs/>
          <w:vanish/>
          <w:color w:val="008000"/>
          <w:sz w:val="20"/>
          <w:szCs w:val="20"/>
        </w:rPr>
      </w:pPr>
      <w:r w:rsidRPr="00870B3C">
        <w:rPr>
          <w:bCs/>
          <w:vanish/>
          <w:color w:val="008000"/>
          <w:sz w:val="20"/>
          <w:szCs w:val="20"/>
        </w:rPr>
        <w:t>Falls keine VSS-Norm betroffen ist, streichen.</w:t>
      </w:r>
    </w:p>
    <w:p w14:paraId="4EF11F2F" w14:textId="77777777" w:rsidR="00AE01CF" w:rsidRPr="00870B3C" w:rsidRDefault="00AE01CF" w:rsidP="00AE01CF">
      <w:pPr>
        <w:pStyle w:val="HPos"/>
        <w:rPr>
          <w:b/>
          <w:sz w:val="20"/>
        </w:rPr>
      </w:pPr>
      <w:r w:rsidRPr="00870B3C">
        <w:tab/>
      </w:r>
      <w:r w:rsidRPr="00870B3C">
        <w:rPr>
          <w:sz w:val="20"/>
        </w:rPr>
        <w:t>731</w:t>
      </w:r>
      <w:r w:rsidRPr="00870B3C">
        <w:rPr>
          <w:sz w:val="20"/>
        </w:rPr>
        <w:tab/>
        <w:t>VSS-Normen und -Empfehlungen.</w:t>
      </w:r>
    </w:p>
    <w:p w14:paraId="13461B67"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rPr>
        <w:tab/>
      </w:r>
      <w:r w:rsidRPr="00870B3C">
        <w:rPr>
          <w:rFonts w:ascii="Arial" w:hAnsi="Arial" w:cs="Arial"/>
          <w:color w:val="FF0000"/>
        </w:rPr>
        <w:t>Die untenstehenden Normen des VSS werden ausdrücklich als Vertragsbestandteil vereinbart:</w:t>
      </w:r>
    </w:p>
    <w:p w14:paraId="03960348" w14:textId="77777777" w:rsidR="00AE01CF" w:rsidRPr="00870B3C" w:rsidRDefault="00AE01CF" w:rsidP="00AE01CF">
      <w:pPr>
        <w:pStyle w:val="Aufzhlung"/>
        <w:numPr>
          <w:ilvl w:val="0"/>
          <w:numId w:val="16"/>
        </w:numPr>
        <w:tabs>
          <w:tab w:val="clear" w:pos="723"/>
          <w:tab w:val="num" w:pos="1276"/>
        </w:tabs>
        <w:ind w:left="1276" w:hanging="283"/>
        <w:rPr>
          <w:rFonts w:cs="Times New Roman"/>
          <w:color w:val="0000FF"/>
        </w:rPr>
      </w:pPr>
      <w:r w:rsidRPr="00870B3C">
        <w:rPr>
          <w:color w:val="0000FF"/>
        </w:rPr>
        <w:t>Norm VSS SN ......</w:t>
      </w:r>
    </w:p>
    <w:p w14:paraId="2D0891DC" w14:textId="77777777" w:rsidR="00AE01CF" w:rsidRPr="00870B3C" w:rsidRDefault="00AE01CF" w:rsidP="00AE01CF">
      <w:pPr>
        <w:pStyle w:val="FormatvorlageHPosUnterabschnittFett"/>
        <w:rPr>
          <w:b/>
        </w:rPr>
      </w:pPr>
      <w:bookmarkStart w:id="101" w:name="_Toc128373813"/>
      <w:bookmarkStart w:id="102" w:name="_Toc128373970"/>
      <w:r w:rsidRPr="00870B3C">
        <w:rPr>
          <w:b/>
        </w:rPr>
        <w:t>750</w:t>
      </w:r>
      <w:r w:rsidRPr="00870B3C">
        <w:rPr>
          <w:b/>
        </w:rPr>
        <w:tab/>
        <w:t>Besondere Anforderungen</w:t>
      </w:r>
      <w:bookmarkEnd w:id="101"/>
      <w:bookmarkEnd w:id="102"/>
    </w:p>
    <w:p w14:paraId="3CD0814F" w14:textId="77777777" w:rsidR="00AE01CF" w:rsidRPr="00870B3C" w:rsidRDefault="00AE01CF" w:rsidP="00AE01CF">
      <w:pPr>
        <w:tabs>
          <w:tab w:val="left" w:pos="1080"/>
        </w:tabs>
        <w:ind w:left="993"/>
        <w:rPr>
          <w:vanish/>
          <w:color w:val="008000"/>
        </w:rPr>
      </w:pPr>
      <w:r w:rsidRPr="00870B3C">
        <w:rPr>
          <w:bCs/>
          <w:vanish/>
          <w:color w:val="008000"/>
          <w:sz w:val="20"/>
          <w:szCs w:val="20"/>
        </w:rPr>
        <w:t xml:space="preserve">Alle roten Positionen 751, die für die Submission </w:t>
      </w:r>
      <w:r w:rsidRPr="00870B3C">
        <w:rPr>
          <w:b/>
          <w:bCs/>
          <w:vanish/>
          <w:color w:val="008000"/>
          <w:sz w:val="20"/>
          <w:szCs w:val="20"/>
        </w:rPr>
        <w:t>nicht</w:t>
      </w:r>
      <w:r w:rsidRPr="00870B3C">
        <w:rPr>
          <w:bCs/>
          <w:vanish/>
          <w:color w:val="008000"/>
          <w:sz w:val="20"/>
          <w:szCs w:val="20"/>
        </w:rPr>
        <w:t xml:space="preserve"> relevant sind, müssen entfernt werden!</w:t>
      </w:r>
    </w:p>
    <w:p w14:paraId="25FD8C1E" w14:textId="77777777" w:rsidR="00AE01CF" w:rsidRPr="00870B3C" w:rsidRDefault="00AE01CF" w:rsidP="00AE01CF">
      <w:pPr>
        <w:pStyle w:val="HPos"/>
        <w:rPr>
          <w:b/>
          <w:sz w:val="20"/>
        </w:rPr>
      </w:pPr>
      <w:r w:rsidRPr="00870B3C">
        <w:rPr>
          <w:sz w:val="20"/>
        </w:rPr>
        <w:tab/>
        <w:t>751</w:t>
      </w:r>
      <w:r w:rsidRPr="00870B3C">
        <w:rPr>
          <w:sz w:val="20"/>
        </w:rPr>
        <w:tab/>
        <w:t>Besondere Anforderungen an Bauwerk und Ausführung.</w:t>
      </w:r>
    </w:p>
    <w:p w14:paraId="0AF51B44" w14:textId="40AB610B"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r>
      <w:r w:rsidRPr="00870B3C">
        <w:rPr>
          <w:rFonts w:ascii="Arial" w:hAnsi="Arial" w:cs="Arial"/>
          <w:color w:val="0000FF"/>
        </w:rPr>
        <w:t xml:space="preserve">Beschreibung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7823B44D" w14:textId="77777777" w:rsidR="00AE01CF" w:rsidRPr="00870B3C" w:rsidRDefault="00AE01CF" w:rsidP="00AE01CF">
      <w:pPr>
        <w:pStyle w:val="HPos"/>
        <w:ind w:hanging="992"/>
        <w:rPr>
          <w:bCs w:val="0"/>
          <w:color w:val="0000FF"/>
          <w:sz w:val="20"/>
          <w:lang w:eastAsia="de-CH"/>
        </w:rPr>
      </w:pPr>
      <w:r w:rsidRPr="00870B3C">
        <w:rPr>
          <w:bCs w:val="0"/>
          <w:color w:val="000000" w:themeColor="text1"/>
          <w:sz w:val="20"/>
          <w:lang w:eastAsia="de-CH"/>
        </w:rPr>
        <w:t>759</w:t>
      </w:r>
      <w:r w:rsidRPr="00870B3C">
        <w:rPr>
          <w:bCs w:val="0"/>
          <w:color w:val="000000" w:themeColor="text1"/>
          <w:sz w:val="20"/>
          <w:lang w:eastAsia="de-CH"/>
        </w:rPr>
        <w:tab/>
      </w:r>
      <w:r w:rsidRPr="00870B3C">
        <w:rPr>
          <w:bCs w:val="0"/>
          <w:color w:val="0000FF"/>
          <w:sz w:val="20"/>
          <w:lang w:eastAsia="de-CH"/>
        </w:rPr>
        <w:t>Qualitäts- und Ausführungsvorschriften.</w:t>
      </w:r>
    </w:p>
    <w:p w14:paraId="0CC8DB72" w14:textId="77777777" w:rsidR="00AE01CF" w:rsidRPr="00870B3C" w:rsidRDefault="00AE01CF" w:rsidP="00AE01CF">
      <w:pPr>
        <w:pStyle w:val="Text"/>
        <w:rPr>
          <w:color w:val="FF0000"/>
        </w:rPr>
      </w:pPr>
      <w:r w:rsidRPr="00870B3C">
        <w:rPr>
          <w:color w:val="FF0000"/>
        </w:rPr>
        <w:t>Die nachfolgenden Qualitäts- und Ausführungsvorschriften dienen der Qualitätssicherung. Die systematische Überprüfung der qualitäts- und sicherheitsrelevanten Arbeiten der Bauausführung wird im Kontroll- bzw. Prüfplan geregelt.</w:t>
      </w:r>
    </w:p>
    <w:p w14:paraId="1097666E" w14:textId="77777777" w:rsidR="00AE01CF" w:rsidRPr="00870B3C" w:rsidRDefault="00AE01CF" w:rsidP="00AE01CF">
      <w:pPr>
        <w:pStyle w:val="HPos"/>
        <w:tabs>
          <w:tab w:val="left" w:pos="426"/>
        </w:tabs>
        <w:ind w:hanging="992"/>
        <w:rPr>
          <w:bCs w:val="0"/>
          <w:color w:val="0000FF"/>
          <w:sz w:val="20"/>
          <w:lang w:eastAsia="de-CH"/>
        </w:rPr>
      </w:pPr>
      <w:r w:rsidRPr="00870B3C">
        <w:rPr>
          <w:bCs w:val="0"/>
          <w:color w:val="0000FF"/>
          <w:sz w:val="20"/>
          <w:lang w:eastAsia="de-CH"/>
        </w:rPr>
        <w:t>R</w:t>
      </w:r>
      <w:r w:rsidRPr="00870B3C">
        <w:rPr>
          <w:bCs w:val="0"/>
          <w:color w:val="0000FF"/>
          <w:sz w:val="20"/>
          <w:lang w:eastAsia="de-CH"/>
        </w:rPr>
        <w:tab/>
        <w:t>.100</w:t>
      </w:r>
      <w:r w:rsidRPr="00870B3C">
        <w:rPr>
          <w:bCs w:val="0"/>
          <w:color w:val="0000FF"/>
          <w:sz w:val="20"/>
          <w:lang w:eastAsia="de-CH"/>
        </w:rPr>
        <w:tab/>
        <w:t>Fundationsschichten für Strassen.</w:t>
      </w:r>
    </w:p>
    <w:p w14:paraId="1B413E6A" w14:textId="77777777" w:rsidR="00AE01CF" w:rsidRPr="00870B3C" w:rsidRDefault="00AE01CF" w:rsidP="00AE01CF">
      <w:pPr>
        <w:pStyle w:val="UPosUntergruppe"/>
        <w:keepNext/>
        <w:rPr>
          <w:color w:val="FF0000"/>
        </w:rPr>
      </w:pPr>
      <w:r w:rsidRPr="00870B3C">
        <w:rPr>
          <w:color w:val="FF0000"/>
        </w:rPr>
        <w:t>R</w:t>
      </w:r>
      <w:r w:rsidRPr="00870B3C">
        <w:rPr>
          <w:color w:val="FF0000"/>
        </w:rPr>
        <w:tab/>
        <w:t>.110</w:t>
      </w:r>
      <w:r w:rsidRPr="00870B3C">
        <w:rPr>
          <w:color w:val="FF0000"/>
        </w:rPr>
        <w:tab/>
        <w:t>Für ungebundene und hydraulisch gebundene Fundationsschichten dürfen nur Gesteinskörnungen verwendet werden, welche die Anforderungen der Norm VSS 70 119 (Ungebundene Gemische, Technische Lieferanforderungen) erfüllen.</w:t>
      </w:r>
      <w:r w:rsidRPr="00870B3C">
        <w:rPr>
          <w:color w:val="FF0000"/>
        </w:rPr>
        <w:br/>
      </w:r>
      <w:r w:rsidRPr="00870B3C">
        <w:rPr>
          <w:color w:val="FF0000"/>
        </w:rPr>
        <w:br/>
        <w:t xml:space="preserve">Recyclingbaustoffe sind gemäss der Broschüre </w:t>
      </w:r>
      <w:hyperlink r:id="rId25" w:tgtFrame="_blank" w:history="1">
        <w:r w:rsidRPr="00870B3C">
          <w:rPr>
            <w:rStyle w:val="Hyperlink"/>
            <w:rFonts w:eastAsiaTheme="minorHAnsi"/>
          </w:rPr>
          <w:t>Mineralische Recycling-Baustoffe, Verwendungs-empfehlungen für die Kantone Bern und Solothurn</w:t>
        </w:r>
      </w:hyperlink>
      <w:r w:rsidRPr="00870B3C">
        <w:rPr>
          <w:color w:val="FF0000"/>
        </w:rPr>
        <w:t>, November 2024, einzusetzen. Beim Einsatz von rezyklierten Gesteinskörnungen und -gemischen sind die Verwendungsmöglichkeiten und Verwendungseinschränkungen gemäss Merkblatt «Gewässerschutzvorschriften für die Herstellung, Lagerung und Verwendung von Recyclingbaustoffen» des AWA zwingend einzuhalten.</w:t>
      </w:r>
    </w:p>
    <w:p w14:paraId="310421AE" w14:textId="77777777" w:rsidR="00AE01CF" w:rsidRPr="00870B3C" w:rsidRDefault="00AE01CF" w:rsidP="00AE01CF">
      <w:pPr>
        <w:pStyle w:val="UPosUntergruppe"/>
        <w:keepNext/>
        <w:rPr>
          <w:color w:val="FF0000"/>
        </w:rPr>
      </w:pPr>
      <w:r w:rsidRPr="00870B3C">
        <w:rPr>
          <w:color w:val="FF0000"/>
        </w:rPr>
        <w:t>R</w:t>
      </w:r>
      <w:r w:rsidRPr="00870B3C">
        <w:rPr>
          <w:color w:val="FF0000"/>
        </w:rPr>
        <w:tab/>
        <w:t>.120</w:t>
      </w:r>
      <w:r w:rsidRPr="00870B3C">
        <w:rPr>
          <w:color w:val="FF0000"/>
        </w:rPr>
        <w:tab/>
        <w:t>Konformitätsnachweis.</w:t>
      </w:r>
    </w:p>
    <w:p w14:paraId="068CDA65" w14:textId="77777777" w:rsidR="00AE01CF" w:rsidRPr="00870B3C" w:rsidRDefault="00AE01CF" w:rsidP="00AE01CF">
      <w:pPr>
        <w:pStyle w:val="Text"/>
        <w:rPr>
          <w:color w:val="FF0000"/>
        </w:rPr>
      </w:pPr>
      <w:r w:rsidRPr="00870B3C">
        <w:rPr>
          <w:color w:val="FF0000"/>
        </w:rPr>
        <w:t>Die Normkonformität der angebotenen Gesteinskörnung ist gemäss Anhang 1, 1.3. System 2+ der Bauprodukteverordnung (</w:t>
      </w:r>
      <w:proofErr w:type="spellStart"/>
      <w:r w:rsidRPr="00870B3C">
        <w:rPr>
          <w:color w:val="FF0000"/>
        </w:rPr>
        <w:t>BauPV</w:t>
      </w:r>
      <w:proofErr w:type="spellEnd"/>
      <w:r w:rsidRPr="00870B3C">
        <w:rPr>
          <w:color w:val="FF0000"/>
        </w:rPr>
        <w:t xml:space="preserve">, SR 933.01) nachzuweisen. Hierbei sind die Anforderungen gemäss der Norm VSS 70 119, Tabellen 1 und 2 einzuhalten. Die Konformitätsnachweise dürfen nicht älter als 1 Jahr sein. </w:t>
      </w:r>
    </w:p>
    <w:p w14:paraId="64A3016C" w14:textId="77777777" w:rsidR="00AE01CF" w:rsidRPr="00870B3C" w:rsidRDefault="00AE01CF" w:rsidP="00AE01CF">
      <w:pPr>
        <w:pStyle w:val="Text"/>
        <w:rPr>
          <w:color w:val="FF0000"/>
        </w:rPr>
      </w:pPr>
      <w:r w:rsidRPr="00870B3C">
        <w:rPr>
          <w:color w:val="FF0000"/>
        </w:rPr>
        <w:t>Der Bauherr behält sich vor, einzelne Anforderungen anhand von Proben auf der Baustelle zu überprüfen. Erfüllt das von der Unternehmung gelieferte Material die Anforderungen nicht, so muss die Unternehmung ein anderes, die Anforderungen erfüllendes Material liefern und einbauen, ohne dass sie hierfür die Berechtigung für eine Nachforderung ableiten kann. Bereits eingebautes, nicht geeignetes Material muss die Unternehmung auf eigene Kosten auswechseln.</w:t>
      </w:r>
    </w:p>
    <w:p w14:paraId="5C7A76EE" w14:textId="77777777" w:rsidR="00AE01CF" w:rsidRPr="00870B3C" w:rsidRDefault="00AE01CF" w:rsidP="00AE01CF">
      <w:pPr>
        <w:pStyle w:val="UPosUntergruppe"/>
        <w:keepNext/>
        <w:rPr>
          <w:color w:val="FF0000"/>
        </w:rPr>
      </w:pPr>
      <w:r w:rsidRPr="00870B3C">
        <w:rPr>
          <w:color w:val="FF0000"/>
        </w:rPr>
        <w:t>R</w:t>
      </w:r>
      <w:r w:rsidRPr="00870B3C">
        <w:rPr>
          <w:color w:val="FF0000"/>
        </w:rPr>
        <w:tab/>
        <w:t>.130</w:t>
      </w:r>
      <w:r w:rsidRPr="00870B3C">
        <w:rPr>
          <w:color w:val="FF0000"/>
        </w:rPr>
        <w:tab/>
        <w:t>Anforderung an die Verdichtung.</w:t>
      </w:r>
    </w:p>
    <w:p w14:paraId="61317B79" w14:textId="77777777" w:rsidR="00AE01CF" w:rsidRPr="00870B3C" w:rsidRDefault="00AE01CF" w:rsidP="00AE01CF">
      <w:pPr>
        <w:pStyle w:val="Text"/>
        <w:rPr>
          <w:color w:val="FF0000"/>
        </w:rPr>
      </w:pPr>
      <w:r w:rsidRPr="00870B3C">
        <w:rPr>
          <w:color w:val="FF0000"/>
        </w:rPr>
        <w:t>Die fertig verdichtete Fundationsschicht muss auf der Planie mindestens folgende Anforderungen (SN 640 585 b, Tab. 1) an die Verdichtung (Plattenversuch) erfüllen:</w:t>
      </w:r>
    </w:p>
    <w:p w14:paraId="425ACA31" w14:textId="77777777" w:rsidR="00AE01CF" w:rsidRPr="00870B3C" w:rsidRDefault="00AE01CF" w:rsidP="00AE01CF">
      <w:pPr>
        <w:pStyle w:val="Text"/>
        <w:spacing w:before="0"/>
        <w:rPr>
          <w:color w:val="FF0000"/>
        </w:rPr>
      </w:pPr>
    </w:p>
    <w:tbl>
      <w:tblPr>
        <w:tblW w:w="0" w:type="auto"/>
        <w:tblInd w:w="993" w:type="dxa"/>
        <w:tblCellMar>
          <w:left w:w="0" w:type="dxa"/>
          <w:right w:w="0" w:type="dxa"/>
        </w:tblCellMar>
        <w:tblLook w:val="01E0" w:firstRow="1" w:lastRow="1" w:firstColumn="1" w:lastColumn="1" w:noHBand="0" w:noVBand="0"/>
      </w:tblPr>
      <w:tblGrid>
        <w:gridCol w:w="2119"/>
        <w:gridCol w:w="1418"/>
        <w:gridCol w:w="1418"/>
      </w:tblGrid>
      <w:tr w:rsidR="00AE01CF" w:rsidRPr="00870B3C" w14:paraId="7FD252DA" w14:textId="77777777" w:rsidTr="00AE01CF">
        <w:tc>
          <w:tcPr>
            <w:tcW w:w="2119" w:type="dxa"/>
            <w:hideMark/>
          </w:tcPr>
          <w:p w14:paraId="300B8F98"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color w:val="FF0000"/>
                <w:sz w:val="20"/>
                <w:szCs w:val="20"/>
              </w:rPr>
              <w:t>Verkehrslastklasse</w:t>
            </w:r>
          </w:p>
        </w:tc>
        <w:tc>
          <w:tcPr>
            <w:tcW w:w="1418" w:type="dxa"/>
            <w:hideMark/>
          </w:tcPr>
          <w:p w14:paraId="4690933C"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color w:val="FF0000"/>
                <w:sz w:val="20"/>
                <w:szCs w:val="20"/>
              </w:rPr>
              <w:t>M</w:t>
            </w:r>
            <w:r w:rsidRPr="00870B3C">
              <w:rPr>
                <w:color w:val="FF0000"/>
                <w:sz w:val="20"/>
                <w:szCs w:val="20"/>
                <w:vertAlign w:val="subscript"/>
              </w:rPr>
              <w:t>E1</w:t>
            </w:r>
            <w:r w:rsidRPr="00870B3C">
              <w:rPr>
                <w:color w:val="FF0000"/>
                <w:sz w:val="20"/>
                <w:szCs w:val="20"/>
              </w:rPr>
              <w:t>-Wert</w:t>
            </w:r>
          </w:p>
        </w:tc>
        <w:tc>
          <w:tcPr>
            <w:tcW w:w="1418" w:type="dxa"/>
            <w:hideMark/>
          </w:tcPr>
          <w:p w14:paraId="336D368B"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color w:val="FF0000"/>
                <w:sz w:val="20"/>
                <w:szCs w:val="20"/>
              </w:rPr>
              <w:t>M</w:t>
            </w:r>
            <w:r w:rsidRPr="00870B3C">
              <w:rPr>
                <w:color w:val="FF0000"/>
                <w:sz w:val="20"/>
                <w:szCs w:val="20"/>
                <w:vertAlign w:val="subscript"/>
              </w:rPr>
              <w:t>E2</w:t>
            </w:r>
            <w:r w:rsidRPr="00870B3C">
              <w:rPr>
                <w:color w:val="FF0000"/>
                <w:sz w:val="20"/>
                <w:szCs w:val="20"/>
              </w:rPr>
              <w:t>/M</w:t>
            </w:r>
            <w:r w:rsidRPr="00870B3C">
              <w:rPr>
                <w:color w:val="FF0000"/>
                <w:sz w:val="20"/>
                <w:szCs w:val="20"/>
                <w:vertAlign w:val="subscript"/>
              </w:rPr>
              <w:t>E1</w:t>
            </w:r>
          </w:p>
        </w:tc>
      </w:tr>
      <w:tr w:rsidR="00AE01CF" w:rsidRPr="00870B3C" w14:paraId="0C6AD5E8" w14:textId="77777777" w:rsidTr="00AE01CF">
        <w:tc>
          <w:tcPr>
            <w:tcW w:w="2119" w:type="dxa"/>
            <w:hideMark/>
          </w:tcPr>
          <w:p w14:paraId="42C165AA"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color w:val="FF0000"/>
                <w:sz w:val="20"/>
                <w:szCs w:val="20"/>
              </w:rPr>
              <w:t>T2 bis T6</w:t>
            </w:r>
          </w:p>
        </w:tc>
        <w:tc>
          <w:tcPr>
            <w:tcW w:w="1418" w:type="dxa"/>
            <w:hideMark/>
          </w:tcPr>
          <w:p w14:paraId="1065F6F7"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rFonts w:ascii="Symbol" w:hAnsi="Symbol"/>
                <w:color w:val="FF0000"/>
                <w:sz w:val="20"/>
                <w:szCs w:val="20"/>
              </w:rPr>
              <w:sym w:font="Symbol" w:char="F0B3"/>
            </w:r>
            <w:r w:rsidRPr="00870B3C">
              <w:rPr>
                <w:color w:val="FF0000"/>
                <w:sz w:val="20"/>
                <w:szCs w:val="20"/>
              </w:rPr>
              <w:t xml:space="preserve"> 100 MN/m</w:t>
            </w:r>
            <w:r w:rsidRPr="00870B3C">
              <w:rPr>
                <w:color w:val="FF0000"/>
                <w:sz w:val="20"/>
                <w:szCs w:val="20"/>
                <w:vertAlign w:val="superscript"/>
              </w:rPr>
              <w:t>2</w:t>
            </w:r>
          </w:p>
        </w:tc>
        <w:tc>
          <w:tcPr>
            <w:tcW w:w="1418" w:type="dxa"/>
            <w:hideMark/>
          </w:tcPr>
          <w:p w14:paraId="32C00ACB"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rFonts w:ascii="Symbol" w:hAnsi="Symbol"/>
                <w:color w:val="FF0000"/>
                <w:sz w:val="20"/>
                <w:szCs w:val="20"/>
              </w:rPr>
              <w:sym w:font="Symbol" w:char="F0A3"/>
            </w:r>
            <w:r w:rsidRPr="00870B3C">
              <w:rPr>
                <w:color w:val="FF0000"/>
                <w:sz w:val="20"/>
                <w:szCs w:val="20"/>
              </w:rPr>
              <w:t xml:space="preserve"> 2.5</w:t>
            </w:r>
          </w:p>
        </w:tc>
      </w:tr>
      <w:tr w:rsidR="00AE01CF" w:rsidRPr="00870B3C" w14:paraId="78450EF1" w14:textId="77777777" w:rsidTr="00AE01CF">
        <w:tc>
          <w:tcPr>
            <w:tcW w:w="2119" w:type="dxa"/>
            <w:hideMark/>
          </w:tcPr>
          <w:p w14:paraId="799CD5AF"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color w:val="FF0000"/>
                <w:sz w:val="20"/>
                <w:szCs w:val="20"/>
              </w:rPr>
              <w:t>T1</w:t>
            </w:r>
          </w:p>
        </w:tc>
        <w:tc>
          <w:tcPr>
            <w:tcW w:w="1418" w:type="dxa"/>
            <w:hideMark/>
          </w:tcPr>
          <w:p w14:paraId="10BE8174"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rFonts w:ascii="Symbol" w:hAnsi="Symbol"/>
                <w:color w:val="FF0000"/>
                <w:sz w:val="20"/>
                <w:szCs w:val="20"/>
              </w:rPr>
              <w:sym w:font="Symbol" w:char="F0B3"/>
            </w:r>
            <w:r w:rsidRPr="00870B3C">
              <w:rPr>
                <w:color w:val="FF0000"/>
                <w:sz w:val="20"/>
                <w:szCs w:val="20"/>
              </w:rPr>
              <w:t xml:space="preserve"> 80 MN/m</w:t>
            </w:r>
            <w:r w:rsidRPr="00870B3C">
              <w:rPr>
                <w:color w:val="FF0000"/>
                <w:sz w:val="20"/>
                <w:szCs w:val="20"/>
                <w:vertAlign w:val="superscript"/>
              </w:rPr>
              <w:t>2</w:t>
            </w:r>
          </w:p>
        </w:tc>
        <w:tc>
          <w:tcPr>
            <w:tcW w:w="1418" w:type="dxa"/>
            <w:hideMark/>
          </w:tcPr>
          <w:p w14:paraId="777901C0" w14:textId="77777777" w:rsidR="00AE01CF" w:rsidRPr="00870B3C" w:rsidRDefault="00AE01CF">
            <w:pPr>
              <w:tabs>
                <w:tab w:val="left" w:pos="708"/>
              </w:tabs>
              <w:overflowPunct w:val="0"/>
              <w:autoSpaceDE w:val="0"/>
              <w:autoSpaceDN w:val="0"/>
              <w:adjustRightInd w:val="0"/>
              <w:rPr>
                <w:color w:val="FF0000"/>
                <w:sz w:val="20"/>
                <w:szCs w:val="20"/>
                <w:lang w:eastAsia="de-DE"/>
              </w:rPr>
            </w:pPr>
            <w:r w:rsidRPr="00870B3C">
              <w:rPr>
                <w:rFonts w:ascii="Symbol" w:hAnsi="Symbol"/>
                <w:color w:val="FF0000"/>
                <w:sz w:val="20"/>
                <w:szCs w:val="20"/>
              </w:rPr>
              <w:sym w:font="Symbol" w:char="F0A3"/>
            </w:r>
            <w:r w:rsidRPr="00870B3C">
              <w:rPr>
                <w:color w:val="FF0000"/>
                <w:sz w:val="20"/>
                <w:szCs w:val="20"/>
              </w:rPr>
              <w:t xml:space="preserve"> 3.0</w:t>
            </w:r>
          </w:p>
        </w:tc>
      </w:tr>
    </w:tbl>
    <w:p w14:paraId="0C5B3ED9" w14:textId="77777777" w:rsidR="00AE01CF" w:rsidRPr="00870B3C" w:rsidRDefault="00AE01CF" w:rsidP="00AE01CF">
      <w:pPr>
        <w:pStyle w:val="HPos"/>
        <w:tabs>
          <w:tab w:val="left" w:pos="426"/>
        </w:tabs>
        <w:ind w:hanging="992"/>
        <w:rPr>
          <w:bCs w:val="0"/>
          <w:color w:val="0000FF"/>
          <w:sz w:val="20"/>
          <w:lang w:eastAsia="de-CH"/>
        </w:rPr>
      </w:pPr>
      <w:r w:rsidRPr="00870B3C">
        <w:rPr>
          <w:bCs w:val="0"/>
          <w:color w:val="0000FF"/>
          <w:sz w:val="20"/>
          <w:lang w:eastAsia="de-CH"/>
        </w:rPr>
        <w:t>R</w:t>
      </w:r>
      <w:r w:rsidRPr="00870B3C">
        <w:rPr>
          <w:bCs w:val="0"/>
          <w:color w:val="0000FF"/>
          <w:sz w:val="20"/>
          <w:lang w:eastAsia="de-CH"/>
        </w:rPr>
        <w:tab/>
        <w:t>.200</w:t>
      </w:r>
      <w:r w:rsidRPr="00870B3C">
        <w:rPr>
          <w:bCs w:val="0"/>
          <w:color w:val="0000FF"/>
          <w:sz w:val="20"/>
          <w:lang w:eastAsia="de-CH"/>
        </w:rPr>
        <w:tab/>
        <w:t>Belagsarbeiten.</w:t>
      </w:r>
    </w:p>
    <w:p w14:paraId="2386B1B9" w14:textId="77777777" w:rsidR="00AE01CF" w:rsidRPr="00870B3C" w:rsidRDefault="00AE01CF" w:rsidP="00AE01CF">
      <w:pPr>
        <w:pStyle w:val="UPosUntergruppe"/>
        <w:keepNext/>
        <w:rPr>
          <w:color w:val="FF0000"/>
        </w:rPr>
      </w:pPr>
      <w:r w:rsidRPr="00870B3C">
        <w:rPr>
          <w:color w:val="FF0000"/>
        </w:rPr>
        <w:t>R</w:t>
      </w:r>
      <w:r w:rsidRPr="00870B3C">
        <w:rPr>
          <w:color w:val="FF0000"/>
        </w:rPr>
        <w:tab/>
        <w:t>.210</w:t>
      </w:r>
      <w:r w:rsidRPr="00870B3C">
        <w:rPr>
          <w:color w:val="FF0000"/>
        </w:rPr>
        <w:tab/>
        <w:t>Abbruch von bituminösen Belägen (Ausbauasphalt).</w:t>
      </w:r>
    </w:p>
    <w:p w14:paraId="015CC41A" w14:textId="77777777" w:rsidR="00AE01CF" w:rsidRPr="00870B3C" w:rsidRDefault="00AE01CF" w:rsidP="00AE01CF">
      <w:pPr>
        <w:pStyle w:val="Text"/>
        <w:rPr>
          <w:color w:val="FF0000"/>
        </w:rPr>
      </w:pPr>
      <w:r w:rsidRPr="00870B3C">
        <w:rPr>
          <w:color w:val="FF0000"/>
        </w:rPr>
        <w:t>Bauabfälle dürfen nur an bewilligte, dafür vorgesehene Abfallanlagen abgegeben werden. Die Unternehmung ist verantwortlich für den lückenlosen Entsorgungsnachweis (siehe auch Pos. 442).</w:t>
      </w:r>
    </w:p>
    <w:p w14:paraId="5EDBCE45" w14:textId="77777777" w:rsidR="00AE01CF" w:rsidRPr="00870B3C" w:rsidRDefault="00AE01CF" w:rsidP="00AE01CF">
      <w:pPr>
        <w:pStyle w:val="Text"/>
        <w:rPr>
          <w:color w:val="FF0000"/>
        </w:rPr>
      </w:pPr>
      <w:r w:rsidRPr="00870B3C">
        <w:rPr>
          <w:color w:val="FF0000"/>
        </w:rPr>
        <w:lastRenderedPageBreak/>
        <w:t>Gemäss der «Verordnung über die Vermeidung und die Entsorgung von Abfällen (Abfallverordnung, VVEA)», gelten für Ausbauasphalt folgende Bestimmungen:</w:t>
      </w:r>
    </w:p>
    <w:p w14:paraId="31850915" w14:textId="77777777" w:rsidR="00AE01CF" w:rsidRPr="00870B3C" w:rsidRDefault="00AE01CF" w:rsidP="00AE01CF">
      <w:pPr>
        <w:pStyle w:val="Text"/>
        <w:numPr>
          <w:ilvl w:val="0"/>
          <w:numId w:val="24"/>
        </w:numPr>
        <w:rPr>
          <w:color w:val="FF0000"/>
        </w:rPr>
      </w:pPr>
      <w:r w:rsidRPr="00870B3C">
        <w:rPr>
          <w:color w:val="FF0000"/>
        </w:rPr>
        <w:t>Ausbauasphalt mit einem Gehalt von mehr als 250 mg PAK pro kg Belag darf bis zum 31. Dezember 2027 auf einer Deponie des Typs E abgelagert werden. [VVEA, Art. 52 Abs. 2].</w:t>
      </w:r>
    </w:p>
    <w:p w14:paraId="57BA2BAA" w14:textId="77777777" w:rsidR="00AE01CF" w:rsidRPr="00870B3C" w:rsidRDefault="00AE01CF" w:rsidP="00AE01CF">
      <w:pPr>
        <w:pStyle w:val="Text"/>
        <w:numPr>
          <w:ilvl w:val="0"/>
          <w:numId w:val="24"/>
        </w:numPr>
        <w:rPr>
          <w:color w:val="FF0000"/>
        </w:rPr>
      </w:pPr>
      <w:r w:rsidRPr="00870B3C">
        <w:rPr>
          <w:color w:val="FF0000"/>
        </w:rPr>
        <w:t>Ausbauasphalt mit einem Gehalt bis zu 250 mg PAK pro kg Belag ist möglichst vollständig als Rohstoff für die Herstellung von Baustoffen zu verwerten oder darf ausnahmsweise bis zum 31. Dezember 2027 auf einer Deponie des Typs B abgelagert werden. [VVEA, Art. 20 und Art. 52 Abs. 3].</w:t>
      </w:r>
    </w:p>
    <w:p w14:paraId="1C2A0C13" w14:textId="77777777" w:rsidR="00AE01CF" w:rsidRPr="00870B3C" w:rsidRDefault="00AE01CF" w:rsidP="00AE01CF">
      <w:pPr>
        <w:pStyle w:val="UPosUntergruppe"/>
        <w:keepNext/>
        <w:rPr>
          <w:color w:val="FF0000"/>
        </w:rPr>
      </w:pPr>
      <w:r w:rsidRPr="00870B3C">
        <w:rPr>
          <w:color w:val="FF0000"/>
        </w:rPr>
        <w:t>R</w:t>
      </w:r>
      <w:r w:rsidRPr="00870B3C">
        <w:rPr>
          <w:color w:val="FF0000"/>
        </w:rPr>
        <w:tab/>
        <w:t>.220</w:t>
      </w:r>
      <w:r w:rsidRPr="00870B3C">
        <w:rPr>
          <w:color w:val="FF0000"/>
        </w:rPr>
        <w:tab/>
      </w:r>
      <w:r w:rsidRPr="00870B3C">
        <w:rPr>
          <w:color w:val="FF0000"/>
        </w:rPr>
        <w:tab/>
        <w:t>Einbau von bituminösen Belägen.</w:t>
      </w:r>
    </w:p>
    <w:p w14:paraId="141DFD49" w14:textId="77777777" w:rsidR="00AE01CF" w:rsidRPr="00870B3C" w:rsidRDefault="00AE01CF" w:rsidP="00AE01CF">
      <w:pPr>
        <w:pStyle w:val="Text"/>
        <w:rPr>
          <w:color w:val="FF0000"/>
        </w:rPr>
      </w:pPr>
      <w:r w:rsidRPr="00870B3C">
        <w:rPr>
          <w:color w:val="FF0000"/>
        </w:rPr>
        <w:t>Auf Verlangen des Bauherrn hat die Unternehmung die aktuellen Eignungsnachweise (Erstprüfung und laufende Produktionskontrollen) für den angebotenen bzw. eingebauten Belag vorzulegen.</w:t>
      </w:r>
    </w:p>
    <w:p w14:paraId="5D8A9ED4" w14:textId="77777777" w:rsidR="00AE01CF" w:rsidRPr="00870B3C" w:rsidRDefault="00AE01CF" w:rsidP="00AE01CF">
      <w:pPr>
        <w:pStyle w:val="Text"/>
        <w:rPr>
          <w:color w:val="FF0000"/>
        </w:rPr>
      </w:pPr>
      <w:r w:rsidRPr="00870B3C">
        <w:rPr>
          <w:color w:val="FF0000"/>
        </w:rPr>
        <w:t>Sämtliche Aufwendungen im Zusammenhang mit den Eignungsnachweisen gehen zu Lasten der Unternehmung.</w:t>
      </w:r>
    </w:p>
    <w:p w14:paraId="29FC0588" w14:textId="77777777" w:rsidR="00AE01CF" w:rsidRPr="00870B3C" w:rsidRDefault="00AE01CF" w:rsidP="00AE01CF">
      <w:pPr>
        <w:pStyle w:val="Text"/>
        <w:rPr>
          <w:color w:val="FF0000"/>
        </w:rPr>
      </w:pPr>
      <w:r w:rsidRPr="00870B3C">
        <w:rPr>
          <w:color w:val="FF0000"/>
        </w:rPr>
        <w:t>Jeden Belagseinbau hat die Unternehmung zu protokollieren. Die Protokolle enthalten mindestens:</w:t>
      </w:r>
    </w:p>
    <w:p w14:paraId="446CF611" w14:textId="77777777" w:rsidR="00AE01CF" w:rsidRPr="00870B3C" w:rsidRDefault="00AE01CF" w:rsidP="00AE01CF">
      <w:pPr>
        <w:pStyle w:val="Text"/>
        <w:numPr>
          <w:ilvl w:val="0"/>
          <w:numId w:val="25"/>
        </w:numPr>
        <w:rPr>
          <w:color w:val="FF0000"/>
        </w:rPr>
      </w:pPr>
      <w:r w:rsidRPr="00870B3C">
        <w:rPr>
          <w:color w:val="FF0000"/>
        </w:rPr>
        <w:t>Bezeichnung der Baustelle,</w:t>
      </w:r>
    </w:p>
    <w:p w14:paraId="2328C4D7" w14:textId="77777777" w:rsidR="00AE01CF" w:rsidRPr="00870B3C" w:rsidRDefault="00AE01CF" w:rsidP="00AE01CF">
      <w:pPr>
        <w:pStyle w:val="Text"/>
        <w:numPr>
          <w:ilvl w:val="0"/>
          <w:numId w:val="25"/>
        </w:numPr>
        <w:rPr>
          <w:color w:val="FF0000"/>
        </w:rPr>
      </w:pPr>
      <w:r w:rsidRPr="00870B3C">
        <w:rPr>
          <w:color w:val="FF0000"/>
        </w:rPr>
        <w:t>Bezeichnung der Einbauetappe/Abschnitt,</w:t>
      </w:r>
    </w:p>
    <w:p w14:paraId="6E143DB3" w14:textId="77777777" w:rsidR="00AE01CF" w:rsidRPr="00870B3C" w:rsidRDefault="00AE01CF" w:rsidP="00AE01CF">
      <w:pPr>
        <w:pStyle w:val="Text"/>
        <w:numPr>
          <w:ilvl w:val="0"/>
          <w:numId w:val="25"/>
        </w:numPr>
        <w:rPr>
          <w:color w:val="FF0000"/>
        </w:rPr>
      </w:pPr>
      <w:r w:rsidRPr="00870B3C">
        <w:rPr>
          <w:color w:val="FF0000"/>
        </w:rPr>
        <w:t>Datum des Einbaus und Einbauzeit (von/bis)</w:t>
      </w:r>
    </w:p>
    <w:p w14:paraId="198FF4D0" w14:textId="77777777" w:rsidR="00AE01CF" w:rsidRPr="00870B3C" w:rsidRDefault="00AE01CF" w:rsidP="00AE01CF">
      <w:pPr>
        <w:pStyle w:val="Text"/>
        <w:numPr>
          <w:ilvl w:val="0"/>
          <w:numId w:val="25"/>
        </w:numPr>
        <w:rPr>
          <w:color w:val="FF0000"/>
        </w:rPr>
      </w:pPr>
      <w:r w:rsidRPr="00870B3C">
        <w:rPr>
          <w:color w:val="FF0000"/>
        </w:rPr>
        <w:t>Witterung während des Einbaus,</w:t>
      </w:r>
    </w:p>
    <w:p w14:paraId="42AFA1E9" w14:textId="77777777" w:rsidR="00AE01CF" w:rsidRPr="00870B3C" w:rsidRDefault="00AE01CF" w:rsidP="00AE01CF">
      <w:pPr>
        <w:pStyle w:val="Text"/>
        <w:numPr>
          <w:ilvl w:val="0"/>
          <w:numId w:val="25"/>
        </w:numPr>
        <w:rPr>
          <w:color w:val="FF0000"/>
        </w:rPr>
      </w:pPr>
      <w:r w:rsidRPr="00870B3C">
        <w:rPr>
          <w:color w:val="FF0000"/>
        </w:rPr>
        <w:t>Lufttemperatur (Morgen, Tageshöchstwert),</w:t>
      </w:r>
    </w:p>
    <w:p w14:paraId="66E33305" w14:textId="77777777" w:rsidR="00AE01CF" w:rsidRPr="00870B3C" w:rsidRDefault="00AE01CF" w:rsidP="00AE01CF">
      <w:pPr>
        <w:pStyle w:val="Text"/>
        <w:numPr>
          <w:ilvl w:val="0"/>
          <w:numId w:val="25"/>
        </w:numPr>
        <w:rPr>
          <w:color w:val="FF0000"/>
        </w:rPr>
      </w:pPr>
      <w:r w:rsidRPr="00870B3C">
        <w:rPr>
          <w:color w:val="FF0000"/>
        </w:rPr>
        <w:t>Belag (Belagswerk, Mischgutsorte, Mischguttyp, Bindemittelsorte),</w:t>
      </w:r>
    </w:p>
    <w:p w14:paraId="35293CAE" w14:textId="77777777" w:rsidR="00AE01CF" w:rsidRPr="00870B3C" w:rsidRDefault="00AE01CF" w:rsidP="00AE01CF">
      <w:pPr>
        <w:pStyle w:val="Text"/>
        <w:numPr>
          <w:ilvl w:val="0"/>
          <w:numId w:val="25"/>
        </w:numPr>
        <w:rPr>
          <w:color w:val="FF0000"/>
        </w:rPr>
      </w:pPr>
      <w:r w:rsidRPr="00870B3C">
        <w:rPr>
          <w:color w:val="FF0000"/>
        </w:rPr>
        <w:t>Einbaumenge,</w:t>
      </w:r>
    </w:p>
    <w:p w14:paraId="0A09AE57" w14:textId="77777777" w:rsidR="00AE01CF" w:rsidRPr="00870B3C" w:rsidRDefault="00AE01CF" w:rsidP="00AE01CF">
      <w:pPr>
        <w:pStyle w:val="Text"/>
        <w:numPr>
          <w:ilvl w:val="0"/>
          <w:numId w:val="25"/>
        </w:numPr>
        <w:rPr>
          <w:color w:val="FF0000"/>
        </w:rPr>
      </w:pPr>
      <w:r w:rsidRPr="00870B3C">
        <w:rPr>
          <w:color w:val="FF0000"/>
        </w:rPr>
        <w:t xml:space="preserve">Mischguttemperatur jeder Charge (beim Umladen in den Fertiger, am Ende der </w:t>
      </w:r>
      <w:r w:rsidRPr="00870B3C">
        <w:rPr>
          <w:color w:val="FF0000"/>
        </w:rPr>
        <w:br/>
        <w:t>jeweiligen Charge unmittelbar vor dem Walzen und beim Abschluss des Walzens),</w:t>
      </w:r>
    </w:p>
    <w:p w14:paraId="3071EBE4" w14:textId="77777777" w:rsidR="00AE01CF" w:rsidRPr="00870B3C" w:rsidRDefault="00AE01CF" w:rsidP="00AE01CF">
      <w:pPr>
        <w:pStyle w:val="Text"/>
        <w:numPr>
          <w:ilvl w:val="0"/>
          <w:numId w:val="25"/>
        </w:numPr>
        <w:rPr>
          <w:color w:val="FF0000"/>
        </w:rPr>
      </w:pPr>
      <w:r w:rsidRPr="00870B3C">
        <w:rPr>
          <w:color w:val="FF0000"/>
        </w:rPr>
        <w:t>Angaben zur Einbaumaschine,</w:t>
      </w:r>
    </w:p>
    <w:p w14:paraId="1D734AB8" w14:textId="77777777" w:rsidR="00AE01CF" w:rsidRPr="00870B3C" w:rsidRDefault="00AE01CF" w:rsidP="00AE01CF">
      <w:pPr>
        <w:pStyle w:val="Text"/>
        <w:numPr>
          <w:ilvl w:val="0"/>
          <w:numId w:val="25"/>
        </w:numPr>
        <w:rPr>
          <w:color w:val="FF0000"/>
        </w:rPr>
      </w:pPr>
      <w:r w:rsidRPr="00870B3C">
        <w:rPr>
          <w:color w:val="FF0000"/>
        </w:rPr>
        <w:t>Walzentyp, Leergewicht.</w:t>
      </w:r>
    </w:p>
    <w:p w14:paraId="6B0633DB" w14:textId="77777777" w:rsidR="00AE01CF" w:rsidRPr="00870B3C" w:rsidRDefault="00AE01CF" w:rsidP="00AE01CF">
      <w:pPr>
        <w:pStyle w:val="Text"/>
        <w:rPr>
          <w:color w:val="FF0000"/>
        </w:rPr>
      </w:pPr>
      <w:r w:rsidRPr="00870B3C">
        <w:rPr>
          <w:color w:val="FF0000"/>
        </w:rPr>
        <w:t>Die eingebaute Belagsschicht muss vor der Verkehrsfreigabe vollständig erkaltet sein (Verkehrsfreigabe in der Regel frühestens am nächsten Tag). Aufgrund dieser Anforderung lassen sich keine Nachforderungen ableiten.</w:t>
      </w:r>
    </w:p>
    <w:p w14:paraId="68004F8B" w14:textId="77777777" w:rsidR="00AE01CF" w:rsidRPr="00870B3C" w:rsidRDefault="00AE01CF" w:rsidP="00AE01CF">
      <w:pPr>
        <w:pStyle w:val="UPosUntergruppe"/>
        <w:keepNext/>
        <w:rPr>
          <w:color w:val="FF0000"/>
        </w:rPr>
      </w:pPr>
      <w:r w:rsidRPr="00870B3C">
        <w:rPr>
          <w:color w:val="FF0000"/>
        </w:rPr>
        <w:t>R</w:t>
      </w:r>
      <w:r w:rsidRPr="00870B3C">
        <w:rPr>
          <w:color w:val="FF0000"/>
        </w:rPr>
        <w:tab/>
        <w:t>.230</w:t>
      </w:r>
      <w:r w:rsidRPr="00870B3C">
        <w:rPr>
          <w:color w:val="FF0000"/>
        </w:rPr>
        <w:tab/>
        <w:t>Fugen in bituminösen Belägen.</w:t>
      </w:r>
    </w:p>
    <w:p w14:paraId="6EF8726B" w14:textId="77777777" w:rsidR="00AE01CF" w:rsidRPr="00870B3C" w:rsidRDefault="00AE01CF" w:rsidP="00AE01CF">
      <w:pPr>
        <w:pStyle w:val="Text"/>
        <w:rPr>
          <w:color w:val="FF0000"/>
        </w:rPr>
      </w:pPr>
      <w:r w:rsidRPr="00870B3C">
        <w:rPr>
          <w:color w:val="FF0000"/>
        </w:rPr>
        <w:t>Belagsfugen müssen gemäss dem bautechnischen Detail Kantonsstrasse Nr. 2.20-01 ausgebildet und sorgfältig verdichtet werden.</w:t>
      </w:r>
    </w:p>
    <w:p w14:paraId="4C4A546D" w14:textId="77777777" w:rsidR="00AE01CF" w:rsidRPr="00870B3C" w:rsidRDefault="00AE01CF" w:rsidP="00AE01CF">
      <w:pPr>
        <w:pStyle w:val="Text"/>
        <w:rPr>
          <w:color w:val="FF0000"/>
        </w:rPr>
      </w:pPr>
      <w:r w:rsidRPr="00870B3C">
        <w:rPr>
          <w:color w:val="FF0000"/>
        </w:rPr>
        <w:t>Arbeitsfugen (Längs- und Querfugen) sollen auf das absolute Minimum reduziert werden.</w:t>
      </w:r>
    </w:p>
    <w:p w14:paraId="5A95C69E" w14:textId="77777777" w:rsidR="00AE01CF" w:rsidRPr="00870B3C" w:rsidRDefault="00AE01CF" w:rsidP="00AE01CF">
      <w:pPr>
        <w:pStyle w:val="Text"/>
        <w:rPr>
          <w:color w:val="FF0000"/>
        </w:rPr>
      </w:pPr>
      <w:r w:rsidRPr="00870B3C">
        <w:rPr>
          <w:color w:val="FF0000"/>
        </w:rPr>
        <w:t>Für den Einbau «heiss an heiss» (Längsfuge) müssen mindestens zwei mit geringem Abstand arbeitende Fertiger eingesetzt werden.</w:t>
      </w:r>
    </w:p>
    <w:p w14:paraId="3EF18041" w14:textId="77777777" w:rsidR="00AE01CF" w:rsidRPr="00870B3C" w:rsidRDefault="00AE01CF" w:rsidP="00AE01CF">
      <w:pPr>
        <w:pStyle w:val="Text"/>
        <w:rPr>
          <w:color w:val="FF0000"/>
        </w:rPr>
      </w:pPr>
      <w:r w:rsidRPr="00870B3C">
        <w:rPr>
          <w:color w:val="FF0000"/>
        </w:rPr>
        <w:t>Beim Einbau «heiss an kalt» kann die Kontaktfläche durch Formen und Verdichten beim Einbau oder durch Abkanten, Fräsen oder Schneiden nach dem Einbau hergestellt werden. Bei Deckschichten muss abgekantet, gefräst oder geschnitten werden. Die Fugenflanken müssen gründlich gereinigt werden.</w:t>
      </w:r>
    </w:p>
    <w:p w14:paraId="51D203D2" w14:textId="77777777" w:rsidR="00AE01CF" w:rsidRPr="00870B3C" w:rsidRDefault="00AE01CF" w:rsidP="00AE01CF">
      <w:pPr>
        <w:pStyle w:val="Text"/>
        <w:rPr>
          <w:color w:val="FF0000"/>
        </w:rPr>
      </w:pPr>
      <w:r w:rsidRPr="00870B3C">
        <w:rPr>
          <w:color w:val="FF0000"/>
        </w:rPr>
        <w:t>Für die Verarbeitung von Fugenbändern sind ebene, gradlinige Fugenflanken erforderlich. Die Höhe der Fugenbänder muss auf die Belagsschichtdicke abgestimmt sein.</w:t>
      </w:r>
    </w:p>
    <w:p w14:paraId="00E970B3" w14:textId="77777777" w:rsidR="00AE01CF" w:rsidRPr="00870B3C" w:rsidRDefault="00AE01CF" w:rsidP="00AE01CF">
      <w:pPr>
        <w:pStyle w:val="Text"/>
        <w:rPr>
          <w:color w:val="FF0000"/>
        </w:rPr>
      </w:pPr>
      <w:r w:rsidRPr="00870B3C">
        <w:rPr>
          <w:color w:val="FF0000"/>
        </w:rPr>
        <w:t xml:space="preserve">Zur Ausbildung der Fugen zwischen «dichten» Asphaltbetonbelägen (AC) müssen </w:t>
      </w:r>
      <w:proofErr w:type="spellStart"/>
      <w:r w:rsidRPr="00870B3C">
        <w:rPr>
          <w:color w:val="FF0000"/>
        </w:rPr>
        <w:t>angeflämmte</w:t>
      </w:r>
      <w:proofErr w:type="spellEnd"/>
      <w:r w:rsidRPr="00870B3C">
        <w:rPr>
          <w:color w:val="FF0000"/>
        </w:rPr>
        <w:t xml:space="preserve"> oder selbstklebende Fugenbänder mit Überstandprofilierung verwendet werden. Beim Walzen wird der Überstand in die Asphaltschicht eingewalzt.</w:t>
      </w:r>
    </w:p>
    <w:p w14:paraId="16953B9A" w14:textId="77777777" w:rsidR="00AE01CF" w:rsidRPr="00870B3C" w:rsidRDefault="00AE01CF" w:rsidP="00AE01CF">
      <w:pPr>
        <w:pStyle w:val="Text"/>
        <w:rPr>
          <w:color w:val="FF0000"/>
        </w:rPr>
      </w:pPr>
      <w:r w:rsidRPr="00870B3C">
        <w:rPr>
          <w:color w:val="FF0000"/>
        </w:rPr>
        <w:t xml:space="preserve">Bei Fugen zwischen semidichten Asphaltbelägen (SDA) sind </w:t>
      </w:r>
      <w:proofErr w:type="spellStart"/>
      <w:r w:rsidRPr="00870B3C">
        <w:rPr>
          <w:color w:val="FF0000"/>
        </w:rPr>
        <w:t>angeflämmte</w:t>
      </w:r>
      <w:proofErr w:type="spellEnd"/>
      <w:r w:rsidRPr="00870B3C">
        <w:rPr>
          <w:color w:val="FF0000"/>
        </w:rPr>
        <w:t xml:space="preserve"> oder selbstklebende Spezialfugenbänder für offenporige Beläge (mit Gitterband im unteren Bereich) zu verwenden. Das Fugenband muss beim Einbau die Belagsoberfläche um 5 mm überragen. Beim Walzen wird der Überstand in die Asphaltschicht eingewalzt.</w:t>
      </w:r>
    </w:p>
    <w:p w14:paraId="761C3BBD" w14:textId="77777777" w:rsidR="00AE01CF" w:rsidRPr="00870B3C" w:rsidRDefault="00AE01CF" w:rsidP="00AE01CF">
      <w:pPr>
        <w:pStyle w:val="Text"/>
        <w:rPr>
          <w:color w:val="FF0000"/>
        </w:rPr>
      </w:pPr>
      <w:r w:rsidRPr="00870B3C">
        <w:rPr>
          <w:color w:val="FF0000"/>
        </w:rPr>
        <w:lastRenderedPageBreak/>
        <w:t>Fugen werden nach den entsprechenden Positionen des Leitungsverzeichnisses entschädigt.</w:t>
      </w:r>
    </w:p>
    <w:p w14:paraId="342CC13A" w14:textId="77777777" w:rsidR="00AE01CF" w:rsidRPr="00870B3C" w:rsidRDefault="00AE01CF" w:rsidP="00AE01CF">
      <w:pPr>
        <w:pStyle w:val="HPos"/>
        <w:tabs>
          <w:tab w:val="left" w:pos="426"/>
        </w:tabs>
        <w:ind w:hanging="992"/>
        <w:rPr>
          <w:bCs w:val="0"/>
          <w:color w:val="0000FF"/>
          <w:sz w:val="20"/>
          <w:lang w:eastAsia="de-CH"/>
        </w:rPr>
      </w:pPr>
      <w:r w:rsidRPr="00870B3C">
        <w:rPr>
          <w:bCs w:val="0"/>
          <w:color w:val="0000FF"/>
          <w:sz w:val="20"/>
          <w:lang w:eastAsia="de-CH"/>
        </w:rPr>
        <w:t>R</w:t>
      </w:r>
      <w:r w:rsidRPr="00870B3C">
        <w:rPr>
          <w:bCs w:val="0"/>
          <w:color w:val="0000FF"/>
          <w:sz w:val="20"/>
          <w:lang w:eastAsia="de-CH"/>
        </w:rPr>
        <w:tab/>
        <w:t>.300</w:t>
      </w:r>
      <w:r w:rsidRPr="00870B3C">
        <w:rPr>
          <w:bCs w:val="0"/>
          <w:color w:val="0000FF"/>
          <w:sz w:val="20"/>
          <w:lang w:eastAsia="de-CH"/>
        </w:rPr>
        <w:tab/>
        <w:t>Betonarbeiten.</w:t>
      </w:r>
    </w:p>
    <w:p w14:paraId="33FD9E2B" w14:textId="77777777" w:rsidR="00AE01CF" w:rsidRPr="00870B3C" w:rsidRDefault="00AE01CF" w:rsidP="00AE01CF">
      <w:pPr>
        <w:pStyle w:val="UPosUntergruppe"/>
        <w:keepNext/>
        <w:rPr>
          <w:color w:val="FF0000"/>
        </w:rPr>
      </w:pPr>
      <w:r w:rsidRPr="00870B3C">
        <w:rPr>
          <w:color w:val="FF0000"/>
        </w:rPr>
        <w:t>R</w:t>
      </w:r>
      <w:r w:rsidRPr="00870B3C">
        <w:rPr>
          <w:color w:val="FF0000"/>
        </w:rPr>
        <w:tab/>
        <w:t>.310</w:t>
      </w:r>
      <w:r w:rsidRPr="00870B3C">
        <w:rPr>
          <w:color w:val="FF0000"/>
        </w:rPr>
        <w:tab/>
        <w:t>Unterlagen des Lieferwerkes zur Freigabe der Betonrezeptur durch das TBA.</w:t>
      </w:r>
    </w:p>
    <w:p w14:paraId="23A9B821" w14:textId="77777777" w:rsidR="00AE01CF" w:rsidRPr="00870B3C" w:rsidRDefault="00AE01CF" w:rsidP="00AE01CF">
      <w:pPr>
        <w:pStyle w:val="Text"/>
        <w:rPr>
          <w:color w:val="FF0000"/>
        </w:rPr>
      </w:pPr>
      <w:r w:rsidRPr="00870B3C">
        <w:rPr>
          <w:color w:val="FF0000"/>
        </w:rPr>
        <w:t xml:space="preserve">Die gültigen Konformitätserklärungen, Zertifikate für die Betonproduktion gemäss SN EN 206 und Nachweise der AAR-Beständigkeit für die eingesetzten Betonrezepturen des vorgesehenen Lieferwerkes sind der Bauleitung vor Beginn der Betonierarbeiten vorzulegen. Dies gilt auch bei einer Änderung der Betonrezepturen während den Bauarbeiten. Die grundlegenden und zusätzlichen Anforderungen an die Tiefbaubetone nach Eigenschaften (inkl. Frost-Tausalzwiderstand, Luftgehalt, AAR-Beständigkeit), das Konzept der Qualitätskontrollen und der Ablauf der Frischbetonkontrollen sind dem TBA-Dokument </w:t>
      </w:r>
      <w:hyperlink r:id="rId26" w:history="1">
        <w:r w:rsidRPr="00870B3C">
          <w:rPr>
            <w:rStyle w:val="Hyperlink"/>
            <w:rFonts w:eastAsiaTheme="minorHAnsi"/>
          </w:rPr>
          <w:t>Vorgaben Tiefbaubetone für Kunstbauten des Kantons Bern</w:t>
        </w:r>
      </w:hyperlink>
      <w:r w:rsidRPr="00870B3C">
        <w:rPr>
          <w:color w:val="FF0000"/>
        </w:rPr>
        <w:t xml:space="preserve"> (siehe </w:t>
      </w:r>
      <w:proofErr w:type="spellStart"/>
      <w:r w:rsidRPr="00870B3C">
        <w:rPr>
          <w:color w:val="FF0000"/>
        </w:rPr>
        <w:t>Planerkoffer</w:t>
      </w:r>
      <w:proofErr w:type="spellEnd"/>
      <w:r w:rsidRPr="00870B3C">
        <w:rPr>
          <w:color w:val="FF0000"/>
        </w:rPr>
        <w:t xml:space="preserve"> TBA) zu entnehmen.</w:t>
      </w:r>
    </w:p>
    <w:p w14:paraId="4109A207" w14:textId="77777777" w:rsidR="00AE01CF" w:rsidRPr="00870B3C" w:rsidRDefault="00AE01CF" w:rsidP="00AE01CF">
      <w:pPr>
        <w:pStyle w:val="Text"/>
        <w:rPr>
          <w:color w:val="FF0000"/>
        </w:rPr>
      </w:pPr>
      <w:r w:rsidRPr="00870B3C">
        <w:rPr>
          <w:color w:val="FF0000"/>
        </w:rPr>
        <w:t>Sämtliche Aufwendungen im Zusammenhang mit obigen Nachweisen gehen zu Lasten der Unternehmung.</w:t>
      </w:r>
    </w:p>
    <w:p w14:paraId="2999D0CB" w14:textId="77777777" w:rsidR="00AE01CF" w:rsidRPr="00870B3C" w:rsidRDefault="00AE01CF" w:rsidP="00AE01CF">
      <w:pPr>
        <w:pStyle w:val="Text"/>
        <w:rPr>
          <w:color w:val="FF0000"/>
        </w:rPr>
      </w:pPr>
      <w:r w:rsidRPr="00870B3C">
        <w:rPr>
          <w:color w:val="FF0000"/>
        </w:rPr>
        <w:t>Mit dem Betonieren darf erst nach Freigabe der jeweiligen Rezeptur durch die Bauleitung/Oberbauleitung begonnen werden.</w:t>
      </w:r>
    </w:p>
    <w:p w14:paraId="0CEBC4F4" w14:textId="77777777" w:rsidR="00AE01CF" w:rsidRPr="00870B3C" w:rsidRDefault="00AE01CF" w:rsidP="00AE01CF">
      <w:pPr>
        <w:pStyle w:val="Text"/>
        <w:rPr>
          <w:color w:val="FF0000"/>
        </w:rPr>
      </w:pPr>
      <w:r w:rsidRPr="00870B3C">
        <w:rPr>
          <w:color w:val="FF0000"/>
        </w:rPr>
        <w:t>Alle übrigen bei der Herstellung der betreffenden Bauteile verwendeten Materialien (wie dauernde Einlagen, Distanzhalter usw.) haben die Anforderungen an die Dauerhaftigkeit zu erfüllen.</w:t>
      </w:r>
    </w:p>
    <w:p w14:paraId="4BEF89E0" w14:textId="77777777" w:rsidR="00AE01CF" w:rsidRPr="00870B3C" w:rsidRDefault="00AE01CF" w:rsidP="00AE01CF">
      <w:pPr>
        <w:pStyle w:val="UPosUntergruppe"/>
        <w:keepNext/>
        <w:rPr>
          <w:color w:val="FF0000"/>
        </w:rPr>
      </w:pPr>
      <w:r w:rsidRPr="00870B3C">
        <w:rPr>
          <w:color w:val="FF0000"/>
        </w:rPr>
        <w:t>R</w:t>
      </w:r>
      <w:r w:rsidRPr="00870B3C">
        <w:rPr>
          <w:color w:val="FF0000"/>
        </w:rPr>
        <w:tab/>
        <w:t>.320</w:t>
      </w:r>
      <w:r w:rsidRPr="00870B3C">
        <w:rPr>
          <w:color w:val="FF0000"/>
        </w:rPr>
        <w:tab/>
        <w:t>AAR-Beständigkeit.</w:t>
      </w:r>
    </w:p>
    <w:p w14:paraId="3F8929EC" w14:textId="77777777" w:rsidR="00AE01CF" w:rsidRPr="00870B3C" w:rsidRDefault="00AE01CF" w:rsidP="00AE01CF">
      <w:pPr>
        <w:pStyle w:val="Text"/>
        <w:rPr>
          <w:color w:val="FF0000"/>
        </w:rPr>
      </w:pPr>
      <w:r w:rsidRPr="00870B3C">
        <w:rPr>
          <w:color w:val="FF0000"/>
        </w:rPr>
        <w:t xml:space="preserve">Sämtliche eingesetzten Tiefbaubetone haben die Anforderungen an die AAR-Beständigkeit gemäss SIA-Merkblatt 2042 (2012) für die Präventionsklasse P2 zu erfüllen (Kriterien 1, 2 und 3 der Beton-Performance-Prüfung erfüllt). Die Übertragbarkeit von Ergebnissen auf andere Betonsorten ist gemäss Tab. 2 SIA 2042 nachzuweisen. Siehe auch TBA-Dokument </w:t>
      </w:r>
      <w:hyperlink r:id="rId27" w:history="1">
        <w:r w:rsidRPr="00870B3C">
          <w:rPr>
            <w:rStyle w:val="Hyperlink"/>
            <w:rFonts w:eastAsiaTheme="minorHAnsi"/>
          </w:rPr>
          <w:t>Vorgaben Tiefbaubetone für Kunstbauten des Kantons Bern</w:t>
        </w:r>
      </w:hyperlink>
      <w:r w:rsidRPr="00870B3C">
        <w:rPr>
          <w:color w:val="FF0000"/>
        </w:rPr>
        <w:t xml:space="preserve"> (siehe </w:t>
      </w:r>
      <w:proofErr w:type="spellStart"/>
      <w:r w:rsidRPr="00870B3C">
        <w:rPr>
          <w:color w:val="FF0000"/>
        </w:rPr>
        <w:t>Planerkoffer</w:t>
      </w:r>
      <w:proofErr w:type="spellEnd"/>
      <w:r w:rsidRPr="00870B3C">
        <w:rPr>
          <w:color w:val="FF0000"/>
        </w:rPr>
        <w:t xml:space="preserve"> TBA).</w:t>
      </w:r>
    </w:p>
    <w:p w14:paraId="0C1A0A85" w14:textId="77777777" w:rsidR="00AE01CF" w:rsidRPr="00870B3C" w:rsidRDefault="00AE01CF" w:rsidP="00AE01CF">
      <w:pPr>
        <w:pStyle w:val="Text"/>
        <w:rPr>
          <w:color w:val="FF0000"/>
        </w:rPr>
      </w:pPr>
      <w:r w:rsidRPr="00870B3C">
        <w:rPr>
          <w:color w:val="FF0000"/>
        </w:rPr>
        <w:t>Sämtliche Aufwendungen zur Erreichung von AAR-beständigem Beton sind in die Einheitspreise einzurechnen.</w:t>
      </w:r>
    </w:p>
    <w:p w14:paraId="5E12443D" w14:textId="77777777" w:rsidR="00AE01CF" w:rsidRPr="00870B3C" w:rsidRDefault="00AE01CF" w:rsidP="00AE01CF">
      <w:pPr>
        <w:pStyle w:val="UPosUntergruppe"/>
        <w:keepNext/>
        <w:rPr>
          <w:color w:val="FF0000"/>
        </w:rPr>
      </w:pPr>
      <w:r w:rsidRPr="00870B3C">
        <w:rPr>
          <w:color w:val="FF0000"/>
        </w:rPr>
        <w:t>R</w:t>
      </w:r>
      <w:r w:rsidRPr="00870B3C">
        <w:rPr>
          <w:color w:val="FF0000"/>
        </w:rPr>
        <w:tab/>
        <w:t>.330</w:t>
      </w:r>
      <w:r w:rsidRPr="00870B3C">
        <w:rPr>
          <w:color w:val="FF0000"/>
        </w:rPr>
        <w:tab/>
        <w:t>Transport.</w:t>
      </w:r>
    </w:p>
    <w:p w14:paraId="7DD0D3A3" w14:textId="77777777" w:rsidR="00AE01CF" w:rsidRPr="00870B3C" w:rsidRDefault="00AE01CF" w:rsidP="00AE01CF">
      <w:pPr>
        <w:pStyle w:val="Text"/>
        <w:rPr>
          <w:color w:val="FF0000"/>
        </w:rPr>
      </w:pPr>
      <w:r w:rsidRPr="00870B3C">
        <w:rPr>
          <w:color w:val="FF0000"/>
        </w:rPr>
        <w:t>Zum Transport des Konstruktionsbetons vom Betonwerk auf die Baustelle sind ausschliesslich Fahrmischer einzusetzen.</w:t>
      </w:r>
    </w:p>
    <w:p w14:paraId="4F54219B" w14:textId="77777777" w:rsidR="00AE01CF" w:rsidRPr="00870B3C" w:rsidRDefault="00AE01CF" w:rsidP="00AE01CF">
      <w:pPr>
        <w:pStyle w:val="UPosUntergruppe"/>
        <w:keepNext/>
        <w:rPr>
          <w:color w:val="FF0000"/>
        </w:rPr>
      </w:pPr>
      <w:r w:rsidRPr="00870B3C">
        <w:rPr>
          <w:color w:val="FF0000"/>
        </w:rPr>
        <w:t>R</w:t>
      </w:r>
      <w:r w:rsidRPr="00870B3C">
        <w:rPr>
          <w:color w:val="FF0000"/>
        </w:rPr>
        <w:tab/>
        <w:t>.340</w:t>
      </w:r>
      <w:r w:rsidRPr="00870B3C">
        <w:rPr>
          <w:color w:val="FF0000"/>
        </w:rPr>
        <w:tab/>
        <w:t>Pumpbeton.</w:t>
      </w:r>
    </w:p>
    <w:p w14:paraId="699A07DB" w14:textId="77777777" w:rsidR="00AE01CF" w:rsidRPr="00870B3C" w:rsidRDefault="00AE01CF" w:rsidP="00AE01CF">
      <w:pPr>
        <w:pStyle w:val="Text"/>
        <w:rPr>
          <w:color w:val="FF0000"/>
        </w:rPr>
      </w:pPr>
      <w:r w:rsidRPr="00870B3C">
        <w:rPr>
          <w:color w:val="FF0000"/>
        </w:rPr>
        <w:t>Die Verwendung von Pumpbeton ist gestattet. Es liegt aber in der Verantwortung der Unternehmung, nachzuweisen, dass sämtliche Qualitätsanforderungen an die jeweiligen Bauteile trotzdem erfüllt werden.</w:t>
      </w:r>
    </w:p>
    <w:p w14:paraId="552C4083" w14:textId="77777777" w:rsidR="00AE01CF" w:rsidRPr="00870B3C" w:rsidRDefault="00AE01CF" w:rsidP="00AE01CF">
      <w:pPr>
        <w:pStyle w:val="UPosUntergruppe"/>
        <w:keepNext/>
        <w:rPr>
          <w:color w:val="FF0000"/>
        </w:rPr>
      </w:pPr>
      <w:r w:rsidRPr="00870B3C">
        <w:rPr>
          <w:color w:val="FF0000"/>
        </w:rPr>
        <w:t>R</w:t>
      </w:r>
      <w:r w:rsidRPr="00870B3C">
        <w:rPr>
          <w:color w:val="FF0000"/>
        </w:rPr>
        <w:tab/>
        <w:t>.350</w:t>
      </w:r>
      <w:r w:rsidRPr="00870B3C">
        <w:rPr>
          <w:color w:val="FF0000"/>
        </w:rPr>
        <w:tab/>
        <w:t>Mindesttemperatur.</w:t>
      </w:r>
    </w:p>
    <w:p w14:paraId="1DB3C745" w14:textId="77777777" w:rsidR="00AE01CF" w:rsidRPr="00870B3C" w:rsidRDefault="00AE01CF" w:rsidP="00AE01CF">
      <w:pPr>
        <w:pStyle w:val="Text"/>
        <w:rPr>
          <w:color w:val="FF0000"/>
        </w:rPr>
      </w:pPr>
      <w:r w:rsidRPr="00870B3C">
        <w:rPr>
          <w:color w:val="FF0000"/>
        </w:rPr>
        <w:t>Die Mindesttemperatur des Frischbetons darf unmittelbar vor dem Einbringen in die Schalung +10° C keinesfalls unterschreiten.</w:t>
      </w:r>
    </w:p>
    <w:p w14:paraId="14F06834" w14:textId="77777777" w:rsidR="00AE01CF" w:rsidRPr="00870B3C" w:rsidRDefault="00AE01CF" w:rsidP="00AE01CF">
      <w:pPr>
        <w:pStyle w:val="UPosUntergruppe"/>
        <w:keepNext/>
        <w:rPr>
          <w:color w:val="FF0000"/>
        </w:rPr>
      </w:pPr>
      <w:r w:rsidRPr="00870B3C">
        <w:rPr>
          <w:color w:val="FF0000"/>
        </w:rPr>
        <w:t>R</w:t>
      </w:r>
      <w:r w:rsidRPr="00870B3C">
        <w:rPr>
          <w:color w:val="FF0000"/>
        </w:rPr>
        <w:tab/>
        <w:t>.360</w:t>
      </w:r>
      <w:r w:rsidRPr="00870B3C">
        <w:rPr>
          <w:color w:val="FF0000"/>
        </w:rPr>
        <w:tab/>
        <w:t>Nachbehandlung.</w:t>
      </w:r>
    </w:p>
    <w:p w14:paraId="65DA46F7" w14:textId="77777777" w:rsidR="00AE01CF" w:rsidRPr="00870B3C" w:rsidRDefault="00AE01CF" w:rsidP="00AE01CF">
      <w:pPr>
        <w:pStyle w:val="Text"/>
        <w:rPr>
          <w:color w:val="FF0000"/>
        </w:rPr>
      </w:pPr>
      <w:r w:rsidRPr="00870B3C">
        <w:rPr>
          <w:color w:val="FF0000"/>
        </w:rPr>
        <w:t>Der Nachbehandlung des eingebrachten Betons ist höchste Beachtung zu schenken. Wenn im Kontrollplan keine weitergehenden Vorschriften aufgeführt sind, gilt Norm SIA 118/262 mit folgenden Ergänzungen:</w:t>
      </w:r>
    </w:p>
    <w:p w14:paraId="01E154CA" w14:textId="77777777" w:rsidR="00AE01CF" w:rsidRPr="00870B3C" w:rsidRDefault="00AE01CF" w:rsidP="00AE01CF">
      <w:pPr>
        <w:pStyle w:val="Text"/>
        <w:numPr>
          <w:ilvl w:val="0"/>
          <w:numId w:val="25"/>
        </w:numPr>
        <w:rPr>
          <w:color w:val="FF0000"/>
        </w:rPr>
      </w:pPr>
      <w:r w:rsidRPr="00870B3C">
        <w:rPr>
          <w:color w:val="FF0000"/>
        </w:rPr>
        <w:t>Feuchthalten aller Oberflächen (abdecken mit Folien ev. Wassernebel, nicht mit Wasser spritzen) während min. 7 Tagen,</w:t>
      </w:r>
    </w:p>
    <w:p w14:paraId="3C7E81CE" w14:textId="77777777" w:rsidR="00AE01CF" w:rsidRPr="00870B3C" w:rsidRDefault="00AE01CF" w:rsidP="00AE01CF">
      <w:pPr>
        <w:pStyle w:val="Text"/>
        <w:numPr>
          <w:ilvl w:val="0"/>
          <w:numId w:val="25"/>
        </w:numPr>
        <w:rPr>
          <w:color w:val="FF0000"/>
        </w:rPr>
      </w:pPr>
      <w:r w:rsidRPr="00870B3C">
        <w:rPr>
          <w:color w:val="FF0000"/>
        </w:rPr>
        <w:t>Schützen vor Auskühlung oder zu starker Erwärmung (z. B. zusätzlich abdecken mit Isolationsmatten), je nach Witterung in Absprache mit der Bauleitung.</w:t>
      </w:r>
    </w:p>
    <w:p w14:paraId="5C468D0F" w14:textId="77777777" w:rsidR="00AE01CF" w:rsidRPr="00870B3C" w:rsidRDefault="00AE01CF" w:rsidP="00AE01CF">
      <w:pPr>
        <w:pStyle w:val="Text"/>
        <w:rPr>
          <w:color w:val="FF0000"/>
        </w:rPr>
      </w:pPr>
      <w:r w:rsidRPr="00870B3C">
        <w:rPr>
          <w:color w:val="FF0000"/>
        </w:rPr>
        <w:t xml:space="preserve">Das </w:t>
      </w:r>
      <w:proofErr w:type="spellStart"/>
      <w:r w:rsidRPr="00870B3C">
        <w:rPr>
          <w:color w:val="FF0000"/>
        </w:rPr>
        <w:t>Abtaloschieren</w:t>
      </w:r>
      <w:proofErr w:type="spellEnd"/>
      <w:r w:rsidRPr="00870B3C">
        <w:rPr>
          <w:color w:val="FF0000"/>
        </w:rPr>
        <w:t xml:space="preserve"> von Oberflächen hat immer ohne Wasser-, Zement- oder Mörtelbeigabe zu erfolgen.</w:t>
      </w:r>
    </w:p>
    <w:p w14:paraId="199E6566" w14:textId="77777777" w:rsidR="00AE01CF" w:rsidRPr="00870B3C" w:rsidRDefault="00AE01CF" w:rsidP="00AE01CF">
      <w:pPr>
        <w:pStyle w:val="HPos"/>
        <w:tabs>
          <w:tab w:val="left" w:pos="426"/>
        </w:tabs>
        <w:ind w:hanging="992"/>
        <w:rPr>
          <w:bCs w:val="0"/>
          <w:color w:val="0000FF"/>
          <w:sz w:val="20"/>
          <w:lang w:eastAsia="de-CH"/>
        </w:rPr>
      </w:pPr>
      <w:bookmarkStart w:id="103" w:name="_Toc64796509"/>
      <w:bookmarkStart w:id="104" w:name="_Toc88013844"/>
      <w:r w:rsidRPr="00870B3C">
        <w:rPr>
          <w:bCs w:val="0"/>
          <w:color w:val="0000FF"/>
          <w:sz w:val="20"/>
          <w:lang w:eastAsia="de-CH"/>
        </w:rPr>
        <w:lastRenderedPageBreak/>
        <w:t>R</w:t>
      </w:r>
      <w:r w:rsidRPr="00870B3C">
        <w:rPr>
          <w:bCs w:val="0"/>
          <w:color w:val="0000FF"/>
          <w:sz w:val="20"/>
          <w:lang w:eastAsia="de-CH"/>
        </w:rPr>
        <w:tab/>
        <w:t>.400</w:t>
      </w:r>
      <w:r w:rsidRPr="00870B3C">
        <w:rPr>
          <w:bCs w:val="0"/>
          <w:color w:val="0000FF"/>
          <w:sz w:val="20"/>
          <w:lang w:eastAsia="de-CH"/>
        </w:rPr>
        <w:tab/>
      </w:r>
      <w:proofErr w:type="spellStart"/>
      <w:r w:rsidRPr="00870B3C">
        <w:rPr>
          <w:bCs w:val="0"/>
          <w:color w:val="0000FF"/>
          <w:sz w:val="20"/>
          <w:lang w:eastAsia="de-CH"/>
        </w:rPr>
        <w:t>Reprofilierungsarbeiten</w:t>
      </w:r>
      <w:proofErr w:type="spellEnd"/>
      <w:r w:rsidRPr="00870B3C">
        <w:rPr>
          <w:bCs w:val="0"/>
          <w:color w:val="0000FF"/>
          <w:sz w:val="20"/>
          <w:lang w:eastAsia="de-CH"/>
        </w:rPr>
        <w:t xml:space="preserve"> am Beton</w:t>
      </w:r>
      <w:bookmarkEnd w:id="103"/>
      <w:bookmarkEnd w:id="104"/>
      <w:r w:rsidRPr="00870B3C">
        <w:rPr>
          <w:bCs w:val="0"/>
          <w:color w:val="0000FF"/>
          <w:sz w:val="20"/>
          <w:lang w:eastAsia="de-CH"/>
        </w:rPr>
        <w:t>.</w:t>
      </w:r>
    </w:p>
    <w:p w14:paraId="6CA4B193" w14:textId="77777777" w:rsidR="00AE01CF" w:rsidRPr="00870B3C" w:rsidRDefault="00AE01CF" w:rsidP="00AE01CF">
      <w:pPr>
        <w:pStyle w:val="Text"/>
        <w:rPr>
          <w:color w:val="FF0000"/>
        </w:rPr>
      </w:pPr>
      <w:r w:rsidRPr="00870B3C">
        <w:rPr>
          <w:color w:val="FF0000"/>
        </w:rPr>
        <w:t xml:space="preserve">Für </w:t>
      </w:r>
      <w:proofErr w:type="spellStart"/>
      <w:r w:rsidRPr="00870B3C">
        <w:rPr>
          <w:color w:val="FF0000"/>
        </w:rPr>
        <w:t>Reprofilierungsarbeiten</w:t>
      </w:r>
      <w:proofErr w:type="spellEnd"/>
      <w:r w:rsidRPr="00870B3C">
        <w:rPr>
          <w:color w:val="FF0000"/>
        </w:rPr>
        <w:t xml:space="preserve"> am Beton ist folgenden Hinweisen verbindlich Beachtung zu schenken:</w:t>
      </w:r>
    </w:p>
    <w:p w14:paraId="053D4519" w14:textId="77777777" w:rsidR="00AE01CF" w:rsidRPr="00870B3C" w:rsidRDefault="00AE01CF" w:rsidP="00AE01CF">
      <w:pPr>
        <w:pStyle w:val="UPosUntergruppe"/>
        <w:keepNext/>
        <w:rPr>
          <w:color w:val="FF0000"/>
        </w:rPr>
      </w:pPr>
      <w:r w:rsidRPr="00870B3C">
        <w:rPr>
          <w:color w:val="FF0000"/>
        </w:rPr>
        <w:t>R</w:t>
      </w:r>
      <w:r w:rsidRPr="00870B3C">
        <w:rPr>
          <w:color w:val="FF0000"/>
        </w:rPr>
        <w:tab/>
        <w:t>.410</w:t>
      </w:r>
      <w:r w:rsidRPr="00870B3C">
        <w:rPr>
          <w:color w:val="FF0000"/>
        </w:rPr>
        <w:tab/>
        <w:t>Vorbehandlung der Betonoberfläche.</w:t>
      </w:r>
    </w:p>
    <w:p w14:paraId="1A908AC1" w14:textId="77777777" w:rsidR="00AE01CF" w:rsidRPr="00870B3C" w:rsidRDefault="00AE01CF" w:rsidP="00AE01CF">
      <w:pPr>
        <w:pStyle w:val="Text"/>
        <w:rPr>
          <w:color w:val="FF0000"/>
        </w:rPr>
      </w:pPr>
      <w:r w:rsidRPr="00870B3C">
        <w:rPr>
          <w:color w:val="FF0000"/>
        </w:rPr>
        <w:t xml:space="preserve">Die Betonoberflächen sind gemäss den Erfordernissen im Sanierungskonzept durch geeignete Massnahmen wie abfräsen, örtlich ausspitzen und Abtrag mit Hochdruckwasserstrahl zu </w:t>
      </w:r>
      <w:proofErr w:type="gramStart"/>
      <w:r w:rsidRPr="00870B3C">
        <w:rPr>
          <w:color w:val="FF0000"/>
        </w:rPr>
        <w:t>bearbeiten</w:t>
      </w:r>
      <w:proofErr w:type="gramEnd"/>
      <w:r w:rsidRPr="00870B3C">
        <w:rPr>
          <w:color w:val="FF0000"/>
        </w:rPr>
        <w:t xml:space="preserve"> bis die geforderten Kernbetoneigenschaften erreicht werden. Gestemmte Flächen werden mit Hochdruckwasserstrahl (mind. 800 bar, 60 </w:t>
      </w:r>
      <w:proofErr w:type="spellStart"/>
      <w:r w:rsidRPr="00870B3C">
        <w:rPr>
          <w:color w:val="FF0000"/>
        </w:rPr>
        <w:t>lt</w:t>
      </w:r>
      <w:proofErr w:type="spellEnd"/>
      <w:r w:rsidRPr="00870B3C">
        <w:rPr>
          <w:color w:val="FF0000"/>
        </w:rPr>
        <w:t>/min) nochmals zur Gewährleistung eines rissfreien Untergrundes bearbeitet.</w:t>
      </w:r>
    </w:p>
    <w:p w14:paraId="3627CA35" w14:textId="77777777" w:rsidR="00AE01CF" w:rsidRPr="00870B3C" w:rsidRDefault="00AE01CF" w:rsidP="00AE01CF">
      <w:pPr>
        <w:pStyle w:val="Text"/>
        <w:rPr>
          <w:color w:val="FF0000"/>
        </w:rPr>
      </w:pPr>
      <w:r w:rsidRPr="00870B3C">
        <w:rPr>
          <w:color w:val="FF0000"/>
        </w:rPr>
        <w:t xml:space="preserve">Die übrigen Betonoberflächen sind mit Hochdruckwasserstrahl (max. 800 bar) von Verunreinigungen wie alten Beschichtungen, </w:t>
      </w:r>
      <w:proofErr w:type="spellStart"/>
      <w:r w:rsidRPr="00870B3C">
        <w:rPr>
          <w:color w:val="FF0000"/>
        </w:rPr>
        <w:t>Feinstmörtelschichten</w:t>
      </w:r>
      <w:proofErr w:type="spellEnd"/>
      <w:r w:rsidRPr="00870B3C">
        <w:rPr>
          <w:color w:val="FF0000"/>
        </w:rPr>
        <w:t>, Pflanzenbewuchs und losen Teilen zu befreien.</w:t>
      </w:r>
    </w:p>
    <w:p w14:paraId="2F8520A8" w14:textId="77777777" w:rsidR="00AE01CF" w:rsidRPr="00870B3C" w:rsidRDefault="00AE01CF" w:rsidP="00AE01CF">
      <w:pPr>
        <w:pStyle w:val="UPosUntergruppe"/>
        <w:keepNext/>
        <w:rPr>
          <w:color w:val="FF0000"/>
        </w:rPr>
      </w:pPr>
      <w:r w:rsidRPr="00870B3C">
        <w:rPr>
          <w:color w:val="FF0000"/>
        </w:rPr>
        <w:t>R</w:t>
      </w:r>
      <w:r w:rsidRPr="00870B3C">
        <w:rPr>
          <w:color w:val="FF0000"/>
        </w:rPr>
        <w:tab/>
        <w:t>.420</w:t>
      </w:r>
      <w:r w:rsidRPr="00870B3C">
        <w:rPr>
          <w:color w:val="FF0000"/>
        </w:rPr>
        <w:tab/>
        <w:t>Behandlung von korrodierter Armierung.</w:t>
      </w:r>
    </w:p>
    <w:p w14:paraId="214298DC" w14:textId="77777777" w:rsidR="00AE01CF" w:rsidRPr="00870B3C" w:rsidRDefault="00AE01CF" w:rsidP="00AE01CF">
      <w:pPr>
        <w:pStyle w:val="Text"/>
        <w:rPr>
          <w:color w:val="FF0000"/>
        </w:rPr>
      </w:pPr>
      <w:r w:rsidRPr="00870B3C">
        <w:rPr>
          <w:color w:val="FF0000"/>
        </w:rPr>
        <w:t>Durch Korrosion beschädigte Armierung muss örtlich mechanisch sauber entrostet werden (Entfernen von Blattrost).</w:t>
      </w:r>
    </w:p>
    <w:p w14:paraId="12EF02DF" w14:textId="77777777" w:rsidR="00AE01CF" w:rsidRPr="00870B3C" w:rsidRDefault="00AE01CF" w:rsidP="00AE01CF">
      <w:pPr>
        <w:pStyle w:val="Text"/>
        <w:rPr>
          <w:color w:val="FF0000"/>
        </w:rPr>
      </w:pPr>
      <w:r w:rsidRPr="00870B3C">
        <w:rPr>
          <w:color w:val="FF0000"/>
        </w:rPr>
        <w:t>Bei der freigelegten Armierung müssen die Angaben des Projektverfassers über das Tragverhalten des Bauteils berücksichtigt werden. (evtl. Verstärkung der Armierung).</w:t>
      </w:r>
    </w:p>
    <w:p w14:paraId="764DDB68" w14:textId="77777777" w:rsidR="00AE01CF" w:rsidRPr="00870B3C" w:rsidRDefault="00AE01CF" w:rsidP="00AE01CF">
      <w:pPr>
        <w:pStyle w:val="Text"/>
        <w:rPr>
          <w:color w:val="FF0000"/>
        </w:rPr>
      </w:pPr>
      <w:r w:rsidRPr="00870B3C">
        <w:rPr>
          <w:color w:val="FF0000"/>
        </w:rPr>
        <w:t>Zementgebundene Korrosionsschutzmittel, die zugleich als Haftbrücke dienen, können bei kleinen Flächen verwendet werden (bei grossen Flächen besteht die Gefahr des Austrocknens).</w:t>
      </w:r>
    </w:p>
    <w:p w14:paraId="23E7200A" w14:textId="77777777" w:rsidR="00AE01CF" w:rsidRPr="00870B3C" w:rsidRDefault="00AE01CF" w:rsidP="00AE01CF">
      <w:pPr>
        <w:pStyle w:val="Text"/>
        <w:rPr>
          <w:color w:val="FF0000"/>
        </w:rPr>
      </w:pPr>
      <w:r w:rsidRPr="00870B3C">
        <w:rPr>
          <w:color w:val="FF0000"/>
        </w:rPr>
        <w:t>Das Korrosionsschutzmittel muss mit den für die Haftbrücke und die Reprofilierung zu verwendenden Materialien verträglich sein und einen dauerhaften Schutz garantieren.</w:t>
      </w:r>
    </w:p>
    <w:p w14:paraId="74C4F1D4" w14:textId="77777777" w:rsidR="00AE01CF" w:rsidRPr="00870B3C" w:rsidRDefault="00AE01CF" w:rsidP="00AE01CF">
      <w:pPr>
        <w:pStyle w:val="Text"/>
        <w:rPr>
          <w:color w:val="FF0000"/>
        </w:rPr>
      </w:pPr>
      <w:r w:rsidRPr="00870B3C">
        <w:rPr>
          <w:color w:val="FF0000"/>
        </w:rPr>
        <w:t>Nach ausgeführten Reinigungsarbeiten an der Armierung sind die Betonoberflächen vor der Weiterbearbeitung nochmals mit Druckwasser (10 bar) zu reinigen und anschliessend - soweit nötig - zu trocknen.</w:t>
      </w:r>
    </w:p>
    <w:p w14:paraId="427E35D2" w14:textId="77777777" w:rsidR="00AE01CF" w:rsidRPr="00870B3C" w:rsidRDefault="00AE01CF" w:rsidP="00AE01CF">
      <w:pPr>
        <w:pStyle w:val="UPosUntergruppe"/>
        <w:keepNext/>
        <w:rPr>
          <w:color w:val="FF0000"/>
        </w:rPr>
      </w:pPr>
      <w:r w:rsidRPr="00870B3C">
        <w:rPr>
          <w:color w:val="FF0000"/>
        </w:rPr>
        <w:t>R</w:t>
      </w:r>
      <w:r w:rsidRPr="00870B3C">
        <w:rPr>
          <w:color w:val="FF0000"/>
        </w:rPr>
        <w:tab/>
        <w:t>.430</w:t>
      </w:r>
      <w:r w:rsidRPr="00870B3C">
        <w:rPr>
          <w:color w:val="FF0000"/>
        </w:rPr>
        <w:tab/>
        <w:t>Wiederinstandstellung der Betonflächen.</w:t>
      </w:r>
    </w:p>
    <w:p w14:paraId="7EE39107" w14:textId="77777777" w:rsidR="00AE01CF" w:rsidRPr="00870B3C" w:rsidRDefault="00AE01CF" w:rsidP="00AE01CF">
      <w:pPr>
        <w:pStyle w:val="Text"/>
        <w:rPr>
          <w:color w:val="FF0000"/>
        </w:rPr>
      </w:pPr>
      <w:r w:rsidRPr="00870B3C">
        <w:rPr>
          <w:color w:val="FF0000"/>
        </w:rPr>
        <w:t xml:space="preserve">Der freigelegte und gereinigte Traggrund (verbleibender Kernbeton) ist mindestens 24 Stunden </w:t>
      </w:r>
      <w:proofErr w:type="spellStart"/>
      <w:proofErr w:type="gramStart"/>
      <w:r w:rsidRPr="00870B3C">
        <w:rPr>
          <w:color w:val="FF0000"/>
        </w:rPr>
        <w:t>vorzunässen</w:t>
      </w:r>
      <w:proofErr w:type="spellEnd"/>
      <w:proofErr w:type="gramEnd"/>
      <w:r w:rsidRPr="00870B3C">
        <w:rPr>
          <w:color w:val="FF0000"/>
        </w:rPr>
        <w:t xml:space="preserve"> und zwar bis unmittelbar vor dem Reprofilieren. Um einen guten Verbund mit der Reprofilierung zu gewährleisten, ist der Traggrund mit Beton- oder Mörtelschlämme vor dem Aufbringen der Reprofilierung gut einzumassieren.</w:t>
      </w:r>
    </w:p>
    <w:p w14:paraId="7B3FAE47" w14:textId="77777777" w:rsidR="00AE01CF" w:rsidRPr="00870B3C" w:rsidRDefault="00AE01CF" w:rsidP="00AE01CF">
      <w:pPr>
        <w:pStyle w:val="Text"/>
        <w:rPr>
          <w:color w:val="FF0000"/>
        </w:rPr>
      </w:pPr>
      <w:r w:rsidRPr="00870B3C">
        <w:rPr>
          <w:color w:val="FF0000"/>
        </w:rPr>
        <w:t xml:space="preserve">Die Reprofilierung ist </w:t>
      </w:r>
      <w:proofErr w:type="gramStart"/>
      <w:r w:rsidRPr="00870B3C">
        <w:rPr>
          <w:color w:val="FF0000"/>
        </w:rPr>
        <w:t>nach folgenden</w:t>
      </w:r>
      <w:proofErr w:type="gramEnd"/>
      <w:r w:rsidRPr="00870B3C">
        <w:rPr>
          <w:color w:val="FF0000"/>
        </w:rPr>
        <w:t xml:space="preserve"> Kriterien auszuführen:</w:t>
      </w:r>
    </w:p>
    <w:p w14:paraId="550DD9FF" w14:textId="77777777" w:rsidR="00AE01CF" w:rsidRPr="00870B3C" w:rsidRDefault="00AE01CF" w:rsidP="00AE01CF">
      <w:pPr>
        <w:pStyle w:val="Text"/>
        <w:tabs>
          <w:tab w:val="clear" w:pos="708"/>
          <w:tab w:val="left" w:pos="3402"/>
          <w:tab w:val="left" w:pos="5103"/>
        </w:tabs>
        <w:rPr>
          <w:b/>
          <w:color w:val="FF0000"/>
        </w:rPr>
      </w:pPr>
      <w:r w:rsidRPr="00870B3C">
        <w:rPr>
          <w:b/>
          <w:color w:val="FF0000"/>
        </w:rPr>
        <w:t>Vertiefung</w:t>
      </w:r>
      <w:r w:rsidRPr="00870B3C">
        <w:rPr>
          <w:b/>
          <w:color w:val="FF0000"/>
        </w:rPr>
        <w:tab/>
        <w:t>Material / Dicke</w:t>
      </w:r>
      <w:r w:rsidRPr="00870B3C">
        <w:rPr>
          <w:b/>
          <w:color w:val="FF0000"/>
        </w:rPr>
        <w:tab/>
      </w:r>
      <w:r w:rsidRPr="00870B3C">
        <w:rPr>
          <w:b/>
          <w:color w:val="FF0000"/>
        </w:rPr>
        <w:tab/>
      </w:r>
      <w:r w:rsidRPr="00870B3C">
        <w:rPr>
          <w:b/>
          <w:color w:val="FF0000"/>
        </w:rPr>
        <w:tab/>
      </w:r>
      <w:r w:rsidRPr="00870B3C">
        <w:rPr>
          <w:b/>
          <w:color w:val="FF0000"/>
        </w:rPr>
        <w:tab/>
        <w:t>Fläche</w:t>
      </w:r>
    </w:p>
    <w:p w14:paraId="0F70DD63" w14:textId="77777777" w:rsidR="00AE01CF" w:rsidRPr="00870B3C" w:rsidRDefault="00AE01CF" w:rsidP="00AE01CF">
      <w:pPr>
        <w:pStyle w:val="Text"/>
        <w:tabs>
          <w:tab w:val="clear" w:pos="708"/>
          <w:tab w:val="left" w:pos="3402"/>
          <w:tab w:val="left" w:pos="5103"/>
        </w:tabs>
        <w:rPr>
          <w:color w:val="FF0000"/>
        </w:rPr>
      </w:pPr>
      <w:r w:rsidRPr="00870B3C">
        <w:rPr>
          <w:color w:val="FF0000"/>
        </w:rPr>
        <w:t>0 - 10 mm</w:t>
      </w:r>
      <w:r w:rsidRPr="00870B3C">
        <w:rPr>
          <w:color w:val="FF0000"/>
        </w:rPr>
        <w:tab/>
        <w:t>Flächenspachtel</w:t>
      </w:r>
      <w:r w:rsidRPr="00870B3C">
        <w:rPr>
          <w:color w:val="FF0000"/>
        </w:rPr>
        <w:tab/>
      </w:r>
      <w:r w:rsidRPr="00870B3C">
        <w:rPr>
          <w:color w:val="FF0000"/>
        </w:rPr>
        <w:tab/>
      </w:r>
      <w:r w:rsidRPr="00870B3C">
        <w:rPr>
          <w:color w:val="FF0000"/>
        </w:rPr>
        <w:tab/>
      </w:r>
      <w:r w:rsidRPr="00870B3C">
        <w:rPr>
          <w:color w:val="FF0000"/>
        </w:rPr>
        <w:tab/>
        <w:t>H V U</w:t>
      </w:r>
      <w:r w:rsidRPr="00870B3C">
        <w:rPr>
          <w:color w:val="FF0000"/>
        </w:rPr>
        <w:br/>
      </w:r>
      <w:r w:rsidRPr="00870B3C">
        <w:rPr>
          <w:color w:val="FF0000"/>
        </w:rPr>
        <w:tab/>
        <w:t>0 - 10 mm dick</w:t>
      </w:r>
      <w:r w:rsidRPr="00870B3C">
        <w:rPr>
          <w:color w:val="FF0000"/>
        </w:rPr>
        <w:br/>
      </w:r>
      <w:r w:rsidRPr="00870B3C">
        <w:rPr>
          <w:color w:val="FF0000"/>
        </w:rPr>
        <w:tab/>
        <w:t>evtl. Ausgleichsmastix</w:t>
      </w:r>
    </w:p>
    <w:p w14:paraId="77E9D8F5" w14:textId="77777777" w:rsidR="00AE01CF" w:rsidRPr="00870B3C" w:rsidRDefault="00AE01CF" w:rsidP="00AE01CF">
      <w:pPr>
        <w:pStyle w:val="Text"/>
        <w:tabs>
          <w:tab w:val="clear" w:pos="708"/>
          <w:tab w:val="left" w:pos="3402"/>
          <w:tab w:val="left" w:pos="5103"/>
        </w:tabs>
        <w:rPr>
          <w:color w:val="FF0000"/>
        </w:rPr>
      </w:pPr>
      <w:r w:rsidRPr="00870B3C">
        <w:rPr>
          <w:color w:val="FF0000"/>
        </w:rPr>
        <w:t>bis 40 mm</w:t>
      </w:r>
      <w:r w:rsidRPr="00870B3C">
        <w:rPr>
          <w:color w:val="FF0000"/>
        </w:rPr>
        <w:tab/>
      </w:r>
      <w:proofErr w:type="spellStart"/>
      <w:r w:rsidRPr="00870B3C">
        <w:rPr>
          <w:color w:val="FF0000"/>
        </w:rPr>
        <w:t>Reprofiliermörtel</w:t>
      </w:r>
      <w:proofErr w:type="spellEnd"/>
      <w:r w:rsidRPr="00870B3C">
        <w:rPr>
          <w:color w:val="FF0000"/>
        </w:rPr>
        <w:tab/>
      </w:r>
      <w:r w:rsidRPr="00870B3C">
        <w:rPr>
          <w:color w:val="FF0000"/>
        </w:rPr>
        <w:tab/>
      </w:r>
      <w:r w:rsidRPr="00870B3C">
        <w:rPr>
          <w:color w:val="FF0000"/>
        </w:rPr>
        <w:tab/>
      </w:r>
      <w:r w:rsidRPr="00870B3C">
        <w:rPr>
          <w:color w:val="FF0000"/>
        </w:rPr>
        <w:tab/>
        <w:t>H V U</w:t>
      </w:r>
      <w:r w:rsidRPr="00870B3C">
        <w:rPr>
          <w:color w:val="FF0000"/>
        </w:rPr>
        <w:br/>
      </w:r>
      <w:r w:rsidRPr="00870B3C">
        <w:rPr>
          <w:color w:val="FF0000"/>
        </w:rPr>
        <w:tab/>
        <w:t>evtl. mehrschichtig</w:t>
      </w:r>
    </w:p>
    <w:p w14:paraId="61351F78" w14:textId="77777777" w:rsidR="00AE01CF" w:rsidRPr="00870B3C" w:rsidRDefault="00AE01CF" w:rsidP="00AE01CF">
      <w:pPr>
        <w:pStyle w:val="Text"/>
        <w:tabs>
          <w:tab w:val="clear" w:pos="708"/>
          <w:tab w:val="left" w:pos="3402"/>
          <w:tab w:val="left" w:pos="5103"/>
        </w:tabs>
        <w:rPr>
          <w:color w:val="FF0000"/>
        </w:rPr>
      </w:pPr>
      <w:r w:rsidRPr="00870B3C">
        <w:rPr>
          <w:color w:val="FF0000"/>
        </w:rPr>
        <w:t>über 40 mm</w:t>
      </w:r>
      <w:r w:rsidRPr="00870B3C">
        <w:rPr>
          <w:color w:val="FF0000"/>
        </w:rPr>
        <w:tab/>
        <w:t>frosttausalzbeständiger</w:t>
      </w:r>
      <w:r w:rsidRPr="00870B3C">
        <w:rPr>
          <w:color w:val="FF0000"/>
        </w:rPr>
        <w:tab/>
        <w:t>H V</w:t>
      </w:r>
      <w:r w:rsidRPr="00870B3C">
        <w:rPr>
          <w:color w:val="FF0000"/>
        </w:rPr>
        <w:br/>
      </w:r>
      <w:r w:rsidRPr="00870B3C">
        <w:rPr>
          <w:color w:val="FF0000"/>
        </w:rPr>
        <w:tab/>
        <w:t>Beton, 0 - 16 mm</w:t>
      </w:r>
    </w:p>
    <w:p w14:paraId="4E053129" w14:textId="77777777" w:rsidR="00AE01CF" w:rsidRPr="00870B3C" w:rsidRDefault="00AE01CF" w:rsidP="00AE01CF">
      <w:pPr>
        <w:pStyle w:val="Text"/>
        <w:tabs>
          <w:tab w:val="clear" w:pos="708"/>
          <w:tab w:val="left" w:pos="3402"/>
          <w:tab w:val="left" w:pos="5103"/>
        </w:tabs>
        <w:rPr>
          <w:color w:val="FF0000"/>
        </w:rPr>
      </w:pPr>
      <w:r w:rsidRPr="00870B3C">
        <w:rPr>
          <w:color w:val="FF0000"/>
        </w:rPr>
        <w:t>0 - 80 mm</w:t>
      </w:r>
      <w:r w:rsidRPr="00870B3C">
        <w:rPr>
          <w:color w:val="FF0000"/>
        </w:rPr>
        <w:tab/>
        <w:t>Spritzbeton</w:t>
      </w:r>
      <w:r w:rsidRPr="00870B3C">
        <w:rPr>
          <w:color w:val="FF0000"/>
        </w:rPr>
        <w:tab/>
      </w:r>
      <w:r w:rsidRPr="00870B3C">
        <w:rPr>
          <w:color w:val="FF0000"/>
        </w:rPr>
        <w:tab/>
      </w:r>
      <w:r w:rsidRPr="00870B3C">
        <w:rPr>
          <w:color w:val="FF0000"/>
        </w:rPr>
        <w:tab/>
      </w:r>
      <w:r w:rsidRPr="00870B3C">
        <w:rPr>
          <w:color w:val="FF0000"/>
        </w:rPr>
        <w:tab/>
        <w:t>V U</w:t>
      </w:r>
      <w:r w:rsidRPr="00870B3C">
        <w:rPr>
          <w:color w:val="FF0000"/>
        </w:rPr>
        <w:br/>
      </w:r>
      <w:r w:rsidRPr="00870B3C">
        <w:rPr>
          <w:color w:val="FF0000"/>
        </w:rPr>
        <w:tab/>
        <w:t>evtl. mehrschichtig</w:t>
      </w:r>
    </w:p>
    <w:p w14:paraId="383BC152" w14:textId="77777777" w:rsidR="00AE01CF" w:rsidRPr="00870B3C" w:rsidRDefault="00AE01CF" w:rsidP="00AE01CF">
      <w:pPr>
        <w:pStyle w:val="Text"/>
        <w:tabs>
          <w:tab w:val="clear" w:pos="708"/>
          <w:tab w:val="left" w:pos="3402"/>
          <w:tab w:val="left" w:pos="5103"/>
        </w:tabs>
        <w:rPr>
          <w:color w:val="FF0000"/>
        </w:rPr>
      </w:pPr>
      <w:r w:rsidRPr="00870B3C">
        <w:rPr>
          <w:color w:val="FF0000"/>
        </w:rPr>
        <w:t>H = ca. horizontal (Aufsicht)</w:t>
      </w:r>
      <w:r w:rsidRPr="00870B3C">
        <w:rPr>
          <w:color w:val="FF0000"/>
        </w:rPr>
        <w:br/>
        <w:t>V = ca. vertikal</w:t>
      </w:r>
      <w:r w:rsidRPr="00870B3C">
        <w:rPr>
          <w:color w:val="FF0000"/>
        </w:rPr>
        <w:br/>
        <w:t>U = Untersicht</w:t>
      </w:r>
    </w:p>
    <w:p w14:paraId="67742EF1" w14:textId="77777777" w:rsidR="00AE01CF" w:rsidRPr="00870B3C" w:rsidRDefault="00AE01CF" w:rsidP="00AE01CF">
      <w:pPr>
        <w:pStyle w:val="Text"/>
        <w:rPr>
          <w:color w:val="FF0000"/>
        </w:rPr>
      </w:pPr>
      <w:r w:rsidRPr="00870B3C">
        <w:rPr>
          <w:color w:val="FF0000"/>
        </w:rPr>
        <w:t>Ebenheitskriterien bei reprofilierten, horizontalen Flächen:</w:t>
      </w:r>
    </w:p>
    <w:p w14:paraId="6F39D0AE" w14:textId="77777777" w:rsidR="00AE01CF" w:rsidRPr="00870B3C" w:rsidRDefault="00AE01CF" w:rsidP="00AE01CF">
      <w:pPr>
        <w:pStyle w:val="Text"/>
        <w:numPr>
          <w:ilvl w:val="0"/>
          <w:numId w:val="25"/>
        </w:numPr>
        <w:rPr>
          <w:color w:val="FF0000"/>
        </w:rPr>
      </w:pPr>
      <w:r w:rsidRPr="00870B3C">
        <w:rPr>
          <w:color w:val="FF0000"/>
        </w:rPr>
        <w:t>Keine spitzen oder scharfkantigen Erhebungen.</w:t>
      </w:r>
    </w:p>
    <w:p w14:paraId="18078A17" w14:textId="77777777" w:rsidR="00AE01CF" w:rsidRPr="00870B3C" w:rsidRDefault="00AE01CF" w:rsidP="00AE01CF">
      <w:pPr>
        <w:pStyle w:val="Text"/>
        <w:numPr>
          <w:ilvl w:val="0"/>
          <w:numId w:val="25"/>
        </w:numPr>
        <w:rPr>
          <w:color w:val="FF0000"/>
        </w:rPr>
      </w:pPr>
      <w:r w:rsidRPr="00870B3C">
        <w:rPr>
          <w:color w:val="FF0000"/>
        </w:rPr>
        <w:t>Abstich unter der 4 m Latte: 6 mm.</w:t>
      </w:r>
    </w:p>
    <w:p w14:paraId="744956F7" w14:textId="77777777" w:rsidR="00AE01CF" w:rsidRPr="00870B3C" w:rsidRDefault="00AE01CF" w:rsidP="00AE01CF">
      <w:pPr>
        <w:pStyle w:val="UPosUntergruppe"/>
        <w:keepNext/>
        <w:rPr>
          <w:color w:val="FF0000"/>
        </w:rPr>
      </w:pPr>
      <w:r w:rsidRPr="00870B3C">
        <w:rPr>
          <w:color w:val="FF0000"/>
        </w:rPr>
        <w:lastRenderedPageBreak/>
        <w:t>R</w:t>
      </w:r>
      <w:r w:rsidRPr="00870B3C">
        <w:rPr>
          <w:color w:val="FF0000"/>
        </w:rPr>
        <w:tab/>
        <w:t>.440</w:t>
      </w:r>
      <w:r w:rsidRPr="00870B3C">
        <w:rPr>
          <w:color w:val="FF0000"/>
        </w:rPr>
        <w:tab/>
        <w:t>Verlangte Materialeigenschaften.</w:t>
      </w:r>
    </w:p>
    <w:p w14:paraId="3C9A2DED" w14:textId="77777777" w:rsidR="00AE01CF" w:rsidRPr="00870B3C" w:rsidRDefault="00AE01CF" w:rsidP="00AE01CF">
      <w:pPr>
        <w:pStyle w:val="Text"/>
        <w:numPr>
          <w:ilvl w:val="0"/>
          <w:numId w:val="25"/>
        </w:numPr>
        <w:rPr>
          <w:color w:val="FF0000"/>
        </w:rPr>
      </w:pPr>
      <w:r w:rsidRPr="00870B3C">
        <w:rPr>
          <w:color w:val="FF0000"/>
        </w:rPr>
        <w:t>Die eingesetzten Materialien für die Reprofilierung müssen den Qualitätskriterien des Kernbetons entsprechen und mit diesem eine eigenspannungsarme monolithische Einheit bilden. Zudem muss das Material rissfrei und frosttausalzbeständig sein.</w:t>
      </w:r>
    </w:p>
    <w:p w14:paraId="01E0C208" w14:textId="77777777" w:rsidR="00AE01CF" w:rsidRPr="00870B3C" w:rsidRDefault="00AE01CF" w:rsidP="00AE01CF">
      <w:pPr>
        <w:pStyle w:val="HPos"/>
        <w:tabs>
          <w:tab w:val="left" w:pos="426"/>
        </w:tabs>
        <w:ind w:hanging="992"/>
        <w:rPr>
          <w:bCs w:val="0"/>
          <w:color w:val="0000FF"/>
          <w:sz w:val="20"/>
          <w:lang w:eastAsia="de-CH"/>
        </w:rPr>
      </w:pPr>
      <w:bookmarkStart w:id="105" w:name="_Toc64796510"/>
      <w:bookmarkStart w:id="106" w:name="_Toc88013845"/>
      <w:r w:rsidRPr="00870B3C">
        <w:rPr>
          <w:bCs w:val="0"/>
          <w:color w:val="0000FF"/>
          <w:sz w:val="20"/>
          <w:lang w:eastAsia="de-CH"/>
        </w:rPr>
        <w:t>R</w:t>
      </w:r>
      <w:r w:rsidRPr="00870B3C">
        <w:rPr>
          <w:bCs w:val="0"/>
          <w:color w:val="0000FF"/>
          <w:sz w:val="20"/>
          <w:lang w:eastAsia="de-CH"/>
        </w:rPr>
        <w:tab/>
        <w:t>.500</w:t>
      </w:r>
      <w:r w:rsidRPr="00870B3C">
        <w:rPr>
          <w:bCs w:val="0"/>
          <w:color w:val="0000FF"/>
          <w:sz w:val="20"/>
          <w:lang w:eastAsia="de-CH"/>
        </w:rPr>
        <w:tab/>
        <w:t>Brückenabdichtung</w:t>
      </w:r>
      <w:bookmarkEnd w:id="105"/>
      <w:bookmarkEnd w:id="106"/>
      <w:r w:rsidRPr="00870B3C">
        <w:rPr>
          <w:bCs w:val="0"/>
          <w:color w:val="0000FF"/>
          <w:sz w:val="20"/>
          <w:lang w:eastAsia="de-CH"/>
        </w:rPr>
        <w:t xml:space="preserve"> mit Polymer-Bitumendichtungsbahnen (PBD).</w:t>
      </w:r>
    </w:p>
    <w:p w14:paraId="268053B9" w14:textId="77777777" w:rsidR="00AE01CF" w:rsidRPr="00870B3C" w:rsidRDefault="00AE01CF" w:rsidP="00AE01CF">
      <w:pPr>
        <w:pStyle w:val="UPosUntergruppe"/>
        <w:keepNext/>
        <w:rPr>
          <w:color w:val="FF0000"/>
        </w:rPr>
      </w:pPr>
      <w:r w:rsidRPr="00870B3C">
        <w:rPr>
          <w:color w:val="FF0000"/>
        </w:rPr>
        <w:t>R</w:t>
      </w:r>
      <w:r w:rsidRPr="00870B3C">
        <w:rPr>
          <w:color w:val="FF0000"/>
        </w:rPr>
        <w:tab/>
        <w:t>.510</w:t>
      </w:r>
      <w:r w:rsidRPr="00870B3C">
        <w:rPr>
          <w:color w:val="FF0000"/>
        </w:rPr>
        <w:tab/>
        <w:t>Voranstrich.</w:t>
      </w:r>
    </w:p>
    <w:p w14:paraId="24189722" w14:textId="77777777" w:rsidR="00AE01CF" w:rsidRPr="00870B3C" w:rsidRDefault="00AE01CF" w:rsidP="00AE01CF">
      <w:pPr>
        <w:pStyle w:val="Text"/>
        <w:numPr>
          <w:ilvl w:val="0"/>
          <w:numId w:val="25"/>
        </w:numPr>
        <w:rPr>
          <w:color w:val="FF0000"/>
        </w:rPr>
      </w:pPr>
      <w:r w:rsidRPr="00870B3C">
        <w:rPr>
          <w:color w:val="FF0000"/>
        </w:rPr>
        <w:t xml:space="preserve">Die abzudichtende Unterlage muss sauber abgezogen, ohne Brauen, Kanten und Überzähne sein. Raue oder poröse Stellen (Kiesnester) sind vorgängig und fachgerecht, zu Lasten der Unternehmung, </w:t>
      </w:r>
      <w:proofErr w:type="spellStart"/>
      <w:r w:rsidRPr="00870B3C">
        <w:rPr>
          <w:color w:val="FF0000"/>
        </w:rPr>
        <w:t>auszuebnen</w:t>
      </w:r>
      <w:proofErr w:type="spellEnd"/>
      <w:r w:rsidRPr="00870B3C">
        <w:rPr>
          <w:color w:val="FF0000"/>
        </w:rPr>
        <w:t>. Zulässige Vertiefungen: 5 mm auf 10 cm. Grössere Unebenheiten sind auszugleichen.</w:t>
      </w:r>
    </w:p>
    <w:p w14:paraId="5E6AC34C" w14:textId="77777777" w:rsidR="00AE01CF" w:rsidRPr="00870B3C" w:rsidRDefault="00AE01CF" w:rsidP="00AE01CF">
      <w:pPr>
        <w:pStyle w:val="Text"/>
        <w:numPr>
          <w:ilvl w:val="0"/>
          <w:numId w:val="25"/>
        </w:numPr>
        <w:rPr>
          <w:color w:val="FF0000"/>
        </w:rPr>
      </w:pPr>
      <w:r w:rsidRPr="00870B3C">
        <w:rPr>
          <w:color w:val="FF0000"/>
        </w:rPr>
        <w:t>Vor dem Aufbringen des Voranstriches muss die für die Aufnahme der Abdichtung vorgesehene Fläche mit Hochdruckwasserstrahl (min. 800 bar Druck an der Düse) gereinigt und getrocknet werden (max. Restfeuchtigkeit gemäss Norm VSS 640 450).</w:t>
      </w:r>
    </w:p>
    <w:p w14:paraId="40D3338B" w14:textId="77777777" w:rsidR="00AE01CF" w:rsidRPr="00870B3C" w:rsidRDefault="00AE01CF" w:rsidP="00AE01CF">
      <w:pPr>
        <w:pStyle w:val="Text"/>
        <w:numPr>
          <w:ilvl w:val="0"/>
          <w:numId w:val="25"/>
        </w:numPr>
        <w:rPr>
          <w:color w:val="FF0000"/>
        </w:rPr>
      </w:pPr>
      <w:r w:rsidRPr="00870B3C">
        <w:rPr>
          <w:color w:val="FF0000"/>
        </w:rPr>
        <w:t>Das zu verwendende Voranstrichmaterial muss auf das Reprofilier- und Abdichtungsmaterial abgestimmt sein.</w:t>
      </w:r>
    </w:p>
    <w:p w14:paraId="016D3BC8" w14:textId="77777777" w:rsidR="00AE01CF" w:rsidRPr="00870B3C" w:rsidRDefault="00AE01CF" w:rsidP="00AE01CF">
      <w:pPr>
        <w:pStyle w:val="Text"/>
        <w:numPr>
          <w:ilvl w:val="0"/>
          <w:numId w:val="25"/>
        </w:numPr>
        <w:rPr>
          <w:color w:val="FF0000"/>
        </w:rPr>
      </w:pPr>
      <w:r w:rsidRPr="00870B3C">
        <w:rPr>
          <w:color w:val="FF0000"/>
        </w:rPr>
        <w:t xml:space="preserve">Werden Versiegelungen auf </w:t>
      </w:r>
      <w:proofErr w:type="spellStart"/>
      <w:r w:rsidRPr="00870B3C">
        <w:rPr>
          <w:color w:val="FF0000"/>
        </w:rPr>
        <w:t>Epoxy</w:t>
      </w:r>
      <w:proofErr w:type="spellEnd"/>
      <w:r w:rsidRPr="00870B3C">
        <w:rPr>
          <w:color w:val="FF0000"/>
        </w:rPr>
        <w:t xml:space="preserve">- oder PMMA-Basis als Haftvermittler aufgebracht, sind diese mittels </w:t>
      </w:r>
      <w:proofErr w:type="spellStart"/>
      <w:r w:rsidRPr="00870B3C">
        <w:rPr>
          <w:color w:val="FF0000"/>
        </w:rPr>
        <w:t>Abfunken</w:t>
      </w:r>
      <w:proofErr w:type="spellEnd"/>
      <w:r w:rsidRPr="00870B3C">
        <w:rPr>
          <w:color w:val="FF0000"/>
        </w:rPr>
        <w:t xml:space="preserve"> auf Fehlstellen zu prüfen.</w:t>
      </w:r>
    </w:p>
    <w:p w14:paraId="569B2ACA" w14:textId="77777777" w:rsidR="00AE01CF" w:rsidRPr="00870B3C" w:rsidRDefault="00AE01CF" w:rsidP="00AE01CF">
      <w:pPr>
        <w:pStyle w:val="Text"/>
        <w:numPr>
          <w:ilvl w:val="0"/>
          <w:numId w:val="25"/>
        </w:numPr>
        <w:rPr>
          <w:color w:val="FF0000"/>
        </w:rPr>
      </w:pPr>
      <w:r w:rsidRPr="00870B3C">
        <w:rPr>
          <w:color w:val="FF0000"/>
        </w:rPr>
        <w:t>Es muss auf die ganze zu verklebende Fläche aufgebracht werden.</w:t>
      </w:r>
    </w:p>
    <w:p w14:paraId="19C57E00" w14:textId="77777777" w:rsidR="00AE01CF" w:rsidRPr="00870B3C" w:rsidRDefault="00AE01CF" w:rsidP="00AE01CF">
      <w:pPr>
        <w:pStyle w:val="UPosUntergruppe"/>
        <w:keepNext/>
        <w:rPr>
          <w:color w:val="FF0000"/>
        </w:rPr>
      </w:pPr>
      <w:r w:rsidRPr="00870B3C">
        <w:rPr>
          <w:color w:val="FF0000"/>
        </w:rPr>
        <w:t>R</w:t>
      </w:r>
      <w:r w:rsidRPr="00870B3C">
        <w:rPr>
          <w:color w:val="FF0000"/>
        </w:rPr>
        <w:tab/>
        <w:t>.520</w:t>
      </w:r>
      <w:r w:rsidRPr="00870B3C">
        <w:rPr>
          <w:color w:val="FF0000"/>
        </w:rPr>
        <w:tab/>
        <w:t>Verlegen der Abdichtungsbahnen.</w:t>
      </w:r>
    </w:p>
    <w:p w14:paraId="487F732E" w14:textId="77777777" w:rsidR="00AE01CF" w:rsidRPr="00870B3C" w:rsidRDefault="00AE01CF" w:rsidP="00AE01CF">
      <w:pPr>
        <w:pStyle w:val="Text"/>
        <w:numPr>
          <w:ilvl w:val="0"/>
          <w:numId w:val="25"/>
        </w:numPr>
        <w:rPr>
          <w:color w:val="FF0000"/>
        </w:rPr>
      </w:pPr>
      <w:r w:rsidRPr="00870B3C">
        <w:rPr>
          <w:color w:val="FF0000"/>
        </w:rPr>
        <w:t>Es sind Polymer- Bitumendichtungsbahnen der Klasse C nach SIA-Norm 281 zu verwenden.</w:t>
      </w:r>
    </w:p>
    <w:p w14:paraId="5C7299DB" w14:textId="77777777" w:rsidR="00AE01CF" w:rsidRPr="00870B3C" w:rsidRDefault="00AE01CF" w:rsidP="00AE01CF">
      <w:pPr>
        <w:pStyle w:val="Text"/>
        <w:numPr>
          <w:ilvl w:val="0"/>
          <w:numId w:val="25"/>
        </w:numPr>
        <w:rPr>
          <w:color w:val="FF0000"/>
        </w:rPr>
      </w:pPr>
      <w:r w:rsidRPr="00870B3C">
        <w:rPr>
          <w:color w:val="FF0000"/>
        </w:rPr>
        <w:t>Mit dem Verlegen der Dichtungsbahnen ist an der tiefsten Stelle der abzudichtenden Fläche zu beginnen.</w:t>
      </w:r>
    </w:p>
    <w:p w14:paraId="338540D9" w14:textId="77777777" w:rsidR="00AE01CF" w:rsidRPr="00870B3C" w:rsidRDefault="00AE01CF" w:rsidP="00AE01CF">
      <w:pPr>
        <w:pStyle w:val="Text"/>
        <w:numPr>
          <w:ilvl w:val="0"/>
          <w:numId w:val="25"/>
        </w:numPr>
        <w:rPr>
          <w:color w:val="FF0000"/>
        </w:rPr>
      </w:pPr>
      <w:r w:rsidRPr="00870B3C">
        <w:rPr>
          <w:color w:val="FF0000"/>
        </w:rPr>
        <w:t>Die Bahnen sind so gegeneinander zu versetzen, dass in Überlappungen maximal 3 Bahnen übereinanderliegen und sich auf den Bahnen befindendes Wasser ungestört abfliessen kann (keine Bildung von «Wassertaschen»).</w:t>
      </w:r>
    </w:p>
    <w:p w14:paraId="1A1599F4" w14:textId="77777777" w:rsidR="00AE01CF" w:rsidRPr="00870B3C" w:rsidRDefault="00AE01CF" w:rsidP="00AE01CF">
      <w:pPr>
        <w:pStyle w:val="Text"/>
        <w:numPr>
          <w:ilvl w:val="0"/>
          <w:numId w:val="25"/>
        </w:numPr>
        <w:rPr>
          <w:color w:val="FF0000"/>
        </w:rPr>
      </w:pPr>
      <w:r w:rsidRPr="00870B3C">
        <w:rPr>
          <w:color w:val="FF0000"/>
        </w:rPr>
        <w:t xml:space="preserve">Beim </w:t>
      </w:r>
      <w:proofErr w:type="spellStart"/>
      <w:r w:rsidRPr="00870B3C">
        <w:rPr>
          <w:color w:val="FF0000"/>
        </w:rPr>
        <w:t>Aufflämmen</w:t>
      </w:r>
      <w:proofErr w:type="spellEnd"/>
      <w:r w:rsidRPr="00870B3C">
        <w:rPr>
          <w:color w:val="FF0000"/>
        </w:rPr>
        <w:t xml:space="preserve"> muss die Unterseite der Abdichtungsbahn gleichmässig auf die ganze Bahnbreite erhitzt werden, bis die bituminöse Unterschicht zu fliessen beginnt und sich ein Streifen geschmolzenes Bindemittel beim Vorschub bildet. Durch die Auflast der Rolle der Abdichtungsbahn soll sich beidseitig der Bahn auf deren ganzen Länge durch ausgetretenes Bindemittel eine ununterbrochene Schweissraupe bilden.</w:t>
      </w:r>
    </w:p>
    <w:p w14:paraId="49BFE64E" w14:textId="77777777" w:rsidR="00AE01CF" w:rsidRPr="00870B3C" w:rsidRDefault="00AE01CF" w:rsidP="00AE01CF">
      <w:pPr>
        <w:pStyle w:val="Text"/>
        <w:numPr>
          <w:ilvl w:val="0"/>
          <w:numId w:val="25"/>
        </w:numPr>
        <w:rPr>
          <w:color w:val="FF0000"/>
        </w:rPr>
      </w:pPr>
      <w:r w:rsidRPr="00870B3C">
        <w:rPr>
          <w:color w:val="FF0000"/>
        </w:rPr>
        <w:t xml:space="preserve">Die Abdichtungsbahn ist unmittelbar hinter der </w:t>
      </w:r>
      <w:proofErr w:type="spellStart"/>
      <w:r w:rsidRPr="00870B3C">
        <w:rPr>
          <w:color w:val="FF0000"/>
        </w:rPr>
        <w:t>aufgeflämmten</w:t>
      </w:r>
      <w:proofErr w:type="spellEnd"/>
      <w:r w:rsidRPr="00870B3C">
        <w:rPr>
          <w:color w:val="FF0000"/>
        </w:rPr>
        <w:t xml:space="preserve"> Fläche mit Gliederwalzen gleichmässig anzudrücken.</w:t>
      </w:r>
    </w:p>
    <w:p w14:paraId="61F30ECF" w14:textId="77777777" w:rsidR="00AE01CF" w:rsidRPr="00870B3C" w:rsidRDefault="00AE01CF" w:rsidP="00AE01CF">
      <w:pPr>
        <w:pStyle w:val="Text"/>
        <w:numPr>
          <w:ilvl w:val="0"/>
          <w:numId w:val="25"/>
        </w:numPr>
        <w:rPr>
          <w:color w:val="FF0000"/>
        </w:rPr>
      </w:pPr>
      <w:r w:rsidRPr="00870B3C">
        <w:rPr>
          <w:color w:val="FF0000"/>
        </w:rPr>
        <w:t>Die Schweissgeräte zum Aufschweissen der Abdichtungsbahn sind in einem spitzen Winkel (30-45 Grad) zur Oberfläche zu halten, um ein zu starkes Erhitzen derselben zu vermeiden (Thermorisse, Abplatzungen). Beim Aufschweissen an unterschiedliche Materialien ist deren Haftfähigkeit vorgängig zu überprüfen.</w:t>
      </w:r>
    </w:p>
    <w:p w14:paraId="448BF82F" w14:textId="77777777" w:rsidR="00AE01CF" w:rsidRPr="00870B3C" w:rsidRDefault="00AE01CF" w:rsidP="00AE01CF">
      <w:pPr>
        <w:pStyle w:val="Text"/>
        <w:numPr>
          <w:ilvl w:val="0"/>
          <w:numId w:val="25"/>
        </w:numPr>
        <w:rPr>
          <w:color w:val="FF0000"/>
        </w:rPr>
      </w:pPr>
      <w:r w:rsidRPr="00870B3C">
        <w:rPr>
          <w:color w:val="FF0000"/>
        </w:rPr>
        <w:t xml:space="preserve">Details von Auf- und </w:t>
      </w:r>
      <w:proofErr w:type="spellStart"/>
      <w:r w:rsidRPr="00870B3C">
        <w:rPr>
          <w:color w:val="FF0000"/>
        </w:rPr>
        <w:t>Abbordungen</w:t>
      </w:r>
      <w:proofErr w:type="spellEnd"/>
      <w:r w:rsidRPr="00870B3C">
        <w:rPr>
          <w:color w:val="FF0000"/>
        </w:rPr>
        <w:t xml:space="preserve">, Anschlüsse an Fugenübergänge, Anpassung der Abdichtung an Vertiefungen und dgl., sind in </w:t>
      </w:r>
      <w:proofErr w:type="spellStart"/>
      <w:r w:rsidRPr="00870B3C">
        <w:rPr>
          <w:color w:val="FF0000"/>
        </w:rPr>
        <w:t>Beilageblättern</w:t>
      </w:r>
      <w:proofErr w:type="spellEnd"/>
      <w:r w:rsidRPr="00870B3C">
        <w:rPr>
          <w:color w:val="FF0000"/>
        </w:rPr>
        <w:t xml:space="preserve"> und Plänen ersichtlich.</w:t>
      </w:r>
    </w:p>
    <w:p w14:paraId="48BD0CDF" w14:textId="77777777" w:rsidR="00AE01CF" w:rsidRPr="00870B3C" w:rsidRDefault="00AE01CF" w:rsidP="00AE01CF">
      <w:pPr>
        <w:pStyle w:val="UPosUntergruppe"/>
        <w:keepNext/>
        <w:rPr>
          <w:color w:val="FF0000"/>
        </w:rPr>
      </w:pPr>
      <w:r w:rsidRPr="00870B3C">
        <w:rPr>
          <w:color w:val="FF0000"/>
        </w:rPr>
        <w:t>R</w:t>
      </w:r>
      <w:r w:rsidRPr="00870B3C">
        <w:rPr>
          <w:color w:val="FF0000"/>
        </w:rPr>
        <w:tab/>
        <w:t>.530</w:t>
      </w:r>
      <w:r w:rsidRPr="00870B3C">
        <w:rPr>
          <w:color w:val="FF0000"/>
        </w:rPr>
        <w:tab/>
        <w:t>Kontrolle des Abdichtungssystems.</w:t>
      </w:r>
    </w:p>
    <w:p w14:paraId="17A3B323" w14:textId="77777777" w:rsidR="00AE01CF" w:rsidRPr="00870B3C" w:rsidRDefault="00AE01CF" w:rsidP="00AE01CF">
      <w:pPr>
        <w:pStyle w:val="Text"/>
        <w:numPr>
          <w:ilvl w:val="0"/>
          <w:numId w:val="25"/>
        </w:numPr>
        <w:rPr>
          <w:color w:val="FF0000"/>
        </w:rPr>
      </w:pPr>
      <w:r w:rsidRPr="00870B3C">
        <w:rPr>
          <w:color w:val="FF0000"/>
        </w:rPr>
        <w:t>Der Untergrund, die Reprofilierungen, Grundierungen, Versiegelungen und Abdichtungen sind vor der Inangriffnahme der nächsten Arbeitsstufe durch die Bauleitung zu überprüfen. Erst nach dem Beheben der Beanstandungen und deren Prüfung durch die Bauleitung darf die nächste Arbeitsstufe in Angriff genommen werden. Von diesen Prüfungen wird jeweils ein Protokoll erstellt, das als Bestandteil der Abnahme gilt.</w:t>
      </w:r>
    </w:p>
    <w:p w14:paraId="7E1BFD4F" w14:textId="77777777" w:rsidR="00AE01CF" w:rsidRPr="00870B3C" w:rsidRDefault="00AE01CF" w:rsidP="00AE01CF">
      <w:pPr>
        <w:pStyle w:val="UPosUntergruppe"/>
        <w:keepNext/>
        <w:rPr>
          <w:color w:val="FF0000"/>
        </w:rPr>
      </w:pPr>
      <w:r w:rsidRPr="00870B3C">
        <w:rPr>
          <w:color w:val="FF0000"/>
        </w:rPr>
        <w:t>R</w:t>
      </w:r>
      <w:r w:rsidRPr="00870B3C">
        <w:rPr>
          <w:color w:val="FF0000"/>
        </w:rPr>
        <w:tab/>
        <w:t>.540</w:t>
      </w:r>
      <w:r w:rsidRPr="00870B3C">
        <w:rPr>
          <w:color w:val="FF0000"/>
        </w:rPr>
        <w:tab/>
        <w:t>Belagseinbau auf Brückenabdichtungen.</w:t>
      </w:r>
    </w:p>
    <w:p w14:paraId="12D1B75D" w14:textId="77777777" w:rsidR="00AE01CF" w:rsidRPr="00870B3C" w:rsidRDefault="00AE01CF" w:rsidP="00AE01CF">
      <w:pPr>
        <w:pStyle w:val="Text"/>
        <w:numPr>
          <w:ilvl w:val="0"/>
          <w:numId w:val="25"/>
        </w:numPr>
        <w:rPr>
          <w:color w:val="FF0000"/>
        </w:rPr>
      </w:pPr>
      <w:r w:rsidRPr="00870B3C">
        <w:rPr>
          <w:color w:val="FF0000"/>
        </w:rPr>
        <w:t>Der Belagseinbau hat maschinell und in der Regel in steigender Richtung zu erfolgen. Ausnahmen von dieser Regel bedürfen der ausdrücklichen Zustimmung der Bauleitung.</w:t>
      </w:r>
    </w:p>
    <w:p w14:paraId="12742169" w14:textId="77777777" w:rsidR="00AE01CF" w:rsidRPr="00870B3C" w:rsidRDefault="00AE01CF" w:rsidP="00AE01CF">
      <w:pPr>
        <w:pStyle w:val="Text"/>
        <w:numPr>
          <w:ilvl w:val="0"/>
          <w:numId w:val="25"/>
        </w:numPr>
        <w:rPr>
          <w:color w:val="FF0000"/>
        </w:rPr>
      </w:pPr>
      <w:r w:rsidRPr="00870B3C">
        <w:rPr>
          <w:color w:val="FF0000"/>
        </w:rPr>
        <w:lastRenderedPageBreak/>
        <w:t>Die Abdichtung darf von Fahrzeugen (exkl. Belagseinbaumaschine) nur über ein starkes Schutzvlies (oder gleichwertige Abdeckung) befahren werden.</w:t>
      </w:r>
    </w:p>
    <w:p w14:paraId="0C327C95" w14:textId="77777777" w:rsidR="00AE01CF" w:rsidRPr="00870B3C" w:rsidRDefault="00AE01CF" w:rsidP="00AE01CF">
      <w:pPr>
        <w:pStyle w:val="UPosUntergruppe"/>
        <w:keepNext/>
        <w:rPr>
          <w:color w:val="0000FF"/>
        </w:rPr>
      </w:pPr>
      <w:r w:rsidRPr="00870B3C">
        <w:rPr>
          <w:color w:val="0000FF"/>
        </w:rPr>
        <w:t>R</w:t>
      </w:r>
      <w:r w:rsidRPr="00870B3C">
        <w:rPr>
          <w:color w:val="0000FF"/>
        </w:rPr>
        <w:tab/>
        <w:t>.600</w:t>
      </w:r>
      <w:r w:rsidRPr="00870B3C">
        <w:rPr>
          <w:color w:val="0000FF"/>
        </w:rPr>
        <w:tab/>
        <w:t>Einsatz von PFAS</w:t>
      </w:r>
    </w:p>
    <w:p w14:paraId="07E225E4" w14:textId="77777777" w:rsidR="00AE01CF" w:rsidRPr="00870B3C" w:rsidRDefault="00AE01CF" w:rsidP="00AE01CF">
      <w:pPr>
        <w:pStyle w:val="Text"/>
        <w:numPr>
          <w:ilvl w:val="0"/>
          <w:numId w:val="25"/>
        </w:numPr>
        <w:rPr>
          <w:color w:val="0000FF"/>
        </w:rPr>
      </w:pPr>
      <w:r w:rsidRPr="00870B3C">
        <w:rPr>
          <w:color w:val="0000FF"/>
        </w:rPr>
        <w:t xml:space="preserve">Der Einsatz von PFAS (per- und polyfluorierte Alkylverbindungen) </w:t>
      </w:r>
      <w:proofErr w:type="gramStart"/>
      <w:r w:rsidRPr="00870B3C">
        <w:rPr>
          <w:color w:val="0000FF"/>
        </w:rPr>
        <w:t>ist</w:t>
      </w:r>
      <w:proofErr w:type="gramEnd"/>
      <w:r w:rsidRPr="00870B3C">
        <w:rPr>
          <w:color w:val="0000FF"/>
        </w:rPr>
        <w:t xml:space="preserve"> wenn möglich zu vermeiden. Insbesondere bei Beton, Betonzuschlagstoffe, Spritzbeton, Erstarrungsbeschleuniger etc. ist darauf zu achten, dass wenn immer möglich PFAS-freie Produkte zum Einsatz kommen. PFAS-haltige Produkte sind vor dem ersten Einsatz der Bauleitung zu melden.</w:t>
      </w:r>
    </w:p>
    <w:p w14:paraId="09D4536E" w14:textId="77777777" w:rsidR="00AE01CF" w:rsidRPr="00870B3C" w:rsidRDefault="00AE01CF" w:rsidP="00AE01CF">
      <w:pPr>
        <w:pStyle w:val="UPosUntergruppe"/>
        <w:keepNext/>
        <w:rPr>
          <w:color w:val="0000FF"/>
        </w:rPr>
      </w:pPr>
      <w:r w:rsidRPr="00870B3C">
        <w:rPr>
          <w:color w:val="0000FF"/>
        </w:rPr>
        <w:t>R</w:t>
      </w:r>
      <w:r w:rsidRPr="00870B3C">
        <w:rPr>
          <w:color w:val="0000FF"/>
        </w:rPr>
        <w:tab/>
        <w:t>.700</w:t>
      </w:r>
      <w:r w:rsidRPr="00870B3C">
        <w:rPr>
          <w:color w:val="0000FF"/>
        </w:rPr>
        <w:tab/>
        <w:t>Natursteinblöcke/Wasserbausteine</w:t>
      </w:r>
    </w:p>
    <w:p w14:paraId="31914DE5" w14:textId="77777777" w:rsidR="00AE01CF" w:rsidRPr="00870B3C" w:rsidRDefault="00AE01CF" w:rsidP="00AE01CF">
      <w:pPr>
        <w:pStyle w:val="Text"/>
        <w:numPr>
          <w:ilvl w:val="0"/>
          <w:numId w:val="25"/>
        </w:numPr>
        <w:rPr>
          <w:color w:val="0000FF"/>
        </w:rPr>
      </w:pPr>
      <w:r w:rsidRPr="00870B3C">
        <w:rPr>
          <w:color w:val="0000FF"/>
        </w:rPr>
        <w:t xml:space="preserve">Für die Steinlieferungen sind </w:t>
      </w:r>
      <w:proofErr w:type="spellStart"/>
      <w:r w:rsidRPr="00870B3C">
        <w:rPr>
          <w:color w:val="0000FF"/>
        </w:rPr>
        <w:t>abrasions</w:t>
      </w:r>
      <w:proofErr w:type="spellEnd"/>
      <w:r w:rsidRPr="00870B3C">
        <w:rPr>
          <w:color w:val="0000FF"/>
        </w:rPr>
        <w:t xml:space="preserve">- und frostsichere formwilde Steine zu offerieren (z.B. Alpenkalk, harter Sandstein, Granit oder gleichwertige), die gemäss SN 670 105-1; EN 13383-1:2002) für den Wasserbau geeignet sind. Im Speziellen müssen die Anforderungen an die </w:t>
      </w:r>
      <w:proofErr w:type="spellStart"/>
      <w:r w:rsidRPr="00870B3C">
        <w:rPr>
          <w:color w:val="0000FF"/>
        </w:rPr>
        <w:t>Abriebsbeständigkeit</w:t>
      </w:r>
      <w:proofErr w:type="spellEnd"/>
      <w:r w:rsidRPr="00870B3C">
        <w:rPr>
          <w:color w:val="0000FF"/>
        </w:rPr>
        <w:t xml:space="preserve"> der Kategorie MDE10 sowie Widerstands gegen Brechen der Kategorie CS80 erfüllen. Die Wasseraufnahme muss unter 0.5% liegen (Kategorie WA0.5).</w:t>
      </w:r>
      <w:r w:rsidRPr="00870B3C">
        <w:rPr>
          <w:color w:val="0000FF"/>
        </w:rPr>
        <w:br/>
        <w:t xml:space="preserve">Die Steine (Blöcke) müssen frei sein von signifikanten Störungen, wie z. B. Rissen, Adern, </w:t>
      </w:r>
      <w:proofErr w:type="spellStart"/>
      <w:r w:rsidRPr="00870B3C">
        <w:rPr>
          <w:color w:val="0000FF"/>
        </w:rPr>
        <w:t>Stylolitlagen</w:t>
      </w:r>
      <w:proofErr w:type="spellEnd"/>
      <w:r w:rsidRPr="00870B3C">
        <w:rPr>
          <w:color w:val="0000FF"/>
        </w:rPr>
        <w:t>, Bänderungen, Schieferungsflächen, Spaltflächen, Kontakthaftungen oder sonstigen derartigen Schwachstellen, die zum Bruch beim Laden, Abladen oder Einbau führen könnten.</w:t>
      </w:r>
    </w:p>
    <w:p w14:paraId="2E66271B" w14:textId="77777777" w:rsidR="00AE01CF" w:rsidRPr="00870B3C" w:rsidRDefault="00AE01CF" w:rsidP="00AE01CF">
      <w:pPr>
        <w:pStyle w:val="Text"/>
        <w:numPr>
          <w:ilvl w:val="0"/>
          <w:numId w:val="25"/>
        </w:numPr>
        <w:rPr>
          <w:color w:val="0000FF"/>
        </w:rPr>
      </w:pPr>
      <w:r w:rsidRPr="00870B3C">
        <w:rPr>
          <w:color w:val="0000FF"/>
        </w:rPr>
        <w:t>Der Farbton muss zwischen dunkel- und hellgrau liegen. Weisse, gelbliche und beige Farbtöne sind unerwünscht.</w:t>
      </w:r>
    </w:p>
    <w:p w14:paraId="1FF6F347" w14:textId="77777777" w:rsidR="00AE01CF" w:rsidRPr="00870B3C" w:rsidRDefault="00AE01CF" w:rsidP="00AE01CF">
      <w:pPr>
        <w:pStyle w:val="Text"/>
        <w:numPr>
          <w:ilvl w:val="0"/>
          <w:numId w:val="25"/>
        </w:numPr>
        <w:rPr>
          <w:color w:val="0000FF"/>
        </w:rPr>
      </w:pPr>
      <w:r w:rsidRPr="00870B3C">
        <w:rPr>
          <w:color w:val="0000FF"/>
        </w:rPr>
        <w:t>Die Prüfung bezüglich MDE10, CS80 und WA0.5 ist durch ein zertifiziertes geotechnisches Labor gemäss SN EN 13383-2:2019 oder vergleichbare Methoden durchzuführen, der Prüfnachweis ist vor Baubeginn der Bauleitung vorzuweisen.</w:t>
      </w:r>
    </w:p>
    <w:p w14:paraId="5FDFB4AC" w14:textId="77777777" w:rsidR="00AE01CF" w:rsidRPr="00870B3C" w:rsidRDefault="00AE01CF" w:rsidP="00AE01CF">
      <w:pPr>
        <w:pStyle w:val="HPosAbschnitt"/>
      </w:pPr>
      <w:bookmarkStart w:id="107" w:name="_Toc409685955"/>
      <w:bookmarkStart w:id="108" w:name="_Toc118629206"/>
      <w:bookmarkStart w:id="109" w:name="_Toc128373814"/>
      <w:bookmarkStart w:id="110" w:name="_Toc128373971"/>
      <w:bookmarkStart w:id="111" w:name="_Toc155609908"/>
      <w:r w:rsidRPr="00870B3C">
        <w:t>800</w:t>
      </w:r>
      <w:r w:rsidRPr="00870B3C">
        <w:tab/>
        <w:t>Bauarbeiten, Baubetrieb</w:t>
      </w:r>
      <w:bookmarkEnd w:id="107"/>
      <w:bookmarkEnd w:id="108"/>
      <w:bookmarkEnd w:id="109"/>
      <w:bookmarkEnd w:id="110"/>
      <w:bookmarkEnd w:id="111"/>
    </w:p>
    <w:p w14:paraId="24230812" w14:textId="77777777" w:rsidR="00AE01CF" w:rsidRPr="00870B3C" w:rsidRDefault="00AE01CF" w:rsidP="00AE01CF">
      <w:pPr>
        <w:pStyle w:val="FormatvorlageHPosUnterabschnittFett"/>
        <w:rPr>
          <w:b/>
        </w:rPr>
      </w:pPr>
      <w:bookmarkStart w:id="112" w:name="_Toc128373815"/>
      <w:bookmarkStart w:id="113" w:name="_Toc128373972"/>
      <w:r w:rsidRPr="00870B3C">
        <w:rPr>
          <w:b/>
        </w:rPr>
        <w:t>820</w:t>
      </w:r>
      <w:r w:rsidRPr="00870B3C">
        <w:rPr>
          <w:b/>
        </w:rPr>
        <w:tab/>
        <w:t>Baumethoden, Bautechnik, bautechnische Besonderheiten</w:t>
      </w:r>
      <w:bookmarkEnd w:id="112"/>
      <w:bookmarkEnd w:id="113"/>
    </w:p>
    <w:p w14:paraId="6EF96F5B" w14:textId="77777777" w:rsidR="00AE01CF" w:rsidRPr="00870B3C" w:rsidRDefault="00AE01CF" w:rsidP="00AE01CF">
      <w:pPr>
        <w:pStyle w:val="HPos"/>
        <w:rPr>
          <w:b/>
          <w:sz w:val="20"/>
        </w:rPr>
      </w:pPr>
      <w:r w:rsidRPr="00870B3C">
        <w:tab/>
      </w:r>
      <w:r w:rsidRPr="00870B3C">
        <w:rPr>
          <w:sz w:val="20"/>
        </w:rPr>
        <w:t>821</w:t>
      </w:r>
      <w:r w:rsidRPr="00870B3C">
        <w:rPr>
          <w:sz w:val="20"/>
        </w:rPr>
        <w:tab/>
        <w:t>Baumethoden und Bautechnik.</w:t>
      </w:r>
    </w:p>
    <w:p w14:paraId="7231E792" w14:textId="77777777" w:rsidR="00AE01CF" w:rsidRPr="00870B3C" w:rsidRDefault="00AE01CF" w:rsidP="00AE01CF">
      <w:pPr>
        <w:pStyle w:val="UPosGruppe"/>
        <w:rPr>
          <w:rFonts w:ascii="Arial" w:hAnsi="Arial" w:cs="Arial"/>
          <w:b/>
        </w:rPr>
      </w:pPr>
      <w:r w:rsidRPr="00870B3C">
        <w:tab/>
      </w:r>
      <w:r w:rsidRPr="00870B3C">
        <w:rPr>
          <w:rFonts w:ascii="Arial" w:hAnsi="Arial" w:cs="Arial"/>
        </w:rPr>
        <w:t>.100</w:t>
      </w:r>
      <w:r w:rsidRPr="00870B3C">
        <w:rPr>
          <w:rFonts w:ascii="Arial" w:hAnsi="Arial" w:cs="Arial"/>
        </w:rPr>
        <w:tab/>
        <w:t>Für ganzes Bauwerk.</w:t>
      </w:r>
    </w:p>
    <w:p w14:paraId="7F8DD36E" w14:textId="514B7265" w:rsidR="00AE01CF" w:rsidRPr="00870B3C" w:rsidRDefault="00AE01CF" w:rsidP="00AE01CF">
      <w:pPr>
        <w:pStyle w:val="UPosUntergruppe"/>
        <w:rPr>
          <w:color w:val="0000FF"/>
        </w:rPr>
      </w:pPr>
      <w:r w:rsidRPr="00870B3C">
        <w:tab/>
        <w:t>.110</w:t>
      </w:r>
      <w:r w:rsidRPr="00870B3C">
        <w:tab/>
      </w:r>
      <w:r w:rsidRPr="00870B3C">
        <w:rPr>
          <w:color w:val="0000FF"/>
        </w:rPr>
        <w:t xml:space="preserve">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t xml:space="preserve">Beschrieb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7EF52BDA" w14:textId="77777777" w:rsidR="00AE01CF" w:rsidRPr="00870B3C" w:rsidRDefault="00AE01CF" w:rsidP="00AE01CF">
      <w:pPr>
        <w:pStyle w:val="UPosGruppe"/>
        <w:rPr>
          <w:rFonts w:ascii="Arial" w:hAnsi="Arial" w:cs="Arial"/>
          <w:b/>
        </w:rPr>
      </w:pPr>
      <w:r w:rsidRPr="00870B3C">
        <w:tab/>
      </w:r>
      <w:r w:rsidRPr="00870B3C">
        <w:rPr>
          <w:rFonts w:ascii="Arial" w:hAnsi="Arial" w:cs="Arial"/>
        </w:rPr>
        <w:t>.200</w:t>
      </w:r>
      <w:r w:rsidRPr="00870B3C">
        <w:rPr>
          <w:rFonts w:ascii="Arial" w:hAnsi="Arial" w:cs="Arial"/>
        </w:rPr>
        <w:tab/>
        <w:t>Für Bauwerksteile.</w:t>
      </w:r>
    </w:p>
    <w:p w14:paraId="1EA04501" w14:textId="2C2E8EA1" w:rsidR="00AE01CF" w:rsidRPr="00870B3C" w:rsidRDefault="00AE01CF" w:rsidP="00AE01CF">
      <w:pPr>
        <w:pStyle w:val="UPosUntergruppe"/>
        <w:rPr>
          <w:color w:val="0000FF"/>
        </w:rPr>
      </w:pPr>
      <w:r w:rsidRPr="00870B3C">
        <w:tab/>
        <w:t>.210</w:t>
      </w:r>
      <w:r w:rsidRPr="00870B3C">
        <w:tab/>
      </w:r>
      <w:r w:rsidRPr="00870B3C">
        <w:rPr>
          <w:color w:val="0000FF"/>
        </w:rPr>
        <w:t xml:space="preserve">Bauwerksteil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color w:val="0000FF"/>
        </w:rPr>
        <w:tab/>
        <w:t xml:space="preserve">Art.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color w:val="0000FF"/>
        </w:rPr>
        <w:tab/>
        <w:t xml:space="preserve">Beschrieb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0584061E" w14:textId="77777777" w:rsidR="00AE01CF" w:rsidRPr="00870B3C" w:rsidRDefault="00AE01CF" w:rsidP="00AE01CF">
      <w:pPr>
        <w:pStyle w:val="FormatvorlageHPosUnterabschnittFett"/>
        <w:rPr>
          <w:b/>
        </w:rPr>
      </w:pPr>
      <w:bookmarkStart w:id="114" w:name="_Toc128373816"/>
      <w:bookmarkStart w:id="115" w:name="_Toc128373973"/>
      <w:r w:rsidRPr="00870B3C">
        <w:rPr>
          <w:b/>
        </w:rPr>
        <w:t>830</w:t>
      </w:r>
      <w:r w:rsidRPr="00870B3C">
        <w:rPr>
          <w:b/>
        </w:rPr>
        <w:tab/>
        <w:t>Auflagen bezüglich Einrichtungen und Bau</w:t>
      </w:r>
      <w:bookmarkEnd w:id="114"/>
      <w:bookmarkEnd w:id="115"/>
      <w:r w:rsidRPr="00870B3C">
        <w:rPr>
          <w:b/>
        </w:rPr>
        <w:t>ausführung</w:t>
      </w:r>
    </w:p>
    <w:p w14:paraId="34EB5CB4" w14:textId="77777777" w:rsidR="00AE01CF" w:rsidRPr="00870B3C" w:rsidRDefault="00AE01CF" w:rsidP="00AE01CF">
      <w:pPr>
        <w:pStyle w:val="HPos"/>
        <w:rPr>
          <w:b/>
          <w:sz w:val="20"/>
        </w:rPr>
      </w:pPr>
      <w:r w:rsidRPr="00870B3C">
        <w:tab/>
      </w:r>
      <w:r w:rsidRPr="00870B3C">
        <w:rPr>
          <w:sz w:val="20"/>
        </w:rPr>
        <w:t>832</w:t>
      </w:r>
      <w:r w:rsidRPr="00870B3C">
        <w:rPr>
          <w:sz w:val="20"/>
        </w:rPr>
        <w:tab/>
        <w:t>Auflagen bezüglich Verkehrs- und Transportwege innerhalb Baustelle.</w:t>
      </w:r>
    </w:p>
    <w:p w14:paraId="44503AE2" w14:textId="77777777" w:rsidR="00AE01CF" w:rsidRPr="00870B3C" w:rsidRDefault="00AE01CF" w:rsidP="00AE01CF">
      <w:pPr>
        <w:pStyle w:val="UPosGruppe"/>
        <w:rPr>
          <w:rFonts w:ascii="Arial" w:hAnsi="Arial" w:cs="Arial"/>
          <w:b/>
        </w:rPr>
      </w:pPr>
      <w:r w:rsidRPr="00870B3C">
        <w:rPr>
          <w:rFonts w:ascii="Arial" w:hAnsi="Arial" w:cs="Arial"/>
        </w:rPr>
        <w:tab/>
        <w:t>.300</w:t>
      </w:r>
      <w:r w:rsidRPr="00870B3C">
        <w:rPr>
          <w:rFonts w:ascii="Arial" w:hAnsi="Arial" w:cs="Arial"/>
        </w:rPr>
        <w:tab/>
        <w:t>Andere Transportwege.</w:t>
      </w:r>
    </w:p>
    <w:p w14:paraId="54EFD39B" w14:textId="72F6FB7E" w:rsidR="00AE01CF" w:rsidRPr="00870B3C" w:rsidRDefault="00AE01CF" w:rsidP="00AE01CF">
      <w:pPr>
        <w:pStyle w:val="UPosUntergruppe"/>
        <w:rPr>
          <w:color w:val="0000FF"/>
        </w:rPr>
      </w:pPr>
      <w:r w:rsidRPr="00870B3C">
        <w:tab/>
        <w:t>.310</w:t>
      </w:r>
      <w:r w:rsidRPr="00870B3C">
        <w:tab/>
      </w:r>
      <w:r w:rsidRPr="00870B3C">
        <w:rPr>
          <w:color w:val="0000FF"/>
        </w:rPr>
        <w:t xml:space="preserve">Beschreibung </w:t>
      </w:r>
      <w:r w:rsidRPr="00870B3C">
        <w:fldChar w:fldCharType="begin">
          <w:ffData>
            <w:name w:val="Text4"/>
            <w:enabled/>
            <w:calcOnExit w:val="0"/>
            <w:textInput>
              <w:default w:val="......"/>
            </w:textInput>
          </w:ffData>
        </w:fldChar>
      </w:r>
      <w:r w:rsidRPr="00870B3C">
        <w:rPr>
          <w:color w:val="0000FF"/>
        </w:rPr>
        <w:instrText xml:space="preserve"> FORMTEXT </w:instrText>
      </w:r>
      <w:r w:rsidRPr="00870B3C">
        <w:fldChar w:fldCharType="separate"/>
      </w:r>
      <w:r w:rsidR="00870B3C">
        <w:rPr>
          <w:noProof/>
        </w:rPr>
        <w:t>......</w:t>
      </w:r>
      <w:r w:rsidRPr="00870B3C">
        <w:fldChar w:fldCharType="end"/>
      </w:r>
    </w:p>
    <w:p w14:paraId="0F95C38B" w14:textId="77777777" w:rsidR="00AE01CF" w:rsidRPr="00870B3C" w:rsidRDefault="00AE01CF" w:rsidP="00AE01CF">
      <w:pPr>
        <w:pStyle w:val="FormatvorlageHPosUnterabschnittFett"/>
        <w:rPr>
          <w:b/>
        </w:rPr>
      </w:pPr>
      <w:bookmarkStart w:id="116" w:name="_Toc128373817"/>
      <w:bookmarkStart w:id="117" w:name="_Toc128373974"/>
      <w:r w:rsidRPr="00870B3C">
        <w:rPr>
          <w:b/>
        </w:rPr>
        <w:t>840</w:t>
      </w:r>
      <w:r w:rsidRPr="00870B3C">
        <w:rPr>
          <w:b/>
        </w:rPr>
        <w:tab/>
        <w:t>Vermessung, Absteckungen, Kontroll- und Deformationsmessungen</w:t>
      </w:r>
      <w:bookmarkEnd w:id="116"/>
      <w:bookmarkEnd w:id="117"/>
    </w:p>
    <w:p w14:paraId="7F7B63FD" w14:textId="77777777" w:rsidR="00AE01CF" w:rsidRPr="00870B3C" w:rsidRDefault="00AE01CF" w:rsidP="00AE01CF">
      <w:pPr>
        <w:pStyle w:val="HPos"/>
        <w:rPr>
          <w:b/>
          <w:sz w:val="20"/>
        </w:rPr>
      </w:pPr>
      <w:r w:rsidRPr="00870B3C">
        <w:tab/>
      </w:r>
      <w:r w:rsidRPr="00870B3C">
        <w:rPr>
          <w:sz w:val="20"/>
        </w:rPr>
        <w:t>842</w:t>
      </w:r>
      <w:r w:rsidRPr="00870B3C">
        <w:rPr>
          <w:sz w:val="20"/>
        </w:rPr>
        <w:tab/>
        <w:t>Absteckungen und Einmessungen.</w:t>
      </w:r>
    </w:p>
    <w:p w14:paraId="3BB7DF77" w14:textId="77777777" w:rsidR="00AE01CF" w:rsidRPr="00870B3C" w:rsidRDefault="00AE01CF" w:rsidP="00AE01CF">
      <w:pPr>
        <w:pStyle w:val="UPosGruppe"/>
        <w:spacing w:before="0" w:line="120" w:lineRule="auto"/>
        <w:rPr>
          <w:rFonts w:ascii="Arial" w:hAnsi="Arial" w:cs="Arial"/>
          <w:b/>
          <w:sz w:val="6"/>
          <w:szCs w:val="6"/>
        </w:rPr>
      </w:pPr>
    </w:p>
    <w:p w14:paraId="1804AA21" w14:textId="77777777" w:rsidR="00AE01CF" w:rsidRPr="00870B3C" w:rsidRDefault="00AE01CF" w:rsidP="00AE01CF">
      <w:pPr>
        <w:tabs>
          <w:tab w:val="left" w:pos="360"/>
        </w:tabs>
        <w:ind w:left="993"/>
        <w:rPr>
          <w:rFonts w:cs="Times New Roman"/>
          <w:vanish/>
          <w:color w:val="008000"/>
          <w:sz w:val="20"/>
          <w:szCs w:val="20"/>
        </w:rPr>
      </w:pPr>
      <w:r w:rsidRPr="00870B3C">
        <w:rPr>
          <w:vanish/>
          <w:color w:val="008000"/>
          <w:sz w:val="20"/>
          <w:szCs w:val="20"/>
        </w:rPr>
        <w:t>Hinweis: Die Unterpositionen 842.110 – 120 gelten nur für grössere Projekte/ Unternehmungen. Diese Unterpositionen sind bei kleineren und mittelgrossen Projekten zu löschen! In diesen Fällen gilt Art. 114 SIA-Norm 118.</w:t>
      </w:r>
    </w:p>
    <w:p w14:paraId="05FF7BEC" w14:textId="77777777" w:rsidR="00AE01CF" w:rsidRPr="00870B3C" w:rsidRDefault="00AE01CF" w:rsidP="00AE01CF">
      <w:pPr>
        <w:pStyle w:val="UPosGruppe"/>
        <w:rPr>
          <w:rFonts w:ascii="Arial" w:hAnsi="Arial"/>
          <w:b/>
          <w:lang w:eastAsia="de-DE"/>
        </w:rPr>
      </w:pPr>
      <w:r w:rsidRPr="00870B3C">
        <w:rPr>
          <w:rFonts w:ascii="Arial" w:hAnsi="Arial" w:cs="Arial"/>
        </w:rPr>
        <w:lastRenderedPageBreak/>
        <w:tab/>
      </w:r>
      <w:r w:rsidRPr="00870B3C">
        <w:rPr>
          <w:rFonts w:ascii="Arial" w:hAnsi="Arial"/>
          <w:lang w:eastAsia="de-DE"/>
        </w:rPr>
        <w:t>.100</w:t>
      </w:r>
      <w:r w:rsidRPr="00870B3C">
        <w:rPr>
          <w:rFonts w:ascii="Arial" w:hAnsi="Arial"/>
          <w:lang w:eastAsia="de-DE"/>
        </w:rPr>
        <w:tab/>
        <w:t>Absteckungskonzepte.</w:t>
      </w:r>
    </w:p>
    <w:p w14:paraId="3541CE99" w14:textId="77777777" w:rsidR="00AE01CF" w:rsidRPr="00870B3C" w:rsidRDefault="00AE01CF" w:rsidP="00AE01CF">
      <w:pPr>
        <w:pStyle w:val="UPosUntergruppe"/>
        <w:rPr>
          <w:color w:val="0000FF"/>
        </w:rPr>
      </w:pPr>
      <w:r w:rsidRPr="00870B3C">
        <w:rPr>
          <w:color w:val="000000" w:themeColor="text1"/>
        </w:rPr>
        <w:tab/>
        <w:t>.</w:t>
      </w:r>
      <w:r w:rsidRPr="00870B3C">
        <w:t>110</w:t>
      </w:r>
      <w:r w:rsidRPr="00870B3C">
        <w:rPr>
          <w:color w:val="0000FF"/>
        </w:rPr>
        <w:tab/>
        <w:t>Die Ausführung und Verantwortung für die Absteckung der Bauwerke liegt bei der Unternehmung (Änderung Art. 114 Norm SIA 118). Sämtliche Aufwendungen der Unternehmung sind in die Einheitspreise einzurechnen. Der Bauherr (Projektverfasser) stellt der Unternehmung folgende Absteckungsunterlagen kostenlos zur Verfügung:</w:t>
      </w:r>
    </w:p>
    <w:p w14:paraId="389F9076"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Fixpunktnetz</w:t>
      </w:r>
    </w:p>
    <w:p w14:paraId="5C75C047"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Verzeichnis der Höhenfixpunkte</w:t>
      </w:r>
    </w:p>
    <w:p w14:paraId="2C5E5396"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Absteckungsdaten als Koordinatenverzeichnis und in digitaler Form (Geometrie der Hauptachsen, Lage der Kreiselzentren, Geometrie der Verkehrsinseln, Geometrie der Gehwegränder in Knotenbereichen, Absteckungspunkte der Kunstbauten etc.)</w:t>
      </w:r>
    </w:p>
    <w:p w14:paraId="39B97BA2" w14:textId="77777777" w:rsidR="00AE01CF" w:rsidRPr="00870B3C" w:rsidRDefault="00AE01CF" w:rsidP="00AE01CF">
      <w:pPr>
        <w:pStyle w:val="Aufzhlung"/>
        <w:numPr>
          <w:ilvl w:val="0"/>
          <w:numId w:val="16"/>
        </w:numPr>
        <w:tabs>
          <w:tab w:val="clear" w:pos="723"/>
          <w:tab w:val="num" w:pos="1276"/>
        </w:tabs>
        <w:ind w:left="1276" w:hanging="283"/>
        <w:rPr>
          <w:color w:val="0000FF"/>
        </w:rPr>
      </w:pPr>
      <w:r w:rsidRPr="00870B3C">
        <w:rPr>
          <w:color w:val="0000FF"/>
        </w:rPr>
        <w:t>Sämtliche erforderlichen Querprofile als Unterlage für den Erdbau und die Profilierung.</w:t>
      </w:r>
    </w:p>
    <w:p w14:paraId="1BC8BD09" w14:textId="77777777" w:rsidR="00AE01CF" w:rsidRPr="00870B3C" w:rsidRDefault="00AE01CF" w:rsidP="00AE01CF">
      <w:pPr>
        <w:pStyle w:val="UPosGruppe"/>
        <w:rPr>
          <w:rFonts w:ascii="Arial" w:hAnsi="Arial" w:cs="Arial"/>
          <w:b/>
          <w:color w:val="0000FF"/>
        </w:rPr>
      </w:pPr>
      <w:r w:rsidRPr="00870B3C">
        <w:rPr>
          <w:rFonts w:ascii="Arial" w:hAnsi="Arial" w:cs="Arial"/>
        </w:rPr>
        <w:tab/>
        <w:t>.120</w:t>
      </w:r>
      <w:r w:rsidRPr="00870B3C">
        <w:rPr>
          <w:rFonts w:ascii="Arial" w:hAnsi="Arial" w:cs="Arial"/>
          <w:color w:val="0000FF"/>
        </w:rPr>
        <w:tab/>
        <w:t>Die durch die Unternehmung abgesteckten Punkte werden auf Anweisung des Bauherrn durch die Bauleitung/Bauherrenvermessung stichprobenweise kontrolliert.</w:t>
      </w:r>
    </w:p>
    <w:p w14:paraId="7F08CB2C"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.130</w:t>
      </w:r>
      <w:r w:rsidRPr="00870B3C">
        <w:tab/>
      </w:r>
      <w:r w:rsidRPr="00870B3C">
        <w:rPr>
          <w:rFonts w:ascii="Arial" w:hAnsi="Arial" w:cs="Arial"/>
          <w:color w:val="FF0000"/>
        </w:rPr>
        <w:t>Behinderung infolge Absteckungsarbeiten und Kontrollmessungen durch die Bauleitung/Bauherrenvermessung sind generell in die Einheitspreise einzurechnen.</w:t>
      </w:r>
    </w:p>
    <w:p w14:paraId="0F674D13" w14:textId="77777777" w:rsidR="00AE01CF" w:rsidRPr="00870B3C" w:rsidRDefault="00AE01CF" w:rsidP="00AE01CF">
      <w:pPr>
        <w:pStyle w:val="UPosGruppe"/>
        <w:rPr>
          <w:rFonts w:ascii="Arial" w:hAnsi="Arial" w:cs="Arial"/>
          <w:b/>
          <w:color w:val="FF0000"/>
        </w:rPr>
      </w:pPr>
      <w:r w:rsidRPr="00870B3C">
        <w:rPr>
          <w:rFonts w:ascii="Arial" w:hAnsi="Arial" w:cs="Arial"/>
          <w:color w:val="000000" w:themeColor="text1"/>
        </w:rPr>
        <w:tab/>
        <w:t>.140</w:t>
      </w:r>
      <w:r w:rsidRPr="00870B3C">
        <w:rPr>
          <w:rFonts w:ascii="Arial" w:hAnsi="Arial" w:cs="Arial"/>
          <w:color w:val="FF0000"/>
        </w:rPr>
        <w:tab/>
        <w:t>Ausführung der Absteckungsarbeiten.</w:t>
      </w:r>
      <w:r w:rsidRPr="00870B3C">
        <w:rPr>
          <w:rFonts w:ascii="Arial" w:hAnsi="Arial" w:cs="Arial"/>
          <w:color w:val="FF0000"/>
        </w:rPr>
        <w:br/>
        <w:t>Die Arbeiten müssen von ausgewiesenem Fachpersonal ausgeführt werden.</w:t>
      </w:r>
    </w:p>
    <w:p w14:paraId="09048F92" w14:textId="77777777" w:rsidR="00AE01CF" w:rsidRPr="00870B3C" w:rsidRDefault="00AE01CF" w:rsidP="00AE01CF">
      <w:pPr>
        <w:pStyle w:val="UPosGruppe"/>
        <w:keepNext/>
        <w:rPr>
          <w:rFonts w:ascii="Arial" w:hAnsi="Arial" w:cs="Arial"/>
          <w:b/>
          <w:color w:val="0000FF"/>
        </w:rPr>
      </w:pPr>
      <w:r w:rsidRPr="00870B3C">
        <w:rPr>
          <w:rFonts w:ascii="Arial" w:hAnsi="Arial" w:cs="Arial"/>
        </w:rPr>
        <w:tab/>
        <w:t>.150</w:t>
      </w:r>
      <w:r w:rsidRPr="00870B3C">
        <w:rPr>
          <w:rFonts w:ascii="Arial" w:hAnsi="Arial" w:cs="Arial"/>
        </w:rPr>
        <w:tab/>
      </w:r>
      <w:r w:rsidRPr="00870B3C">
        <w:rPr>
          <w:rFonts w:ascii="Arial" w:hAnsi="Arial" w:cs="Arial"/>
          <w:color w:val="0000FF"/>
        </w:rPr>
        <w:t>Einmessen von Werkleitungen.</w:t>
      </w:r>
    </w:p>
    <w:p w14:paraId="0F049A53" w14:textId="77777777" w:rsidR="00AE01CF" w:rsidRPr="00870B3C" w:rsidRDefault="00AE01CF" w:rsidP="00AE01CF">
      <w:pPr>
        <w:pStyle w:val="Text"/>
        <w:rPr>
          <w:rFonts w:cs="Times New Roman"/>
          <w:color w:val="0000FF"/>
        </w:rPr>
      </w:pPr>
      <w:r w:rsidRPr="00870B3C">
        <w:rPr>
          <w:color w:val="0000FF"/>
        </w:rPr>
        <w:t>Das Einmessen und der Planeintrag werden durch die Werkeigentümer durchgeführt. Die Unternehmung hat dafür im Leistungsverzeichnis keine Aufwendungen einzurechnen. Die Unternehmung ist aber dafür verantwortlich, dass die Werkeigentümer avisiert werden, sobald die Werkleitungen verlegt sind.</w:t>
      </w:r>
    </w:p>
    <w:p w14:paraId="3EA1242A" w14:textId="77777777" w:rsidR="00AE01CF" w:rsidRPr="00870B3C" w:rsidRDefault="00AE01CF" w:rsidP="00AE01CF">
      <w:pPr>
        <w:pStyle w:val="FormatvorlageHPosUnterabschnittFett"/>
        <w:rPr>
          <w:b/>
        </w:rPr>
      </w:pPr>
      <w:r w:rsidRPr="00870B3C">
        <w:rPr>
          <w:b/>
        </w:rPr>
        <w:t>880</w:t>
      </w:r>
      <w:r w:rsidRPr="00870B3C">
        <w:rPr>
          <w:b/>
        </w:rPr>
        <w:tab/>
        <w:t>Prüfungen und Proben</w:t>
      </w:r>
    </w:p>
    <w:p w14:paraId="46F53A12" w14:textId="77777777" w:rsidR="00AE01CF" w:rsidRPr="00870B3C" w:rsidRDefault="00AE01CF" w:rsidP="00AE01CF">
      <w:pPr>
        <w:pStyle w:val="FormatvorlageHPosUnterabschnittFett"/>
      </w:pPr>
      <w:r w:rsidRPr="00870B3C">
        <w:t>881</w:t>
      </w:r>
      <w:r w:rsidRPr="00870B3C">
        <w:tab/>
        <w:t>Organisation und Verantwortlichkeiten.</w:t>
      </w:r>
    </w:p>
    <w:p w14:paraId="48C1A413" w14:textId="77777777" w:rsidR="00AE01CF" w:rsidRPr="00870B3C" w:rsidRDefault="00AE01CF" w:rsidP="00AE01CF">
      <w:pPr>
        <w:pStyle w:val="UPosGruppe"/>
        <w:rPr>
          <w:rFonts w:ascii="Arial" w:hAnsi="Arial" w:cs="Arial"/>
          <w:b/>
        </w:rPr>
      </w:pPr>
      <w:r w:rsidRPr="00870B3C">
        <w:rPr>
          <w:rFonts w:ascii="Arial" w:hAnsi="Arial" w:cs="Arial"/>
        </w:rPr>
        <w:tab/>
        <w:t>.100</w:t>
      </w:r>
      <w:r w:rsidRPr="00870B3C">
        <w:rPr>
          <w:rFonts w:ascii="Arial" w:hAnsi="Arial"/>
          <w:color w:val="0000FF"/>
          <w:lang w:eastAsia="de-DE"/>
        </w:rPr>
        <w:tab/>
      </w:r>
      <w:r w:rsidRPr="00870B3C">
        <w:rPr>
          <w:rFonts w:ascii="Arial" w:hAnsi="Arial" w:cs="Arial"/>
        </w:rPr>
        <w:t>Organisation</w:t>
      </w:r>
    </w:p>
    <w:p w14:paraId="47C03715" w14:textId="77777777" w:rsidR="00AE01CF" w:rsidRPr="00870B3C" w:rsidRDefault="00AE01CF" w:rsidP="00AE01CF">
      <w:pPr>
        <w:pStyle w:val="UPosGruppe"/>
        <w:rPr>
          <w:rFonts w:ascii="Arial" w:hAnsi="Arial"/>
          <w:b/>
          <w:color w:val="0000FF"/>
          <w:lang w:eastAsia="de-DE"/>
        </w:rPr>
      </w:pPr>
      <w:r w:rsidRPr="00870B3C">
        <w:rPr>
          <w:rFonts w:ascii="Arial" w:hAnsi="Arial" w:cs="Arial"/>
        </w:rPr>
        <w:tab/>
      </w:r>
      <w:r w:rsidRPr="00870B3C">
        <w:rPr>
          <w:rFonts w:ascii="Arial" w:hAnsi="Arial"/>
          <w:color w:val="0000FF"/>
          <w:lang w:eastAsia="de-DE"/>
        </w:rPr>
        <w:t>.</w:t>
      </w:r>
      <w:r w:rsidRPr="00870B3C">
        <w:rPr>
          <w:rFonts w:ascii="Arial" w:hAnsi="Arial"/>
          <w:lang w:eastAsia="de-DE"/>
        </w:rPr>
        <w:t>110</w:t>
      </w:r>
      <w:r w:rsidRPr="00870B3C">
        <w:rPr>
          <w:rFonts w:ascii="Arial" w:hAnsi="Arial"/>
          <w:color w:val="0000FF"/>
          <w:lang w:eastAsia="de-DE"/>
        </w:rPr>
        <w:tab/>
        <w:t>Beschreibung</w:t>
      </w:r>
    </w:p>
    <w:p w14:paraId="340DF3BA" w14:textId="77777777" w:rsidR="00AE01CF" w:rsidRPr="00870B3C" w:rsidRDefault="00AE01CF" w:rsidP="00AE01CF">
      <w:pPr>
        <w:pStyle w:val="UPosGruppe"/>
        <w:rPr>
          <w:rFonts w:ascii="Arial" w:hAnsi="Arial"/>
          <w:b/>
          <w:color w:val="0000FF"/>
          <w:lang w:eastAsia="de-DE"/>
        </w:rPr>
      </w:pPr>
      <w:r w:rsidRPr="00870B3C">
        <w:rPr>
          <w:rFonts w:ascii="Arial" w:hAnsi="Arial" w:cs="Arial"/>
        </w:rPr>
        <w:tab/>
      </w:r>
      <w:r w:rsidRPr="00870B3C">
        <w:rPr>
          <w:rFonts w:ascii="Arial" w:hAnsi="Arial"/>
          <w:lang w:eastAsia="de-DE"/>
        </w:rPr>
        <w:t>.200</w:t>
      </w:r>
      <w:r w:rsidRPr="00870B3C">
        <w:rPr>
          <w:rFonts w:ascii="Arial" w:hAnsi="Arial"/>
          <w:color w:val="0000FF"/>
          <w:lang w:eastAsia="de-DE"/>
        </w:rPr>
        <w:tab/>
        <w:t>Verantwortlichkeiten</w:t>
      </w:r>
    </w:p>
    <w:p w14:paraId="164BEAE8" w14:textId="77777777" w:rsidR="00AE01CF" w:rsidRPr="00870B3C" w:rsidRDefault="00AE01CF" w:rsidP="00AE01CF">
      <w:pPr>
        <w:pStyle w:val="UPosGruppe"/>
        <w:rPr>
          <w:rFonts w:ascii="Arial" w:hAnsi="Arial"/>
          <w:b/>
          <w:color w:val="FF0000"/>
          <w:lang w:eastAsia="de-DE"/>
        </w:rPr>
      </w:pPr>
      <w:r w:rsidRPr="00870B3C">
        <w:rPr>
          <w:rFonts w:ascii="Arial" w:hAnsi="Arial" w:cs="Arial"/>
        </w:rPr>
        <w:tab/>
      </w:r>
      <w:r w:rsidRPr="00870B3C">
        <w:rPr>
          <w:rFonts w:ascii="Arial" w:hAnsi="Arial"/>
          <w:lang w:eastAsia="de-DE"/>
        </w:rPr>
        <w:t>.210</w:t>
      </w:r>
      <w:r w:rsidRPr="00870B3C">
        <w:rPr>
          <w:rFonts w:ascii="Arial" w:hAnsi="Arial"/>
          <w:color w:val="0000FF"/>
          <w:lang w:eastAsia="de-DE"/>
        </w:rPr>
        <w:tab/>
      </w:r>
      <w:r w:rsidRPr="00870B3C">
        <w:rPr>
          <w:rFonts w:ascii="Arial" w:hAnsi="Arial"/>
          <w:color w:val="FF0000"/>
          <w:lang w:eastAsia="de-DE"/>
        </w:rPr>
        <w:t>Der Kontrollplan</w:t>
      </w:r>
    </w:p>
    <w:p w14:paraId="797F92EE" w14:textId="77777777" w:rsidR="00AE01CF" w:rsidRPr="00870B3C" w:rsidRDefault="00AE01CF" w:rsidP="00AE01CF">
      <w:pPr>
        <w:pStyle w:val="UPosGruppe"/>
        <w:numPr>
          <w:ilvl w:val="0"/>
          <w:numId w:val="26"/>
        </w:numPr>
        <w:tabs>
          <w:tab w:val="clear" w:pos="426"/>
          <w:tab w:val="num" w:pos="425"/>
        </w:tabs>
        <w:ind w:left="425" w:hanging="425"/>
        <w:rPr>
          <w:rFonts w:ascii="Arial" w:hAnsi="Arial"/>
          <w:b/>
          <w:color w:val="FF0000"/>
          <w:lang w:eastAsia="de-DE"/>
        </w:rPr>
      </w:pPr>
      <w:r w:rsidRPr="00870B3C">
        <w:rPr>
          <w:rFonts w:ascii="Arial" w:hAnsi="Arial"/>
          <w:color w:val="FF0000"/>
          <w:lang w:eastAsia="de-DE"/>
        </w:rPr>
        <w:t>wird durch den Bauherrn vorgegeben,</w:t>
      </w:r>
    </w:p>
    <w:p w14:paraId="2E34ADB2" w14:textId="77777777" w:rsidR="00AE01CF" w:rsidRPr="00870B3C" w:rsidRDefault="00AE01CF" w:rsidP="00AE01CF">
      <w:pPr>
        <w:pStyle w:val="UPosGruppe"/>
        <w:numPr>
          <w:ilvl w:val="0"/>
          <w:numId w:val="26"/>
        </w:numPr>
        <w:tabs>
          <w:tab w:val="clear" w:pos="426"/>
          <w:tab w:val="num" w:pos="425"/>
        </w:tabs>
        <w:ind w:left="425" w:hanging="425"/>
        <w:rPr>
          <w:rFonts w:ascii="Arial" w:hAnsi="Arial"/>
          <w:b/>
          <w:color w:val="FF0000"/>
          <w:lang w:eastAsia="de-DE"/>
        </w:rPr>
      </w:pPr>
      <w:r w:rsidRPr="00870B3C">
        <w:rPr>
          <w:rFonts w:ascii="Arial" w:hAnsi="Arial"/>
          <w:color w:val="FF0000"/>
          <w:lang w:eastAsia="de-DE"/>
        </w:rPr>
        <w:t>legt die wichtigsten Ausführungskontrollen fest,</w:t>
      </w:r>
    </w:p>
    <w:p w14:paraId="35F85B9C" w14:textId="77777777" w:rsidR="00AE01CF" w:rsidRPr="00870B3C" w:rsidRDefault="00AE01CF" w:rsidP="00AE01CF">
      <w:pPr>
        <w:pStyle w:val="UPosGruppe"/>
        <w:numPr>
          <w:ilvl w:val="0"/>
          <w:numId w:val="26"/>
        </w:numPr>
        <w:tabs>
          <w:tab w:val="clear" w:pos="426"/>
          <w:tab w:val="num" w:pos="425"/>
        </w:tabs>
        <w:ind w:left="425" w:hanging="425"/>
        <w:rPr>
          <w:rFonts w:ascii="Arial" w:hAnsi="Arial"/>
          <w:b/>
          <w:color w:val="FF0000"/>
          <w:lang w:eastAsia="de-DE"/>
        </w:rPr>
      </w:pPr>
      <w:r w:rsidRPr="00870B3C">
        <w:rPr>
          <w:rFonts w:ascii="Arial" w:hAnsi="Arial"/>
          <w:color w:val="FF0000"/>
          <w:lang w:eastAsia="de-DE"/>
        </w:rPr>
        <w:t>befreit die Unternehmung nicht von ihrer Pflicht, alle erforderlichen Prüfungen durchzuführen, um nachweisen zu können, dass das Bauwerk die vertraglichen Anforderungen erfüllt.</w:t>
      </w:r>
    </w:p>
    <w:p w14:paraId="13DF3043" w14:textId="77777777" w:rsidR="00AE01CF" w:rsidRPr="00870B3C" w:rsidRDefault="00AE01CF" w:rsidP="00AE01CF">
      <w:pPr>
        <w:pStyle w:val="UPosGruppe"/>
        <w:ind w:left="0" w:firstLine="0"/>
        <w:rPr>
          <w:rFonts w:ascii="Arial" w:hAnsi="Arial"/>
          <w:b/>
          <w:color w:val="FF0000"/>
          <w:lang w:eastAsia="de-DE"/>
        </w:rPr>
      </w:pPr>
      <w:r w:rsidRPr="00870B3C">
        <w:rPr>
          <w:rFonts w:ascii="Arial" w:hAnsi="Arial" w:cs="Arial"/>
        </w:rPr>
        <w:tab/>
      </w:r>
      <w:r w:rsidRPr="00870B3C">
        <w:rPr>
          <w:rFonts w:ascii="Arial" w:hAnsi="Arial"/>
          <w:lang w:eastAsia="de-DE"/>
        </w:rPr>
        <w:t>.220</w:t>
      </w:r>
      <w:r w:rsidRPr="00870B3C">
        <w:rPr>
          <w:rFonts w:ascii="Arial" w:hAnsi="Arial"/>
          <w:color w:val="0000FF"/>
          <w:lang w:eastAsia="de-DE"/>
        </w:rPr>
        <w:tab/>
      </w:r>
      <w:r w:rsidRPr="00870B3C">
        <w:rPr>
          <w:rFonts w:ascii="Arial" w:hAnsi="Arial"/>
          <w:color w:val="FF0000"/>
          <w:lang w:eastAsia="de-DE"/>
        </w:rPr>
        <w:t>Der Prüfplan</w:t>
      </w:r>
    </w:p>
    <w:p w14:paraId="744B43D7" w14:textId="77777777" w:rsidR="00AE01CF" w:rsidRPr="00870B3C" w:rsidRDefault="00AE01CF" w:rsidP="00AE01CF">
      <w:pPr>
        <w:pStyle w:val="UPosGruppe"/>
        <w:numPr>
          <w:ilvl w:val="0"/>
          <w:numId w:val="27"/>
        </w:numPr>
        <w:ind w:left="1353"/>
        <w:rPr>
          <w:rFonts w:ascii="Arial" w:hAnsi="Arial"/>
          <w:b/>
          <w:color w:val="FF0000"/>
          <w:lang w:eastAsia="de-DE"/>
        </w:rPr>
      </w:pPr>
      <w:r w:rsidRPr="00870B3C">
        <w:rPr>
          <w:rFonts w:ascii="Arial" w:hAnsi="Arial"/>
          <w:color w:val="FF0000"/>
          <w:lang w:eastAsia="de-DE"/>
        </w:rPr>
        <w:t>wird durch die Unternehmung nach Auftragserteilung vor Baubeginn erstellt,</w:t>
      </w:r>
    </w:p>
    <w:p w14:paraId="06769694" w14:textId="77777777" w:rsidR="00AE01CF" w:rsidRPr="00870B3C" w:rsidRDefault="00AE01CF" w:rsidP="00AE01CF">
      <w:pPr>
        <w:pStyle w:val="UPosGruppe"/>
        <w:numPr>
          <w:ilvl w:val="0"/>
          <w:numId w:val="28"/>
        </w:numPr>
        <w:tabs>
          <w:tab w:val="num" w:pos="1352"/>
        </w:tabs>
        <w:ind w:left="1353"/>
        <w:rPr>
          <w:rFonts w:ascii="Arial" w:hAnsi="Arial"/>
          <w:b/>
          <w:color w:val="FF0000"/>
          <w:lang w:eastAsia="de-DE"/>
        </w:rPr>
      </w:pPr>
      <w:proofErr w:type="gramStart"/>
      <w:r w:rsidRPr="00870B3C">
        <w:rPr>
          <w:rFonts w:ascii="Arial" w:hAnsi="Arial"/>
          <w:color w:val="FF0000"/>
          <w:lang w:eastAsia="de-DE"/>
        </w:rPr>
        <w:t>enthält</w:t>
      </w:r>
      <w:proofErr w:type="gramEnd"/>
      <w:r w:rsidRPr="00870B3C">
        <w:rPr>
          <w:rFonts w:ascii="Arial" w:hAnsi="Arial"/>
          <w:color w:val="FF0000"/>
          <w:lang w:eastAsia="de-DE"/>
        </w:rPr>
        <w:t xml:space="preserve"> alle erforderlichen Prüfungen, um nachzuweisen, dass die vertraglichen Anforderungen erfüllt sind.</w:t>
      </w:r>
    </w:p>
    <w:p w14:paraId="0E7B6ED4" w14:textId="77777777" w:rsidR="00AE01CF" w:rsidRPr="00870B3C" w:rsidRDefault="00AE01CF" w:rsidP="00AE01CF">
      <w:pPr>
        <w:pStyle w:val="UPosGruppe"/>
        <w:rPr>
          <w:rFonts w:ascii="Arial" w:hAnsi="Arial"/>
          <w:color w:val="0000FF"/>
        </w:rPr>
      </w:pPr>
      <w:r w:rsidRPr="00870B3C">
        <w:rPr>
          <w:rFonts w:cs="Arial"/>
        </w:rPr>
        <w:tab/>
      </w:r>
      <w:r w:rsidRPr="00870B3C">
        <w:rPr>
          <w:rFonts w:ascii="Arial" w:hAnsi="Arial" w:cs="Arial"/>
          <w:color w:val="0000FF"/>
        </w:rPr>
        <w:t>.</w:t>
      </w:r>
      <w:r w:rsidRPr="00870B3C">
        <w:rPr>
          <w:rFonts w:ascii="Arial" w:hAnsi="Arial"/>
          <w:color w:val="0000FF"/>
        </w:rPr>
        <w:t>230</w:t>
      </w:r>
      <w:r w:rsidRPr="00870B3C">
        <w:rPr>
          <w:rFonts w:ascii="Arial" w:hAnsi="Arial"/>
          <w:color w:val="0000FF"/>
        </w:rPr>
        <w:tab/>
        <w:t>Die Unternehmung hat alle Bauteile vor der Abnahme von den durch die Bauausführung herrührenden Verunreinigungen zu reinigen. Sie hat insbesondere:</w:t>
      </w:r>
    </w:p>
    <w:p w14:paraId="3057844C" w14:textId="77777777" w:rsidR="00AE01CF" w:rsidRPr="00870B3C" w:rsidRDefault="00AE01CF" w:rsidP="00AE01CF">
      <w:pPr>
        <w:pStyle w:val="UPosGruppe"/>
        <w:numPr>
          <w:ilvl w:val="0"/>
          <w:numId w:val="29"/>
        </w:numPr>
        <w:tabs>
          <w:tab w:val="num" w:pos="1352"/>
        </w:tabs>
        <w:ind w:left="1349" w:hanging="357"/>
        <w:rPr>
          <w:rFonts w:ascii="Arial" w:hAnsi="Arial"/>
          <w:color w:val="0000FF"/>
        </w:rPr>
      </w:pPr>
      <w:r w:rsidRPr="00870B3C">
        <w:rPr>
          <w:rFonts w:ascii="Arial" w:hAnsi="Arial"/>
          <w:color w:val="0000FF"/>
        </w:rPr>
        <w:lastRenderedPageBreak/>
        <w:t>Leitungen und Schächte zu spülen,</w:t>
      </w:r>
    </w:p>
    <w:p w14:paraId="287B23D0" w14:textId="77777777" w:rsidR="00AE01CF" w:rsidRPr="00870B3C" w:rsidRDefault="00AE01CF" w:rsidP="00AE01CF">
      <w:pPr>
        <w:pStyle w:val="UPosGruppe"/>
        <w:numPr>
          <w:ilvl w:val="0"/>
          <w:numId w:val="29"/>
        </w:numPr>
        <w:tabs>
          <w:tab w:val="num" w:pos="1352"/>
        </w:tabs>
        <w:ind w:left="1349" w:hanging="357"/>
        <w:rPr>
          <w:rFonts w:ascii="Arial" w:hAnsi="Arial"/>
          <w:color w:val="0000FF"/>
        </w:rPr>
      </w:pPr>
      <w:r w:rsidRPr="00870B3C">
        <w:rPr>
          <w:rFonts w:ascii="Arial" w:hAnsi="Arial"/>
          <w:color w:val="0000FF"/>
        </w:rPr>
        <w:t>von Bauarbeiten herrührende Verunreinigungen auf Belagsoberflächen und Mauersichtflächen zu beseitigen.</w:t>
      </w:r>
    </w:p>
    <w:p w14:paraId="1719B1FD" w14:textId="77777777" w:rsidR="00AE01CF" w:rsidRPr="00870B3C" w:rsidRDefault="00AE01CF" w:rsidP="00AE01CF">
      <w:pPr>
        <w:pStyle w:val="UPosGruppe"/>
        <w:ind w:firstLine="1"/>
        <w:rPr>
          <w:rFonts w:ascii="Arial" w:hAnsi="Arial"/>
          <w:color w:val="0000FF"/>
        </w:rPr>
      </w:pPr>
      <w:r w:rsidRPr="00870B3C">
        <w:rPr>
          <w:rFonts w:ascii="Arial" w:hAnsi="Arial"/>
          <w:color w:val="0000FF"/>
        </w:rPr>
        <w:t>Diese Leistungen werden nicht separat entschädigt.</w:t>
      </w:r>
    </w:p>
    <w:p w14:paraId="4FCDFF11" w14:textId="77777777" w:rsidR="00AE01CF" w:rsidRPr="00870B3C" w:rsidRDefault="00AE01CF" w:rsidP="00AE01CF">
      <w:pPr>
        <w:pStyle w:val="HPos"/>
        <w:rPr>
          <w:b/>
          <w:bCs w:val="0"/>
          <w:sz w:val="20"/>
        </w:rPr>
      </w:pPr>
      <w:r w:rsidRPr="00870B3C">
        <w:tab/>
      </w:r>
      <w:r w:rsidRPr="00870B3C">
        <w:rPr>
          <w:bCs w:val="0"/>
          <w:sz w:val="20"/>
        </w:rPr>
        <w:t>882</w:t>
      </w:r>
      <w:r w:rsidRPr="00870B3C">
        <w:rPr>
          <w:bCs w:val="0"/>
          <w:sz w:val="20"/>
        </w:rPr>
        <w:tab/>
        <w:t>Kontrollen und Prüfungen.</w:t>
      </w:r>
    </w:p>
    <w:p w14:paraId="2CBF05F2" w14:textId="77777777" w:rsidR="00AE01CF" w:rsidRPr="00870B3C" w:rsidRDefault="00AE01CF" w:rsidP="00AE01CF">
      <w:pPr>
        <w:pStyle w:val="UPosGruppe"/>
        <w:rPr>
          <w:rFonts w:ascii="Arial" w:hAnsi="Arial" w:cs="Arial"/>
          <w:b/>
        </w:rPr>
      </w:pPr>
      <w:r w:rsidRPr="00870B3C">
        <w:rPr>
          <w:rFonts w:ascii="Arial" w:hAnsi="Arial" w:cs="Arial"/>
        </w:rPr>
        <w:tab/>
      </w:r>
      <w:r w:rsidRPr="00870B3C">
        <w:rPr>
          <w:rFonts w:ascii="Arial" w:hAnsi="Arial"/>
          <w:lang w:eastAsia="de-DE"/>
        </w:rPr>
        <w:t>.100</w:t>
      </w:r>
      <w:r w:rsidRPr="00870B3C">
        <w:rPr>
          <w:rFonts w:ascii="Arial" w:hAnsi="Arial"/>
          <w:color w:val="0000FF"/>
          <w:lang w:eastAsia="de-DE"/>
        </w:rPr>
        <w:tab/>
      </w:r>
      <w:r w:rsidRPr="00870B3C">
        <w:rPr>
          <w:rFonts w:ascii="Arial" w:hAnsi="Arial"/>
          <w:lang w:eastAsia="de-DE"/>
        </w:rPr>
        <w:t>Ablauf von Kontrollen und Prüfungen</w:t>
      </w:r>
    </w:p>
    <w:p w14:paraId="3753D56E" w14:textId="77777777" w:rsidR="00AE01CF" w:rsidRPr="00870B3C" w:rsidRDefault="00AE01CF" w:rsidP="00AE01CF">
      <w:pPr>
        <w:pStyle w:val="UPosGruppe"/>
        <w:rPr>
          <w:rFonts w:ascii="Arial" w:hAnsi="Arial"/>
          <w:b/>
          <w:color w:val="0000FF"/>
          <w:lang w:eastAsia="de-DE"/>
        </w:rPr>
      </w:pPr>
      <w:r w:rsidRPr="00870B3C">
        <w:rPr>
          <w:rFonts w:ascii="Arial" w:hAnsi="Arial" w:cs="Arial"/>
        </w:rPr>
        <w:tab/>
      </w:r>
      <w:r w:rsidRPr="00870B3C">
        <w:rPr>
          <w:rFonts w:ascii="Arial" w:hAnsi="Arial"/>
          <w:lang w:eastAsia="de-DE"/>
        </w:rPr>
        <w:t>.110</w:t>
      </w:r>
      <w:r w:rsidRPr="00870B3C">
        <w:rPr>
          <w:rFonts w:ascii="Arial" w:hAnsi="Arial"/>
          <w:color w:val="0000FF"/>
          <w:lang w:eastAsia="de-DE"/>
        </w:rPr>
        <w:tab/>
        <w:t>Beschreibung</w:t>
      </w:r>
    </w:p>
    <w:p w14:paraId="262F9F80" w14:textId="77777777" w:rsidR="00AE01CF" w:rsidRPr="00870B3C" w:rsidRDefault="00AE01CF" w:rsidP="00AE01CF">
      <w:pPr>
        <w:pStyle w:val="UPosGruppe"/>
        <w:ind w:left="0" w:firstLine="0"/>
        <w:rPr>
          <w:rFonts w:ascii="Arial" w:hAnsi="Arial"/>
          <w:b/>
          <w:lang w:eastAsia="de-DE"/>
        </w:rPr>
      </w:pPr>
      <w:r w:rsidRPr="00870B3C">
        <w:rPr>
          <w:rFonts w:ascii="Arial" w:hAnsi="Arial" w:cs="Arial"/>
        </w:rPr>
        <w:tab/>
      </w:r>
      <w:r w:rsidRPr="00870B3C">
        <w:rPr>
          <w:rFonts w:ascii="Arial" w:hAnsi="Arial"/>
          <w:lang w:eastAsia="de-DE"/>
        </w:rPr>
        <w:t>.200</w:t>
      </w:r>
      <w:r w:rsidRPr="00870B3C">
        <w:rPr>
          <w:rFonts w:ascii="Arial" w:hAnsi="Arial"/>
          <w:lang w:eastAsia="de-DE"/>
        </w:rPr>
        <w:tab/>
        <w:t>Kontrollen und Qualitätsprüfungen von Baustoffen, Materialien und Produkten</w:t>
      </w:r>
    </w:p>
    <w:p w14:paraId="0C06B05E" w14:textId="77777777" w:rsidR="00AE01CF" w:rsidRPr="00870B3C" w:rsidRDefault="00AE01CF" w:rsidP="00AE01CF">
      <w:pPr>
        <w:pStyle w:val="UPosGruppe"/>
        <w:ind w:left="0" w:firstLine="0"/>
        <w:rPr>
          <w:rFonts w:ascii="Arial" w:hAnsi="Arial"/>
          <w:b/>
          <w:lang w:eastAsia="de-DE"/>
        </w:rPr>
      </w:pPr>
      <w:r w:rsidRPr="00870B3C">
        <w:rPr>
          <w:rFonts w:ascii="Arial" w:hAnsi="Arial" w:cs="Arial"/>
        </w:rPr>
        <w:tab/>
        <w:t>.</w:t>
      </w:r>
      <w:r w:rsidRPr="00870B3C">
        <w:rPr>
          <w:rFonts w:ascii="Arial" w:hAnsi="Arial"/>
          <w:lang w:eastAsia="de-DE"/>
        </w:rPr>
        <w:t>210</w:t>
      </w:r>
      <w:r w:rsidRPr="00870B3C">
        <w:rPr>
          <w:rFonts w:ascii="Arial" w:hAnsi="Arial"/>
          <w:lang w:eastAsia="de-DE"/>
        </w:rPr>
        <w:tab/>
        <w:t>Gemäss Kontrollplan / Prüfplan</w:t>
      </w:r>
    </w:p>
    <w:p w14:paraId="77A8C8D5" w14:textId="77777777" w:rsidR="00AE01CF" w:rsidRPr="00870B3C" w:rsidRDefault="00AE01CF" w:rsidP="00AE01CF">
      <w:pPr>
        <w:pStyle w:val="UPosGruppe"/>
        <w:ind w:left="0" w:firstLine="0"/>
        <w:rPr>
          <w:rFonts w:ascii="Arial" w:hAnsi="Arial"/>
          <w:b/>
          <w:lang w:eastAsia="de-DE"/>
        </w:rPr>
      </w:pPr>
      <w:r w:rsidRPr="00870B3C">
        <w:rPr>
          <w:rFonts w:ascii="Arial" w:hAnsi="Arial" w:cs="Arial"/>
        </w:rPr>
        <w:tab/>
        <w:t>.30</w:t>
      </w:r>
      <w:r w:rsidRPr="00870B3C">
        <w:rPr>
          <w:rFonts w:ascii="Arial" w:hAnsi="Arial"/>
          <w:lang w:eastAsia="de-DE"/>
        </w:rPr>
        <w:t>0</w:t>
      </w:r>
      <w:r w:rsidRPr="00870B3C">
        <w:rPr>
          <w:rFonts w:ascii="Arial" w:hAnsi="Arial"/>
          <w:lang w:eastAsia="de-DE"/>
        </w:rPr>
        <w:tab/>
        <w:t>Kontroll- und Prüfprotokolle</w:t>
      </w:r>
    </w:p>
    <w:p w14:paraId="212D868C" w14:textId="77777777" w:rsidR="00AE01CF" w:rsidRPr="00870B3C" w:rsidRDefault="00AE01CF" w:rsidP="00AE01CF">
      <w:pPr>
        <w:pStyle w:val="UPosGruppe"/>
        <w:ind w:left="0" w:firstLine="0"/>
        <w:rPr>
          <w:rFonts w:ascii="Arial" w:hAnsi="Arial"/>
          <w:b/>
          <w:lang w:eastAsia="de-DE"/>
        </w:rPr>
      </w:pPr>
      <w:r w:rsidRPr="00870B3C">
        <w:rPr>
          <w:rFonts w:ascii="Arial" w:hAnsi="Arial" w:cs="Arial"/>
        </w:rPr>
        <w:tab/>
        <w:t>.31</w:t>
      </w:r>
      <w:r w:rsidRPr="00870B3C">
        <w:rPr>
          <w:rFonts w:ascii="Arial" w:hAnsi="Arial"/>
          <w:lang w:eastAsia="de-DE"/>
        </w:rPr>
        <w:t>0</w:t>
      </w:r>
      <w:r w:rsidRPr="00870B3C">
        <w:rPr>
          <w:rFonts w:ascii="Arial" w:hAnsi="Arial"/>
          <w:lang w:eastAsia="de-DE"/>
        </w:rPr>
        <w:tab/>
        <w:t>Gemäss Kontrollplan / Prüfplan</w:t>
      </w:r>
    </w:p>
    <w:p w14:paraId="6A8F6360" w14:textId="77777777" w:rsidR="00AE01CF" w:rsidRPr="00870B3C" w:rsidRDefault="00AE01CF" w:rsidP="00AE01CF">
      <w:pPr>
        <w:pStyle w:val="UPosGruppe"/>
        <w:ind w:left="0" w:firstLine="0"/>
        <w:rPr>
          <w:rFonts w:ascii="Arial" w:hAnsi="Arial"/>
          <w:b/>
          <w:color w:val="0000FF"/>
          <w:lang w:eastAsia="de-DE"/>
        </w:rPr>
      </w:pPr>
      <w:r w:rsidRPr="00870B3C">
        <w:rPr>
          <w:rFonts w:ascii="Arial" w:hAnsi="Arial" w:cs="Arial"/>
        </w:rPr>
        <w:tab/>
        <w:t>.40</w:t>
      </w:r>
      <w:r w:rsidRPr="00870B3C">
        <w:rPr>
          <w:rFonts w:ascii="Arial" w:hAnsi="Arial"/>
          <w:lang w:eastAsia="de-DE"/>
        </w:rPr>
        <w:t>0</w:t>
      </w:r>
      <w:r w:rsidRPr="00870B3C">
        <w:rPr>
          <w:rFonts w:ascii="Arial" w:hAnsi="Arial"/>
          <w:lang w:eastAsia="de-DE"/>
        </w:rPr>
        <w:tab/>
      </w:r>
      <w:r w:rsidRPr="00870B3C">
        <w:rPr>
          <w:rFonts w:ascii="Arial" w:hAnsi="Arial"/>
          <w:color w:val="0000FF"/>
          <w:lang w:eastAsia="de-DE"/>
        </w:rPr>
        <w:t>Prüflabors</w:t>
      </w:r>
    </w:p>
    <w:p w14:paraId="19E454C3" w14:textId="5463E950" w:rsidR="00AE01CF" w:rsidRPr="00870B3C" w:rsidRDefault="00AE01CF" w:rsidP="00AE01CF">
      <w:pPr>
        <w:pStyle w:val="UPosGruppe"/>
        <w:ind w:left="990" w:hanging="990"/>
        <w:rPr>
          <w:rFonts w:ascii="Arial" w:hAnsi="Arial"/>
          <w:b/>
          <w:lang w:eastAsia="de-DE"/>
        </w:rPr>
      </w:pPr>
      <w:r w:rsidRPr="00870B3C">
        <w:rPr>
          <w:rFonts w:ascii="Arial" w:hAnsi="Arial" w:cs="Arial"/>
        </w:rPr>
        <w:tab/>
        <w:t>.41</w:t>
      </w:r>
      <w:r w:rsidRPr="00870B3C">
        <w:rPr>
          <w:rFonts w:ascii="Arial" w:hAnsi="Arial"/>
          <w:lang w:eastAsia="de-DE"/>
        </w:rPr>
        <w:t>0</w:t>
      </w:r>
      <w:r w:rsidRPr="00870B3C">
        <w:rPr>
          <w:rFonts w:ascii="Arial" w:hAnsi="Arial"/>
          <w:lang w:eastAsia="de-DE"/>
        </w:rPr>
        <w:tab/>
      </w:r>
      <w:r w:rsidRPr="00870B3C">
        <w:rPr>
          <w:rFonts w:ascii="Arial" w:hAnsi="Arial" w:cs="Arial"/>
          <w:color w:val="0000FF"/>
        </w:rPr>
        <w:t xml:space="preserve">Art.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r w:rsidRPr="00870B3C">
        <w:rPr>
          <w:color w:val="0000FF"/>
        </w:rPr>
        <w:br/>
      </w:r>
      <w:r w:rsidRPr="00870B3C">
        <w:rPr>
          <w:rFonts w:ascii="Arial" w:hAnsi="Arial" w:cs="Arial"/>
          <w:color w:val="0000FF"/>
        </w:rPr>
        <w:t xml:space="preserve">Beschrieb </w:t>
      </w:r>
      <w:r w:rsidRPr="00870B3C">
        <w:fldChar w:fldCharType="begin">
          <w:ffData>
            <w:name w:val="Text4"/>
            <w:enabled/>
            <w:calcOnExit w:val="0"/>
            <w:textInput>
              <w:default w:val="......"/>
            </w:textInput>
          </w:ffData>
        </w:fldChar>
      </w:r>
      <w:r w:rsidRPr="00870B3C">
        <w:rPr>
          <w:rFonts w:ascii="Arial" w:hAnsi="Arial" w:cs="Arial"/>
          <w:color w:val="0000FF"/>
        </w:rPr>
        <w:instrText xml:space="preserve"> FORMTEXT </w:instrText>
      </w:r>
      <w:r w:rsidRPr="00870B3C">
        <w:fldChar w:fldCharType="separate"/>
      </w:r>
      <w:r w:rsidR="00870B3C">
        <w:rPr>
          <w:noProof/>
        </w:rPr>
        <w:t>......</w:t>
      </w:r>
      <w:r w:rsidRPr="00870B3C">
        <w:fldChar w:fldCharType="end"/>
      </w:r>
    </w:p>
    <w:p w14:paraId="67946C1E" w14:textId="77777777" w:rsidR="00AE01CF" w:rsidRPr="00870B3C" w:rsidRDefault="00AE01CF" w:rsidP="00AE01CF">
      <w:pPr>
        <w:pStyle w:val="UPosGruppe"/>
        <w:ind w:left="990" w:hanging="990"/>
        <w:rPr>
          <w:rFonts w:ascii="Arial" w:hAnsi="Arial"/>
          <w:b/>
          <w:color w:val="FF0000"/>
          <w:lang w:eastAsia="de-DE"/>
        </w:rPr>
      </w:pPr>
      <w:r w:rsidRPr="00870B3C">
        <w:rPr>
          <w:rFonts w:ascii="Arial" w:hAnsi="Arial"/>
          <w:lang w:eastAsia="de-DE"/>
        </w:rPr>
        <w:tab/>
      </w:r>
      <w:r w:rsidRPr="00870B3C">
        <w:rPr>
          <w:rFonts w:ascii="Arial" w:hAnsi="Arial"/>
          <w:lang w:eastAsia="de-DE"/>
        </w:rPr>
        <w:tab/>
      </w:r>
      <w:r w:rsidRPr="00870B3C">
        <w:rPr>
          <w:rFonts w:ascii="Arial" w:hAnsi="Arial"/>
          <w:color w:val="FF0000"/>
          <w:lang w:eastAsia="de-DE"/>
        </w:rPr>
        <w:t>Für die Durchführung von Materialprüfungen sind nur für die entsprechenden Prüfungen akkreditierte Labors zugelassen.</w:t>
      </w:r>
    </w:p>
    <w:p w14:paraId="4404AC57" w14:textId="77777777" w:rsidR="00AE01CF" w:rsidRPr="00870B3C" w:rsidRDefault="00AE01CF" w:rsidP="00AE01CF">
      <w:pPr>
        <w:pStyle w:val="UPosGruppe"/>
        <w:ind w:left="990" w:hanging="990"/>
        <w:rPr>
          <w:rFonts w:ascii="Arial" w:hAnsi="Arial"/>
          <w:b/>
          <w:color w:val="0000FF"/>
          <w:lang w:eastAsia="de-DE"/>
        </w:rPr>
      </w:pPr>
      <w:r w:rsidRPr="00870B3C">
        <w:rPr>
          <w:rFonts w:ascii="Arial" w:hAnsi="Arial" w:cs="Arial"/>
        </w:rPr>
        <w:tab/>
        <w:t>.60</w:t>
      </w:r>
      <w:r w:rsidRPr="00870B3C">
        <w:rPr>
          <w:rFonts w:ascii="Arial" w:hAnsi="Arial"/>
          <w:lang w:eastAsia="de-DE"/>
        </w:rPr>
        <w:t>0</w:t>
      </w:r>
      <w:r w:rsidRPr="00870B3C">
        <w:rPr>
          <w:rFonts w:ascii="Arial" w:hAnsi="Arial"/>
          <w:lang w:eastAsia="de-DE"/>
        </w:rPr>
        <w:tab/>
      </w:r>
      <w:r w:rsidRPr="00870B3C">
        <w:rPr>
          <w:rFonts w:ascii="Arial" w:hAnsi="Arial"/>
          <w:color w:val="0000FF"/>
          <w:lang w:eastAsia="de-DE"/>
        </w:rPr>
        <w:t>Vergütungsregelungen für Prüfungen</w:t>
      </w:r>
    </w:p>
    <w:p w14:paraId="02545F99" w14:textId="77777777" w:rsidR="00AE01CF" w:rsidRPr="00870B3C" w:rsidRDefault="00AE01CF" w:rsidP="00AE01CF">
      <w:pPr>
        <w:pStyle w:val="UPosGruppe"/>
        <w:ind w:left="990" w:hanging="990"/>
        <w:rPr>
          <w:rFonts w:ascii="Arial" w:hAnsi="Arial"/>
          <w:b/>
          <w:color w:val="FF0000"/>
          <w:lang w:eastAsia="de-DE"/>
        </w:rPr>
      </w:pPr>
      <w:r w:rsidRPr="00870B3C">
        <w:rPr>
          <w:rFonts w:ascii="Arial" w:hAnsi="Arial" w:cs="Arial"/>
        </w:rPr>
        <w:tab/>
        <w:t>.61</w:t>
      </w:r>
      <w:r w:rsidRPr="00870B3C">
        <w:rPr>
          <w:rFonts w:ascii="Arial" w:hAnsi="Arial"/>
          <w:lang w:eastAsia="de-DE"/>
        </w:rPr>
        <w:t>0</w:t>
      </w:r>
      <w:r w:rsidRPr="00870B3C">
        <w:rPr>
          <w:rFonts w:ascii="Arial" w:hAnsi="Arial"/>
          <w:lang w:eastAsia="de-DE"/>
        </w:rPr>
        <w:tab/>
      </w:r>
      <w:r w:rsidRPr="00870B3C">
        <w:rPr>
          <w:rFonts w:ascii="Arial" w:hAnsi="Arial"/>
          <w:color w:val="FF0000"/>
          <w:lang w:eastAsia="de-DE"/>
        </w:rPr>
        <w:t>Bei Erfüllung der vertraglichen Anforderungen</w:t>
      </w:r>
    </w:p>
    <w:p w14:paraId="79E429D3" w14:textId="77777777" w:rsidR="00AE01CF" w:rsidRPr="00870B3C" w:rsidRDefault="00AE01CF" w:rsidP="00AE01CF">
      <w:pPr>
        <w:pStyle w:val="UPosGruppe"/>
        <w:ind w:firstLine="0"/>
        <w:rPr>
          <w:rFonts w:ascii="Arial" w:hAnsi="Arial" w:cs="Arial"/>
          <w:b/>
          <w:color w:val="FF0000"/>
          <w:lang w:eastAsia="de-DE"/>
        </w:rPr>
      </w:pPr>
      <w:r w:rsidRPr="00870B3C">
        <w:rPr>
          <w:rFonts w:ascii="Arial" w:hAnsi="Arial" w:cs="Arial"/>
          <w:color w:val="FF0000"/>
          <w:lang w:eastAsia="de-DE"/>
        </w:rPr>
        <w:t>Es gilt Art. 139 Abs. 1 der Norm SIA 118. Insbesondere werden auch die Kosten der Probeentnahme sowie die Transportkosten der Proben zur Prüfanstalt und die Untersuchungskosten des Labors vom Bauherrn getragen.</w:t>
      </w:r>
    </w:p>
    <w:p w14:paraId="41257B2A" w14:textId="77777777" w:rsidR="00AE01CF" w:rsidRPr="00870B3C" w:rsidRDefault="00AE01CF" w:rsidP="00AE01CF">
      <w:pPr>
        <w:pStyle w:val="UPosGruppe"/>
        <w:ind w:left="990" w:hanging="990"/>
        <w:rPr>
          <w:rFonts w:ascii="Arial" w:hAnsi="Arial"/>
          <w:b/>
          <w:color w:val="FF0000"/>
          <w:lang w:eastAsia="de-DE"/>
        </w:rPr>
      </w:pPr>
      <w:r w:rsidRPr="00870B3C">
        <w:rPr>
          <w:rFonts w:ascii="Arial" w:hAnsi="Arial" w:cs="Arial"/>
          <w:lang w:eastAsia="de-DE"/>
        </w:rPr>
        <w:tab/>
      </w:r>
      <w:r w:rsidRPr="00870B3C">
        <w:rPr>
          <w:rFonts w:ascii="Arial" w:hAnsi="Arial" w:cs="Arial"/>
        </w:rPr>
        <w:t>.62</w:t>
      </w:r>
      <w:r w:rsidRPr="00870B3C">
        <w:rPr>
          <w:rFonts w:ascii="Arial" w:hAnsi="Arial"/>
          <w:lang w:eastAsia="de-DE"/>
        </w:rPr>
        <w:t>0</w:t>
      </w:r>
      <w:r w:rsidRPr="00870B3C">
        <w:rPr>
          <w:rFonts w:ascii="Arial" w:hAnsi="Arial"/>
          <w:lang w:eastAsia="de-DE"/>
        </w:rPr>
        <w:tab/>
      </w:r>
      <w:r w:rsidRPr="00870B3C">
        <w:rPr>
          <w:rFonts w:ascii="Arial" w:hAnsi="Arial"/>
          <w:color w:val="FF0000"/>
          <w:lang w:eastAsia="de-DE"/>
        </w:rPr>
        <w:t>Bei Nichterfüllung der vertraglichen Anforderungen</w:t>
      </w:r>
    </w:p>
    <w:p w14:paraId="55F2E03C" w14:textId="77777777" w:rsidR="00AE01CF" w:rsidRPr="00870B3C" w:rsidRDefault="00AE01CF" w:rsidP="00AE01CF">
      <w:pPr>
        <w:pStyle w:val="UPosGruppe"/>
        <w:ind w:left="990" w:hanging="990"/>
        <w:rPr>
          <w:rFonts w:ascii="Arial" w:hAnsi="Arial" w:cs="Arial"/>
          <w:b/>
          <w:color w:val="FF0000"/>
          <w:lang w:eastAsia="de-DE"/>
        </w:rPr>
      </w:pPr>
      <w:r w:rsidRPr="00870B3C">
        <w:rPr>
          <w:rFonts w:ascii="Arial" w:hAnsi="Arial" w:cs="Arial"/>
          <w:color w:val="FF0000"/>
          <w:lang w:eastAsia="de-DE"/>
        </w:rPr>
        <w:tab/>
      </w:r>
      <w:r w:rsidRPr="00870B3C">
        <w:rPr>
          <w:rFonts w:ascii="Arial" w:hAnsi="Arial" w:cs="Arial"/>
          <w:color w:val="FF0000"/>
          <w:lang w:eastAsia="de-DE"/>
        </w:rPr>
        <w:tab/>
        <w:t xml:space="preserve">Es gilt Art. 139 Abs. 3 der Norm SIA 118. </w:t>
      </w:r>
    </w:p>
    <w:p w14:paraId="61913FCD" w14:textId="77777777" w:rsidR="00AE01CF" w:rsidRPr="00870B3C" w:rsidRDefault="00AE01CF" w:rsidP="00AE01CF">
      <w:pPr>
        <w:pStyle w:val="UPosGruppe"/>
        <w:ind w:left="990" w:hanging="990"/>
        <w:rPr>
          <w:rFonts w:ascii="Arial" w:hAnsi="Arial"/>
          <w:b/>
          <w:color w:val="FF0000"/>
          <w:lang w:eastAsia="de-DE"/>
        </w:rPr>
      </w:pPr>
      <w:r w:rsidRPr="00870B3C">
        <w:rPr>
          <w:rFonts w:ascii="Arial" w:hAnsi="Arial" w:cs="Arial"/>
          <w:lang w:eastAsia="de-DE"/>
        </w:rPr>
        <w:tab/>
      </w:r>
      <w:r w:rsidRPr="00870B3C">
        <w:rPr>
          <w:rFonts w:ascii="Arial" w:hAnsi="Arial" w:cs="Arial"/>
        </w:rPr>
        <w:t>.63</w:t>
      </w:r>
      <w:r w:rsidRPr="00870B3C">
        <w:rPr>
          <w:rFonts w:ascii="Arial" w:hAnsi="Arial"/>
          <w:lang w:eastAsia="de-DE"/>
        </w:rPr>
        <w:t>0</w:t>
      </w:r>
      <w:r w:rsidRPr="00870B3C">
        <w:rPr>
          <w:rFonts w:ascii="Arial" w:hAnsi="Arial"/>
          <w:lang w:eastAsia="de-DE"/>
        </w:rPr>
        <w:tab/>
      </w:r>
      <w:r w:rsidRPr="00870B3C">
        <w:rPr>
          <w:rFonts w:ascii="Arial" w:hAnsi="Arial"/>
          <w:color w:val="FF0000"/>
          <w:lang w:eastAsia="de-DE"/>
        </w:rPr>
        <w:t>M</w:t>
      </w:r>
      <w:r w:rsidRPr="00870B3C">
        <w:rPr>
          <w:rFonts w:ascii="Arial" w:hAnsi="Arial"/>
          <w:color w:val="FF0000"/>
          <w:vertAlign w:val="subscript"/>
          <w:lang w:eastAsia="de-DE"/>
        </w:rPr>
        <w:t>E</w:t>
      </w:r>
      <w:r w:rsidRPr="00870B3C">
        <w:rPr>
          <w:rFonts w:ascii="Arial" w:hAnsi="Arial"/>
          <w:color w:val="FF0000"/>
          <w:lang w:eastAsia="de-DE"/>
        </w:rPr>
        <w:t>-Messungen</w:t>
      </w:r>
    </w:p>
    <w:p w14:paraId="1C498BCB" w14:textId="77777777" w:rsidR="00AE01CF" w:rsidRPr="00870B3C" w:rsidRDefault="00AE01CF" w:rsidP="00AE01CF">
      <w:pPr>
        <w:pStyle w:val="UPosGruppe"/>
        <w:ind w:left="990" w:hanging="990"/>
        <w:rPr>
          <w:rFonts w:ascii="Arial" w:hAnsi="Arial" w:cs="Arial"/>
          <w:b/>
          <w:color w:val="FF0000"/>
          <w:lang w:eastAsia="de-DE"/>
        </w:rPr>
      </w:pPr>
      <w:r w:rsidRPr="00870B3C">
        <w:rPr>
          <w:rFonts w:ascii="Arial" w:hAnsi="Arial" w:cs="Arial"/>
          <w:color w:val="FF0000"/>
          <w:lang w:eastAsia="de-DE"/>
        </w:rPr>
        <w:tab/>
      </w:r>
      <w:r w:rsidRPr="00870B3C">
        <w:rPr>
          <w:rFonts w:ascii="Arial" w:hAnsi="Arial" w:cs="Arial"/>
          <w:color w:val="FF0000"/>
          <w:lang w:eastAsia="de-DE"/>
        </w:rPr>
        <w:tab/>
        <w:t>Für die Plattenversuche stellt die Unternehmung einen beladenen Lastwagen (minimales Gewicht gemäss Angabe des Prüflabors) zur Verfügung. Die entsprechenden Kosten sind in die Einheitspreise einzurechnen, wenn hierfür nicht eine separate Position ausgeschrieben wurde.</w:t>
      </w:r>
    </w:p>
    <w:p w14:paraId="4C84A8F0" w14:textId="77777777" w:rsidR="00AE01CF" w:rsidRPr="00870B3C" w:rsidRDefault="00AE01CF" w:rsidP="00AE01CF">
      <w:pPr>
        <w:pStyle w:val="HPosAbschnitt"/>
      </w:pPr>
      <w:bookmarkStart w:id="118" w:name="_Toc409685956"/>
      <w:bookmarkStart w:id="119" w:name="_Toc118629207"/>
      <w:bookmarkStart w:id="120" w:name="_Toc128373819"/>
      <w:bookmarkStart w:id="121" w:name="_Toc128373976"/>
      <w:bookmarkStart w:id="122" w:name="_Toc155609909"/>
      <w:r w:rsidRPr="00870B3C">
        <w:t>900</w:t>
      </w:r>
      <w:r w:rsidRPr="00870B3C">
        <w:tab/>
        <w:t>Versicherungen, Administration</w:t>
      </w:r>
      <w:bookmarkEnd w:id="118"/>
      <w:bookmarkEnd w:id="119"/>
      <w:bookmarkEnd w:id="120"/>
      <w:bookmarkEnd w:id="121"/>
      <w:bookmarkEnd w:id="122"/>
    </w:p>
    <w:p w14:paraId="1851CFE3" w14:textId="77777777" w:rsidR="00AE01CF" w:rsidRPr="00870B3C" w:rsidRDefault="00AE01CF" w:rsidP="00AE01CF">
      <w:pPr>
        <w:pStyle w:val="FormatvorlageHPosUnterabschnittFett"/>
        <w:rPr>
          <w:b/>
        </w:rPr>
      </w:pPr>
      <w:bookmarkStart w:id="123" w:name="_Toc128373820"/>
      <w:bookmarkStart w:id="124" w:name="_Toc128373977"/>
      <w:r w:rsidRPr="00870B3C">
        <w:rPr>
          <w:b/>
        </w:rPr>
        <w:t>930</w:t>
      </w:r>
      <w:r w:rsidRPr="00870B3C">
        <w:rPr>
          <w:b/>
        </w:rPr>
        <w:tab/>
        <w:t>Versicherungen Unternehmer</w:t>
      </w:r>
    </w:p>
    <w:p w14:paraId="15A102FF" w14:textId="77777777" w:rsidR="00AE01CF" w:rsidRPr="00870B3C" w:rsidRDefault="00AE01CF" w:rsidP="00AE01CF">
      <w:pPr>
        <w:pStyle w:val="UPosGruppe"/>
        <w:spacing w:before="0"/>
        <w:rPr>
          <w:rFonts w:ascii="Arial" w:hAnsi="Arial" w:cs="Arial"/>
        </w:rPr>
      </w:pPr>
      <w:r w:rsidRPr="00870B3C">
        <w:rPr>
          <w:rFonts w:ascii="Arial" w:hAnsi="Arial" w:cs="Arial"/>
        </w:rPr>
        <w:tab/>
      </w:r>
      <w:r w:rsidRPr="00870B3C">
        <w:rPr>
          <w:rFonts w:ascii="Arial" w:hAnsi="Arial" w:cs="Arial"/>
        </w:rPr>
        <w:tab/>
        <w:t>Vom Bauherrn verlangte Versicherungen des Unternehm</w:t>
      </w:r>
      <w:bookmarkEnd w:id="123"/>
      <w:bookmarkEnd w:id="124"/>
      <w:r w:rsidRPr="00870B3C">
        <w:rPr>
          <w:rFonts w:ascii="Arial" w:hAnsi="Arial" w:cs="Arial"/>
        </w:rPr>
        <w:t>ers.</w:t>
      </w:r>
    </w:p>
    <w:p w14:paraId="5CFCA7B5" w14:textId="77777777" w:rsidR="00AE01CF" w:rsidRPr="00870B3C" w:rsidRDefault="00AE01CF" w:rsidP="00AE01CF">
      <w:pPr>
        <w:pStyle w:val="HPos"/>
        <w:rPr>
          <w:b/>
          <w:sz w:val="20"/>
        </w:rPr>
      </w:pPr>
      <w:r w:rsidRPr="00870B3C">
        <w:tab/>
      </w:r>
      <w:r w:rsidRPr="00870B3C">
        <w:rPr>
          <w:sz w:val="20"/>
        </w:rPr>
        <w:t>931</w:t>
      </w:r>
      <w:r w:rsidRPr="00870B3C">
        <w:rPr>
          <w:sz w:val="20"/>
        </w:rPr>
        <w:tab/>
        <w:t>Unternehmer-Haftpflichtversicherung.</w:t>
      </w:r>
    </w:p>
    <w:p w14:paraId="63BAB7FF" w14:textId="77777777" w:rsidR="00AE01CF" w:rsidRPr="00870B3C" w:rsidRDefault="00AE01CF" w:rsidP="00AE01CF">
      <w:pPr>
        <w:pStyle w:val="UPosGruppe"/>
        <w:keepNext/>
        <w:rPr>
          <w:rFonts w:ascii="Arial" w:hAnsi="Arial" w:cs="Arial"/>
          <w:b/>
        </w:rPr>
      </w:pPr>
      <w:r w:rsidRPr="00870B3C">
        <w:tab/>
        <w:t>.</w:t>
      </w:r>
      <w:r w:rsidRPr="00870B3C">
        <w:rPr>
          <w:rFonts w:ascii="Arial" w:hAnsi="Arial" w:cs="Arial"/>
        </w:rPr>
        <w:t>100</w:t>
      </w:r>
      <w:r w:rsidRPr="00870B3C">
        <w:rPr>
          <w:rFonts w:ascii="Arial" w:hAnsi="Arial" w:cs="Arial"/>
        </w:rPr>
        <w:tab/>
        <w:t>Versicherung der Unternehmung.</w:t>
      </w:r>
    </w:p>
    <w:p w14:paraId="0D31AB66" w14:textId="77777777" w:rsidR="00AE01CF" w:rsidRPr="00870B3C" w:rsidRDefault="00AE01CF" w:rsidP="00AE01CF">
      <w:pPr>
        <w:pStyle w:val="Text"/>
        <w:rPr>
          <w:rFonts w:cs="Times New Roman"/>
          <w:color w:val="0000FF"/>
        </w:rPr>
      </w:pPr>
      <w:r w:rsidRPr="00870B3C">
        <w:rPr>
          <w:color w:val="0000FF"/>
        </w:rPr>
        <w:t>Personen- und Sachschäden mind. CHF 10 Mio. pro Ereignis.</w:t>
      </w:r>
    </w:p>
    <w:p w14:paraId="458921E6" w14:textId="77777777" w:rsidR="00AE01CF" w:rsidRPr="00870B3C" w:rsidRDefault="00AE01CF" w:rsidP="00AE01CF">
      <w:pPr>
        <w:pStyle w:val="FormatvorlageHPosUnterabschnittFett"/>
        <w:rPr>
          <w:b/>
        </w:rPr>
      </w:pPr>
      <w:bookmarkStart w:id="125" w:name="_Toc128373821"/>
      <w:bookmarkStart w:id="126" w:name="_Toc128373978"/>
      <w:r w:rsidRPr="00870B3C">
        <w:rPr>
          <w:b/>
        </w:rPr>
        <w:lastRenderedPageBreak/>
        <w:t>940</w:t>
      </w:r>
      <w:r w:rsidRPr="00870B3C">
        <w:rPr>
          <w:b/>
        </w:rPr>
        <w:tab/>
        <w:t>Rapporte, Preisänderungen, Zahlungen, Abrechnung</w:t>
      </w:r>
      <w:bookmarkEnd w:id="125"/>
      <w:bookmarkEnd w:id="126"/>
    </w:p>
    <w:p w14:paraId="38E65716" w14:textId="77777777" w:rsidR="00AE01CF" w:rsidRPr="00870B3C" w:rsidRDefault="00AE01CF" w:rsidP="00AE01CF">
      <w:pPr>
        <w:pStyle w:val="HPos"/>
        <w:rPr>
          <w:b/>
          <w:sz w:val="20"/>
        </w:rPr>
      </w:pPr>
      <w:r w:rsidRPr="00870B3C">
        <w:rPr>
          <w:sz w:val="20"/>
        </w:rPr>
        <w:tab/>
        <w:t>941</w:t>
      </w:r>
      <w:r w:rsidRPr="00870B3C">
        <w:rPr>
          <w:sz w:val="20"/>
        </w:rPr>
        <w:tab/>
        <w:t>Rapportwesen.</w:t>
      </w:r>
    </w:p>
    <w:p w14:paraId="77A7BB5C" w14:textId="77777777" w:rsidR="00AE01CF" w:rsidRPr="00870B3C" w:rsidRDefault="00AE01CF" w:rsidP="00AE01CF">
      <w:pPr>
        <w:pStyle w:val="UPosGruppe"/>
        <w:keepNext/>
        <w:rPr>
          <w:rFonts w:ascii="Arial" w:hAnsi="Arial" w:cs="Arial"/>
          <w:b/>
        </w:rPr>
      </w:pPr>
      <w:r w:rsidRPr="00870B3C">
        <w:tab/>
        <w:t>.</w:t>
      </w:r>
      <w:r w:rsidRPr="00870B3C">
        <w:rPr>
          <w:rFonts w:ascii="Arial" w:hAnsi="Arial" w:cs="Arial"/>
        </w:rPr>
        <w:t>100</w:t>
      </w:r>
      <w:r w:rsidRPr="00870B3C">
        <w:rPr>
          <w:rFonts w:ascii="Arial" w:hAnsi="Arial" w:cs="Arial"/>
        </w:rPr>
        <w:tab/>
        <w:t>Kontroll- und Rapportpflicht</w:t>
      </w:r>
    </w:p>
    <w:p w14:paraId="78CBA67D" w14:textId="77777777" w:rsidR="00AE01CF" w:rsidRPr="00870B3C" w:rsidRDefault="00AE01CF" w:rsidP="00AE01CF">
      <w:pPr>
        <w:pStyle w:val="UPosGruppe"/>
        <w:keepNext/>
        <w:rPr>
          <w:rFonts w:ascii="Arial" w:hAnsi="Arial" w:cs="Arial"/>
          <w:b/>
          <w:color w:val="FF0000"/>
        </w:rPr>
      </w:pPr>
      <w:r w:rsidRPr="00870B3C">
        <w:tab/>
      </w:r>
      <w:r w:rsidRPr="00870B3C">
        <w:rPr>
          <w:rFonts w:ascii="Arial" w:hAnsi="Arial" w:cs="Arial"/>
        </w:rPr>
        <w:t>.110</w:t>
      </w:r>
      <w:r w:rsidRPr="00870B3C">
        <w:rPr>
          <w:rFonts w:ascii="Arial" w:hAnsi="Arial" w:cs="Arial"/>
        </w:rPr>
        <w:tab/>
      </w:r>
      <w:r w:rsidRPr="00870B3C">
        <w:rPr>
          <w:rFonts w:ascii="Arial" w:hAnsi="Arial" w:cs="Arial"/>
          <w:color w:val="FF0000"/>
        </w:rPr>
        <w:t>Tagesrapporte.</w:t>
      </w:r>
    </w:p>
    <w:p w14:paraId="37BF032B" w14:textId="1A531594" w:rsidR="00AE01CF" w:rsidRPr="00870B3C" w:rsidRDefault="00AE01CF" w:rsidP="00AE01CF">
      <w:pPr>
        <w:pStyle w:val="Text"/>
        <w:rPr>
          <w:rFonts w:cs="Times New Roman"/>
          <w:color w:val="FF0000"/>
        </w:rPr>
      </w:pPr>
      <w:r w:rsidRPr="00870B3C">
        <w:rPr>
          <w:color w:val="FF0000"/>
        </w:rPr>
        <w:t>Siehe Ziffer 1</w:t>
      </w:r>
      <w:r w:rsidR="00FD5D32">
        <w:rPr>
          <w:color w:val="FF0000"/>
        </w:rPr>
        <w:t>9</w:t>
      </w:r>
      <w:r w:rsidRPr="00870B3C">
        <w:rPr>
          <w:color w:val="FF0000"/>
        </w:rPr>
        <w:t>.6 Werkvertrag (Dokument A).</w:t>
      </w:r>
    </w:p>
    <w:p w14:paraId="35E968E8" w14:textId="77777777" w:rsidR="00AE01CF" w:rsidRPr="00870B3C" w:rsidRDefault="00AE01CF" w:rsidP="00AE01CF">
      <w:pPr>
        <w:pStyle w:val="UPosGruppe"/>
        <w:keepNext/>
        <w:rPr>
          <w:rFonts w:ascii="Arial" w:hAnsi="Arial" w:cs="Arial"/>
          <w:b/>
          <w:color w:val="FF0000"/>
        </w:rPr>
      </w:pPr>
      <w:r w:rsidRPr="00870B3C">
        <w:tab/>
      </w:r>
      <w:r w:rsidRPr="00870B3C">
        <w:rPr>
          <w:rFonts w:ascii="Arial" w:hAnsi="Arial" w:cs="Arial"/>
        </w:rPr>
        <w:t>.130</w:t>
      </w:r>
      <w:r w:rsidRPr="00870B3C">
        <w:rPr>
          <w:rFonts w:ascii="Arial" w:hAnsi="Arial" w:cs="Arial"/>
        </w:rPr>
        <w:tab/>
      </w:r>
      <w:r w:rsidRPr="00870B3C">
        <w:rPr>
          <w:rFonts w:ascii="Arial" w:hAnsi="Arial" w:cs="Arial"/>
          <w:color w:val="FF0000"/>
        </w:rPr>
        <w:t>Regierapporte.</w:t>
      </w:r>
    </w:p>
    <w:p w14:paraId="566A4F6A" w14:textId="1C2C23F8" w:rsidR="00AE01CF" w:rsidRPr="00870B3C" w:rsidRDefault="00AE01CF" w:rsidP="00AE01CF">
      <w:pPr>
        <w:pStyle w:val="Text"/>
        <w:rPr>
          <w:rFonts w:cs="Times New Roman"/>
          <w:color w:val="FF0000"/>
        </w:rPr>
      </w:pPr>
      <w:r w:rsidRPr="00870B3C">
        <w:rPr>
          <w:color w:val="FF0000"/>
        </w:rPr>
        <w:t>Siehe Ziffer 1</w:t>
      </w:r>
      <w:r w:rsidR="00FD5D32">
        <w:rPr>
          <w:color w:val="FF0000"/>
        </w:rPr>
        <w:t>9</w:t>
      </w:r>
      <w:r w:rsidRPr="00870B3C">
        <w:rPr>
          <w:color w:val="FF0000"/>
        </w:rPr>
        <w:t>.6 Werkvertrag (Dokument A).</w:t>
      </w:r>
    </w:p>
    <w:p w14:paraId="47758C1F" w14:textId="77777777" w:rsidR="00AE01CF" w:rsidRPr="00870B3C" w:rsidRDefault="00AE01CF" w:rsidP="00AE01CF">
      <w:pPr>
        <w:pStyle w:val="UPosGruppe"/>
        <w:keepNext/>
        <w:rPr>
          <w:rFonts w:ascii="Arial" w:hAnsi="Arial" w:cs="Arial"/>
          <w:b/>
          <w:color w:val="FF0000"/>
        </w:rPr>
      </w:pPr>
      <w:r w:rsidRPr="00870B3C">
        <w:rPr>
          <w:rFonts w:ascii="Arial" w:hAnsi="Arial" w:cs="Arial"/>
        </w:rPr>
        <w:tab/>
        <w:t>.140</w:t>
      </w:r>
      <w:r w:rsidRPr="00870B3C">
        <w:rPr>
          <w:rFonts w:ascii="Arial" w:hAnsi="Arial" w:cs="Arial"/>
        </w:rPr>
        <w:tab/>
      </w:r>
      <w:r w:rsidRPr="00870B3C">
        <w:rPr>
          <w:rFonts w:ascii="Arial" w:hAnsi="Arial" w:cs="Arial"/>
          <w:color w:val="FF0000"/>
        </w:rPr>
        <w:t>Ausmassvorschriften bei Akkordarbeiten.</w:t>
      </w:r>
    </w:p>
    <w:p w14:paraId="038D4959" w14:textId="77777777" w:rsidR="00AE01CF" w:rsidRPr="00870B3C" w:rsidRDefault="00AE01CF" w:rsidP="00AE01CF">
      <w:pPr>
        <w:pStyle w:val="Text"/>
        <w:tabs>
          <w:tab w:val="left" w:pos="3544"/>
          <w:tab w:val="left" w:pos="5529"/>
        </w:tabs>
        <w:rPr>
          <w:rFonts w:cs="Times New Roman"/>
          <w:color w:val="FF0000"/>
          <w:lang w:eastAsia="de-CH"/>
        </w:rPr>
      </w:pPr>
      <w:r w:rsidRPr="00870B3C">
        <w:rPr>
          <w:color w:val="FF0000"/>
          <w:lang w:eastAsia="de-CH"/>
        </w:rPr>
        <w:t>Vorgehen zum Erstellen des Ausmasses und des Zahlungsbegehrens:</w:t>
      </w:r>
    </w:p>
    <w:p w14:paraId="5E4384C4" w14:textId="77777777" w:rsidR="00AE01CF" w:rsidRPr="00870B3C" w:rsidRDefault="00AE01CF" w:rsidP="00AE01CF">
      <w:pPr>
        <w:pStyle w:val="Text"/>
        <w:numPr>
          <w:ilvl w:val="0"/>
          <w:numId w:val="25"/>
        </w:numPr>
        <w:rPr>
          <w:color w:val="FF0000"/>
        </w:rPr>
      </w:pPr>
      <w:r w:rsidRPr="00870B3C">
        <w:rPr>
          <w:color w:val="FF0000"/>
        </w:rPr>
        <w:t xml:space="preserve">Das Ausmass wird durch Unternehmung und Bauleitung gemeinsam erstellt und bereinigt (Art. 142 Norm SIA 118). Das Dokument wird unverzüglich und beidseitig unterschrieben. </w:t>
      </w:r>
    </w:p>
    <w:p w14:paraId="5F493E33" w14:textId="77777777" w:rsidR="00AE01CF" w:rsidRPr="00870B3C" w:rsidRDefault="00AE01CF" w:rsidP="00AE01CF">
      <w:pPr>
        <w:pStyle w:val="Text"/>
        <w:numPr>
          <w:ilvl w:val="0"/>
          <w:numId w:val="25"/>
        </w:numPr>
        <w:rPr>
          <w:color w:val="FF0000"/>
        </w:rPr>
      </w:pPr>
      <w:r w:rsidRPr="00870B3C">
        <w:rPr>
          <w:color w:val="FF0000"/>
        </w:rPr>
        <w:t>Eine Partei (Unternehmung oder Bauleitung) kann das Ausmessen der erbrachten Leistungen vorbereiten, indem sie die Mengen berechnet und belegt sowie diese den korrekten Positionen des Leistungsverzeichnisses zuordnet. Beide Parteien kontrollieren und bereinigen das einseitig vorbereitete Ausmass gemeinsam (</w:t>
      </w:r>
      <w:proofErr w:type="spellStart"/>
      <w:r w:rsidRPr="00870B3C">
        <w:rPr>
          <w:color w:val="FF0000"/>
        </w:rPr>
        <w:t>konferenziell</w:t>
      </w:r>
      <w:proofErr w:type="spellEnd"/>
      <w:r w:rsidRPr="00870B3C">
        <w:rPr>
          <w:color w:val="FF0000"/>
        </w:rPr>
        <w:t xml:space="preserve"> im Dialog).</w:t>
      </w:r>
    </w:p>
    <w:p w14:paraId="17E4130E" w14:textId="77777777" w:rsidR="00AE01CF" w:rsidRPr="00870B3C" w:rsidRDefault="00AE01CF" w:rsidP="00AE01CF">
      <w:pPr>
        <w:pStyle w:val="Text"/>
        <w:numPr>
          <w:ilvl w:val="0"/>
          <w:numId w:val="25"/>
        </w:numPr>
        <w:rPr>
          <w:color w:val="FF0000"/>
        </w:rPr>
      </w:pPr>
      <w:r w:rsidRPr="00870B3C">
        <w:rPr>
          <w:color w:val="FF0000"/>
        </w:rPr>
        <w:t xml:space="preserve">Das </w:t>
      </w:r>
      <w:proofErr w:type="gramStart"/>
      <w:r w:rsidRPr="00870B3C">
        <w:rPr>
          <w:color w:val="FF0000"/>
        </w:rPr>
        <w:t>beidseits unterzeichnete Ausmass</w:t>
      </w:r>
      <w:proofErr w:type="gramEnd"/>
      <w:r w:rsidRPr="00870B3C">
        <w:rPr>
          <w:color w:val="FF0000"/>
        </w:rPr>
        <w:t xml:space="preserve"> wird durch die Unternehmung in ihrer Leistungsverzeichnis-Software erfasst.</w:t>
      </w:r>
    </w:p>
    <w:p w14:paraId="23BBC279" w14:textId="77777777" w:rsidR="00AE01CF" w:rsidRPr="00870B3C" w:rsidRDefault="00AE01CF" w:rsidP="00AE01CF">
      <w:pPr>
        <w:pStyle w:val="Text"/>
        <w:numPr>
          <w:ilvl w:val="0"/>
          <w:numId w:val="25"/>
        </w:numPr>
        <w:rPr>
          <w:color w:val="FF0000"/>
        </w:rPr>
      </w:pPr>
      <w:r w:rsidRPr="00870B3C">
        <w:rPr>
          <w:color w:val="FF0000"/>
        </w:rPr>
        <w:t>Die Unternehmung stellt der Bauleitung das unterzeichnete, systemgestützt erstellte Eingabeprotokoll zu.</w:t>
      </w:r>
    </w:p>
    <w:p w14:paraId="7520733F" w14:textId="77777777" w:rsidR="00AE01CF" w:rsidRPr="00870B3C" w:rsidRDefault="00AE01CF" w:rsidP="00AE01CF">
      <w:pPr>
        <w:pStyle w:val="Text"/>
        <w:numPr>
          <w:ilvl w:val="0"/>
          <w:numId w:val="25"/>
        </w:numPr>
        <w:rPr>
          <w:color w:val="FF0000"/>
        </w:rPr>
      </w:pPr>
      <w:r w:rsidRPr="00870B3C">
        <w:rPr>
          <w:color w:val="FF0000"/>
        </w:rPr>
        <w:t xml:space="preserve">Die Bauleitung prüft, ob die Beträge (Mengen) pro Position des Eingabeprotokolls mit dem unterzeichneten Ausmass übereinstimmen und den richtigen Positionen zugeordnet wurden. Sie gibt der Unternehmung das Eingabeprotokoll unterzeichnet innert 7 Tagen zurück. </w:t>
      </w:r>
    </w:p>
    <w:p w14:paraId="78F2292D" w14:textId="77777777" w:rsidR="00AE01CF" w:rsidRPr="00870B3C" w:rsidRDefault="00AE01CF" w:rsidP="00AE01CF">
      <w:pPr>
        <w:pStyle w:val="Text"/>
        <w:numPr>
          <w:ilvl w:val="0"/>
          <w:numId w:val="25"/>
        </w:numPr>
        <w:rPr>
          <w:color w:val="FF0000"/>
        </w:rPr>
      </w:pPr>
      <w:r w:rsidRPr="00870B3C">
        <w:rPr>
          <w:color w:val="FF0000"/>
        </w:rPr>
        <w:t xml:space="preserve">Allfällige Differenzen werden von der Bauleitung auf dem Eingabeprotokoll vermerkt und von der Unternehmung in der Leistungsverzeichnis-Software korrigiert. </w:t>
      </w:r>
    </w:p>
    <w:p w14:paraId="7D2295C2" w14:textId="77777777" w:rsidR="00AE01CF" w:rsidRPr="00870B3C" w:rsidRDefault="00AE01CF" w:rsidP="00AE01CF">
      <w:pPr>
        <w:pStyle w:val="Text"/>
        <w:numPr>
          <w:ilvl w:val="0"/>
          <w:numId w:val="25"/>
        </w:numPr>
        <w:rPr>
          <w:color w:val="FF0000"/>
        </w:rPr>
      </w:pPr>
      <w:r w:rsidRPr="00870B3C">
        <w:rPr>
          <w:color w:val="FF0000"/>
        </w:rPr>
        <w:t>Im Falle von Korrekturen stellt die Unternehmung der Bauleitung das neu erstellte Eingabe-protokoll erneut zur Kontrolle zu.</w:t>
      </w:r>
    </w:p>
    <w:p w14:paraId="32D841C4" w14:textId="77777777" w:rsidR="00AE01CF" w:rsidRPr="00870B3C" w:rsidRDefault="00AE01CF" w:rsidP="00AE01CF">
      <w:pPr>
        <w:pStyle w:val="Text"/>
        <w:numPr>
          <w:ilvl w:val="0"/>
          <w:numId w:val="25"/>
        </w:numPr>
        <w:rPr>
          <w:color w:val="FF0000"/>
        </w:rPr>
      </w:pPr>
      <w:r w:rsidRPr="00870B3C">
        <w:rPr>
          <w:color w:val="FF0000"/>
        </w:rPr>
        <w:t xml:space="preserve">Die Unternehmung erstellt aufgrund des gegenseitig anerkannten und unterschriebenen Eingabeprotokolls ein Zahlungsbegehren (Rechnung). </w:t>
      </w:r>
    </w:p>
    <w:p w14:paraId="2D5FD3A5" w14:textId="77777777" w:rsidR="00AE01CF" w:rsidRPr="00870B3C" w:rsidRDefault="00AE01CF" w:rsidP="00AE01CF">
      <w:pPr>
        <w:pStyle w:val="Text"/>
        <w:numPr>
          <w:ilvl w:val="0"/>
          <w:numId w:val="25"/>
        </w:numPr>
        <w:rPr>
          <w:color w:val="FF0000"/>
        </w:rPr>
      </w:pPr>
      <w:r w:rsidRPr="00870B3C">
        <w:rPr>
          <w:color w:val="FF0000"/>
        </w:rPr>
        <w:t>Die Bauleitung prüft, ob das eingereichte Zahlungsbegehren mit dem Eingabeprotokoll übereinstimmt und ordnungsgemäss abgefasst ist.</w:t>
      </w:r>
    </w:p>
    <w:p w14:paraId="504739CE" w14:textId="77777777" w:rsidR="00AE01CF" w:rsidRPr="00870B3C" w:rsidRDefault="00AE01CF" w:rsidP="00AE01CF">
      <w:pPr>
        <w:pStyle w:val="Text"/>
        <w:numPr>
          <w:ilvl w:val="0"/>
          <w:numId w:val="25"/>
        </w:numPr>
        <w:rPr>
          <w:color w:val="FF0000"/>
        </w:rPr>
      </w:pPr>
      <w:r w:rsidRPr="00870B3C">
        <w:rPr>
          <w:color w:val="FF0000"/>
        </w:rPr>
        <w:t>Auf Antrag der Unternehmung bestätigt die Bauleitung den Eingang des Zahlungsbegehrens schriftlich innert 2 Tagen.</w:t>
      </w:r>
    </w:p>
    <w:p w14:paraId="57817E02" w14:textId="77777777" w:rsidR="00AE01CF" w:rsidRPr="00870B3C" w:rsidRDefault="00AE01CF" w:rsidP="00AE01CF">
      <w:pPr>
        <w:pStyle w:val="Text"/>
        <w:rPr>
          <w:color w:val="FF0000"/>
        </w:rPr>
      </w:pPr>
    </w:p>
    <w:p w14:paraId="1DCBFB54" w14:textId="77777777" w:rsidR="00AE01CF" w:rsidRPr="00870B3C" w:rsidRDefault="00AE01CF" w:rsidP="00AE01CF">
      <w:pPr>
        <w:pStyle w:val="Text"/>
        <w:rPr>
          <w:color w:val="FF0000"/>
        </w:rPr>
      </w:pPr>
      <w:r w:rsidRPr="00870B3C">
        <w:rPr>
          <w:color w:val="FF0000"/>
        </w:rPr>
        <w:t>Weitere Bestimmungen:</w:t>
      </w:r>
    </w:p>
    <w:p w14:paraId="35758EDF" w14:textId="77777777" w:rsidR="00AE01CF" w:rsidRPr="00870B3C" w:rsidRDefault="00AE01CF" w:rsidP="00AE01CF">
      <w:pPr>
        <w:pStyle w:val="Text"/>
        <w:numPr>
          <w:ilvl w:val="0"/>
          <w:numId w:val="25"/>
        </w:numPr>
        <w:rPr>
          <w:color w:val="FF0000"/>
        </w:rPr>
      </w:pPr>
      <w:r w:rsidRPr="00870B3C">
        <w:rPr>
          <w:color w:val="FF0000"/>
        </w:rPr>
        <w:t xml:space="preserve">Zum Ausmessen müssen die gültigen Ausführungspläne verwendet werden. </w:t>
      </w:r>
    </w:p>
    <w:p w14:paraId="79F6D42E" w14:textId="77777777" w:rsidR="00AE01CF" w:rsidRPr="00870B3C" w:rsidRDefault="00AE01CF" w:rsidP="00AE01CF">
      <w:pPr>
        <w:pStyle w:val="Text"/>
        <w:numPr>
          <w:ilvl w:val="0"/>
          <w:numId w:val="25"/>
        </w:numPr>
        <w:rPr>
          <w:color w:val="FF0000"/>
        </w:rPr>
      </w:pPr>
      <w:r w:rsidRPr="00870B3C">
        <w:rPr>
          <w:color w:val="FF0000"/>
        </w:rPr>
        <w:t>Den Ausmassberechnungen bzw. Ausmassblättern sind die Hand-, Mass- oder Planskizzen sowie wo nötig Fotos (mit Metermass) u. dgl. beizulegen.</w:t>
      </w:r>
    </w:p>
    <w:p w14:paraId="0D36DA61" w14:textId="77777777" w:rsidR="00AE01CF" w:rsidRPr="00870B3C" w:rsidRDefault="00AE01CF" w:rsidP="00AE01CF">
      <w:pPr>
        <w:pStyle w:val="Text"/>
        <w:numPr>
          <w:ilvl w:val="0"/>
          <w:numId w:val="25"/>
        </w:numPr>
        <w:rPr>
          <w:color w:val="FF0000"/>
        </w:rPr>
      </w:pPr>
      <w:r w:rsidRPr="00870B3C">
        <w:rPr>
          <w:color w:val="FF0000"/>
        </w:rPr>
        <w:t>Ausgemessene Arbeiten sind unverzüglich in den Ausführungsplänen einzutragen.</w:t>
      </w:r>
    </w:p>
    <w:p w14:paraId="0C6483D9" w14:textId="77777777" w:rsidR="00AE01CF" w:rsidRPr="00870B3C" w:rsidRDefault="00AE01CF" w:rsidP="00AE01CF">
      <w:pPr>
        <w:pStyle w:val="Text"/>
        <w:numPr>
          <w:ilvl w:val="0"/>
          <w:numId w:val="25"/>
        </w:numPr>
        <w:rPr>
          <w:color w:val="FF0000"/>
        </w:rPr>
      </w:pPr>
      <w:r w:rsidRPr="00870B3C">
        <w:rPr>
          <w:color w:val="FF0000"/>
        </w:rPr>
        <w:t>Die Ausmasse von Materiallieferungen sind mittels einer tabellarischen Zusammenstellung und der zugehörenden Lieferscheine zu belegen. Beides ist auch im Falle von plangemässem theoretischem Ausmass zur Plausibilitätskontrolle beizulegen.</w:t>
      </w:r>
    </w:p>
    <w:p w14:paraId="0722CFB0" w14:textId="77777777" w:rsidR="00AE01CF" w:rsidRPr="00870B3C" w:rsidRDefault="00AE01CF" w:rsidP="00AE01CF">
      <w:pPr>
        <w:pStyle w:val="Text"/>
        <w:numPr>
          <w:ilvl w:val="0"/>
          <w:numId w:val="25"/>
        </w:numPr>
        <w:rPr>
          <w:color w:val="FF0000"/>
        </w:rPr>
      </w:pPr>
      <w:r w:rsidRPr="00870B3C">
        <w:rPr>
          <w:color w:val="FF0000"/>
        </w:rPr>
        <w:t>Die Ausmasse von Transporten sind mittels einer tabellarischen Zusammenstellung und der zugehörenden Waagscheine oder Fuhrscheine zu belegen. Beides ist auch im Falle von plangemässem theoretischem Ausmass zur Plausibilitätskontrolle beizulegen.</w:t>
      </w:r>
    </w:p>
    <w:p w14:paraId="5D863AB9" w14:textId="77777777" w:rsidR="00AE01CF" w:rsidRPr="00870B3C" w:rsidRDefault="00AE01CF" w:rsidP="00AE01CF">
      <w:pPr>
        <w:pStyle w:val="Text"/>
        <w:tabs>
          <w:tab w:val="left" w:pos="3544"/>
          <w:tab w:val="left" w:pos="5529"/>
        </w:tabs>
        <w:rPr>
          <w:color w:val="FF0000"/>
          <w:lang w:eastAsia="de-CH"/>
        </w:rPr>
      </w:pPr>
    </w:p>
    <w:p w14:paraId="0187B65C" w14:textId="77777777" w:rsidR="00AE01CF" w:rsidRPr="00870B3C" w:rsidRDefault="00AE01CF" w:rsidP="00AE01CF">
      <w:pPr>
        <w:pStyle w:val="Text"/>
        <w:tabs>
          <w:tab w:val="left" w:pos="3544"/>
          <w:tab w:val="left" w:pos="5529"/>
        </w:tabs>
        <w:rPr>
          <w:color w:val="FF0000"/>
          <w:lang w:eastAsia="de-CH"/>
        </w:rPr>
      </w:pPr>
      <w:r w:rsidRPr="00870B3C">
        <w:rPr>
          <w:color w:val="FF0000"/>
          <w:lang w:eastAsia="de-CH"/>
        </w:rPr>
        <w:lastRenderedPageBreak/>
        <w:t>Kleine Aufträge:</w:t>
      </w:r>
    </w:p>
    <w:p w14:paraId="4E6B9128" w14:textId="77777777" w:rsidR="00AE01CF" w:rsidRPr="00870B3C" w:rsidRDefault="00AE01CF" w:rsidP="00AE01CF">
      <w:pPr>
        <w:pStyle w:val="Text"/>
        <w:numPr>
          <w:ilvl w:val="0"/>
          <w:numId w:val="25"/>
        </w:numPr>
        <w:rPr>
          <w:color w:val="FF0000"/>
        </w:rPr>
      </w:pPr>
      <w:r w:rsidRPr="00870B3C">
        <w:rPr>
          <w:color w:val="FF0000"/>
        </w:rPr>
        <w:t>Bei kleinen Auftragsvolumina können die Unternehmung und die Bauleitung dem Bauherrn in begründeten Ausnahmefällen beantragen, dass das Übertragen der Ausmasse in das elektronische Leistungsverzeichnis durch die Bauleitung erfolgt. Stimmt der Bauherr zu, so gelten die obigen Bestimmungen zum Vorgehen sinngemäss.</w:t>
      </w:r>
    </w:p>
    <w:p w14:paraId="0FAC8C0B" w14:textId="77777777" w:rsidR="00AE01CF" w:rsidRPr="00870B3C" w:rsidRDefault="00AE01CF" w:rsidP="00AE01CF">
      <w:pPr>
        <w:pStyle w:val="Text"/>
        <w:tabs>
          <w:tab w:val="clear" w:pos="708"/>
          <w:tab w:val="left" w:pos="3544"/>
          <w:tab w:val="left" w:pos="5529"/>
        </w:tabs>
        <w:rPr>
          <w:color w:val="FF0000"/>
        </w:rPr>
      </w:pPr>
    </w:p>
    <w:p w14:paraId="69853F23" w14:textId="77777777" w:rsidR="00AE01CF" w:rsidRPr="00870B3C" w:rsidRDefault="00AE01CF" w:rsidP="00AE01CF">
      <w:pPr>
        <w:pStyle w:val="Text"/>
        <w:tabs>
          <w:tab w:val="clear" w:pos="708"/>
          <w:tab w:val="left" w:pos="3544"/>
          <w:tab w:val="left" w:pos="5529"/>
        </w:tabs>
        <w:rPr>
          <w:color w:val="0000FF"/>
        </w:rPr>
      </w:pPr>
      <w:r w:rsidRPr="00870B3C">
        <w:rPr>
          <w:color w:val="0000FF"/>
        </w:rPr>
        <w:t>Umrechnungsfaktoren.</w:t>
      </w:r>
    </w:p>
    <w:p w14:paraId="37D403F2" w14:textId="77777777" w:rsidR="00AE01CF" w:rsidRPr="00870B3C" w:rsidRDefault="00AE01CF" w:rsidP="00AE01CF">
      <w:pPr>
        <w:pStyle w:val="Text"/>
        <w:tabs>
          <w:tab w:val="clear" w:pos="708"/>
          <w:tab w:val="left" w:pos="3544"/>
          <w:tab w:val="left" w:pos="5529"/>
        </w:tabs>
        <w:rPr>
          <w:color w:val="0000FF"/>
        </w:rPr>
      </w:pPr>
      <w:r w:rsidRPr="00870B3C">
        <w:rPr>
          <w:color w:val="0000FF"/>
        </w:rPr>
        <w:t xml:space="preserve">Die Ausmasse für Aushub, </w:t>
      </w:r>
      <w:proofErr w:type="spellStart"/>
      <w:r w:rsidRPr="00870B3C">
        <w:rPr>
          <w:color w:val="0000FF"/>
        </w:rPr>
        <w:t>Hinterfüllungen</w:t>
      </w:r>
      <w:proofErr w:type="spellEnd"/>
      <w:r w:rsidRPr="00870B3C">
        <w:rPr>
          <w:color w:val="0000FF"/>
        </w:rPr>
        <w:t xml:space="preserve">, Auffüllungen und Materialeinbau erfolgen nach theoretischem </w:t>
      </w:r>
      <w:proofErr w:type="spellStart"/>
      <w:r w:rsidRPr="00870B3C">
        <w:rPr>
          <w:color w:val="0000FF"/>
        </w:rPr>
        <w:t>Festmass</w:t>
      </w:r>
      <w:proofErr w:type="spellEnd"/>
      <w:r w:rsidRPr="00870B3C">
        <w:rPr>
          <w:color w:val="0000FF"/>
        </w:rPr>
        <w:t xml:space="preserve"> oder aufgrund von Fuhrscheinen.</w:t>
      </w:r>
      <w:r w:rsidRPr="00870B3C">
        <w:rPr>
          <w:color w:val="0000FF"/>
        </w:rPr>
        <w:br/>
        <w:t>Dabei gelten folgende Umrechnungsfaktoren:</w:t>
      </w:r>
    </w:p>
    <w:p w14:paraId="5BA839C6" w14:textId="77777777" w:rsidR="00AE01CF" w:rsidRPr="00870B3C" w:rsidRDefault="00AE01CF" w:rsidP="00AE01CF">
      <w:pPr>
        <w:pStyle w:val="Text"/>
        <w:tabs>
          <w:tab w:val="clear" w:pos="708"/>
          <w:tab w:val="left" w:pos="3544"/>
          <w:tab w:val="left" w:pos="5529"/>
        </w:tabs>
        <w:rPr>
          <w:color w:val="0000FF"/>
        </w:rPr>
      </w:pPr>
      <w:r w:rsidRPr="00870B3C">
        <w:rPr>
          <w:color w:val="0000FF"/>
        </w:rPr>
        <w:tab/>
        <w:t>lose auf fest</w:t>
      </w:r>
      <w:r w:rsidRPr="00870B3C">
        <w:rPr>
          <w:color w:val="0000FF"/>
        </w:rPr>
        <w:tab/>
      </w:r>
      <w:proofErr w:type="spellStart"/>
      <w:r w:rsidRPr="00870B3C">
        <w:rPr>
          <w:color w:val="0000FF"/>
        </w:rPr>
        <w:t>fest</w:t>
      </w:r>
      <w:proofErr w:type="spellEnd"/>
      <w:r w:rsidRPr="00870B3C">
        <w:rPr>
          <w:color w:val="0000FF"/>
        </w:rPr>
        <w:t xml:space="preserve"> auf lose</w:t>
      </w:r>
      <w:r w:rsidRPr="00870B3C">
        <w:rPr>
          <w:color w:val="0000FF"/>
        </w:rPr>
        <w:br/>
        <w:t>Humus</w:t>
      </w:r>
      <w:r w:rsidRPr="00870B3C">
        <w:rPr>
          <w:color w:val="0000FF"/>
        </w:rPr>
        <w:tab/>
        <w:t xml:space="preserve">0.75 </w:t>
      </w:r>
      <w:r w:rsidRPr="00870B3C">
        <w:rPr>
          <w:color w:val="0000FF"/>
        </w:rPr>
        <w:tab/>
        <w:t>1.33</w:t>
      </w:r>
      <w:r w:rsidRPr="00870B3C">
        <w:rPr>
          <w:color w:val="0000FF"/>
        </w:rPr>
        <w:br/>
        <w:t>Bindiges Aushubmaterial</w:t>
      </w:r>
      <w:r w:rsidRPr="00870B3C">
        <w:rPr>
          <w:color w:val="0000FF"/>
        </w:rPr>
        <w:tab/>
        <w:t>0.75</w:t>
      </w:r>
      <w:r w:rsidRPr="00870B3C">
        <w:rPr>
          <w:color w:val="0000FF"/>
        </w:rPr>
        <w:tab/>
        <w:t>1.33</w:t>
      </w:r>
      <w:r w:rsidRPr="00870B3C">
        <w:rPr>
          <w:color w:val="0000FF"/>
        </w:rPr>
        <w:br/>
        <w:t>Kies und Sand</w:t>
      </w:r>
      <w:r w:rsidRPr="00870B3C">
        <w:rPr>
          <w:color w:val="0000FF"/>
        </w:rPr>
        <w:tab/>
        <w:t>0.80</w:t>
      </w:r>
      <w:r w:rsidRPr="00870B3C">
        <w:rPr>
          <w:color w:val="0000FF"/>
        </w:rPr>
        <w:tab/>
        <w:t>1.25</w:t>
      </w:r>
      <w:r w:rsidRPr="00870B3C">
        <w:rPr>
          <w:color w:val="0000FF"/>
        </w:rPr>
        <w:br/>
        <w:t xml:space="preserve">Belagsfräsgut </w:t>
      </w:r>
      <w:r w:rsidRPr="00870B3C">
        <w:rPr>
          <w:color w:val="0000FF"/>
        </w:rPr>
        <w:tab/>
        <w:t>0.67</w:t>
      </w:r>
      <w:r w:rsidRPr="00870B3C">
        <w:rPr>
          <w:color w:val="0000FF"/>
        </w:rPr>
        <w:tab/>
        <w:t>1.50</w:t>
      </w:r>
      <w:r w:rsidRPr="00870B3C">
        <w:rPr>
          <w:color w:val="0000FF"/>
        </w:rPr>
        <w:br/>
        <w:t xml:space="preserve">Belagsaufbruch </w:t>
      </w:r>
      <w:r w:rsidRPr="00870B3C">
        <w:rPr>
          <w:color w:val="0000FF"/>
        </w:rPr>
        <w:tab/>
        <w:t>0.56</w:t>
      </w:r>
      <w:r w:rsidRPr="00870B3C">
        <w:rPr>
          <w:color w:val="0000FF"/>
        </w:rPr>
        <w:tab/>
        <w:t>1.80</w:t>
      </w:r>
      <w:r w:rsidRPr="00870B3C">
        <w:rPr>
          <w:color w:val="0000FF"/>
        </w:rPr>
        <w:br/>
        <w:t>Betonabbruch</w:t>
      </w:r>
      <w:r w:rsidRPr="00870B3C">
        <w:rPr>
          <w:color w:val="0000FF"/>
        </w:rPr>
        <w:tab/>
        <w:t>0.67</w:t>
      </w:r>
      <w:r w:rsidRPr="00870B3C">
        <w:rPr>
          <w:color w:val="0000FF"/>
        </w:rPr>
        <w:tab/>
        <w:t>1.50</w:t>
      </w:r>
    </w:p>
    <w:p w14:paraId="5FBD391E" w14:textId="77777777" w:rsidR="00AE01CF" w:rsidRPr="00870B3C" w:rsidRDefault="00AE01CF" w:rsidP="00AE01CF">
      <w:pPr>
        <w:pStyle w:val="Text"/>
        <w:rPr>
          <w:color w:val="0000FF"/>
        </w:rPr>
      </w:pPr>
    </w:p>
    <w:p w14:paraId="79452C15" w14:textId="77777777" w:rsidR="00AE01CF" w:rsidRPr="00870B3C" w:rsidRDefault="00AE01CF" w:rsidP="00AE01CF">
      <w:pPr>
        <w:pStyle w:val="Text"/>
        <w:rPr>
          <w:color w:val="0000FF"/>
        </w:rPr>
      </w:pPr>
      <w:r w:rsidRPr="00870B3C">
        <w:rPr>
          <w:color w:val="0000FF"/>
        </w:rPr>
        <w:t>Handaushub.</w:t>
      </w:r>
    </w:p>
    <w:p w14:paraId="6DB908F4" w14:textId="77777777" w:rsidR="00AE01CF" w:rsidRPr="00870B3C" w:rsidRDefault="00AE01CF" w:rsidP="00AE01CF">
      <w:pPr>
        <w:pStyle w:val="Text"/>
        <w:rPr>
          <w:color w:val="0000FF"/>
        </w:rPr>
      </w:pPr>
      <w:r w:rsidRPr="00870B3C">
        <w:rPr>
          <w:color w:val="0000FF"/>
        </w:rPr>
        <w:t>Bei maschinellen Aushubarbeiten ist der notwendige Anteil Handaushub (Beihilfe von Hand), sofern nicht anders vermerkt ist, in die entsprechenden Positionen des maschinellen Aushubs einzurechnen. Es wird kein separater Handaushub entschädigt.</w:t>
      </w:r>
    </w:p>
    <w:p w14:paraId="6E99650F" w14:textId="77777777" w:rsidR="00AE01CF" w:rsidRPr="00870B3C" w:rsidRDefault="00AE01CF" w:rsidP="00AE01CF">
      <w:pPr>
        <w:pStyle w:val="Text"/>
        <w:rPr>
          <w:vanish/>
          <w:color w:val="0000FF"/>
        </w:rPr>
      </w:pPr>
      <w:r w:rsidRPr="00870B3C">
        <w:rPr>
          <w:color w:val="0000FF"/>
        </w:rPr>
        <w:t>Ausnahme: Bei maschinellen Aushubarbeiten im Bereich von bestehenden, längs und quer verlaufenden Werkleitungen ist der Anteil Handaushub in jedem Fall mit der Bauleitung vor Arbeitsbeginn schriftlich festzulegen.</w:t>
      </w:r>
      <w:r w:rsidRPr="00870B3C">
        <w:rPr>
          <w:vertAlign w:val="superscript"/>
        </w:rPr>
        <w:footnoteReference w:id="6"/>
      </w:r>
    </w:p>
    <w:p w14:paraId="0DC6EA5C" w14:textId="77777777" w:rsidR="00AE01CF" w:rsidRPr="00870B3C" w:rsidRDefault="00AE01CF" w:rsidP="00AE01CF">
      <w:pPr>
        <w:pStyle w:val="FormatvorlageHPosUnterabschnittFett"/>
        <w:tabs>
          <w:tab w:val="left" w:pos="708"/>
        </w:tabs>
        <w:ind w:left="993" w:hanging="993"/>
        <w:rPr>
          <w:b/>
        </w:rPr>
      </w:pPr>
      <w:r w:rsidRPr="00870B3C">
        <w:t>942</w:t>
      </w:r>
      <w:r w:rsidRPr="00870B3C">
        <w:tab/>
        <w:t>Regiearbeiten.</w:t>
      </w:r>
    </w:p>
    <w:p w14:paraId="23199348" w14:textId="77777777" w:rsidR="00AE01CF" w:rsidRPr="00870B3C" w:rsidRDefault="00AE01CF" w:rsidP="00AE01CF">
      <w:pPr>
        <w:pStyle w:val="UPosGruppe"/>
        <w:rPr>
          <w:rFonts w:ascii="Arial" w:hAnsi="Arial" w:cs="Arial"/>
          <w:color w:val="FF0000"/>
        </w:rPr>
      </w:pPr>
      <w:r w:rsidRPr="00870B3C">
        <w:tab/>
      </w:r>
      <w:r w:rsidRPr="00870B3C">
        <w:rPr>
          <w:rFonts w:ascii="Arial" w:hAnsi="Arial" w:cs="Arial"/>
        </w:rPr>
        <w:t>.200</w:t>
      </w:r>
      <w:r w:rsidRPr="00870B3C">
        <w:rPr>
          <w:rFonts w:ascii="Arial" w:hAnsi="Arial" w:cs="Arial"/>
        </w:rPr>
        <w:tab/>
      </w:r>
      <w:r w:rsidRPr="00870B3C">
        <w:rPr>
          <w:rFonts w:ascii="Arial" w:hAnsi="Arial" w:cs="Arial"/>
          <w:color w:val="FF0000"/>
        </w:rPr>
        <w:t xml:space="preserve">Regiearbeiten dürfen nur aufgrund eines schriftlichen von der Bauleitung erstellten und genehmigten Regieauftrags ausgeführt werden. Für dringliche Arbeiten gilt die Regelung sinngemäss. Vorgängig der Arbeitsausführung für Regiearbeiten hat der Unternehmer zu </w:t>
      </w:r>
      <w:proofErr w:type="spellStart"/>
      <w:r w:rsidRPr="00870B3C">
        <w:rPr>
          <w:rFonts w:ascii="Arial" w:hAnsi="Arial" w:cs="Arial"/>
          <w:color w:val="FF0000"/>
        </w:rPr>
        <w:t>Handen</w:t>
      </w:r>
      <w:proofErr w:type="spellEnd"/>
      <w:r w:rsidRPr="00870B3C">
        <w:rPr>
          <w:rFonts w:ascii="Arial" w:hAnsi="Arial" w:cs="Arial"/>
          <w:color w:val="FF0000"/>
        </w:rPr>
        <w:t xml:space="preserve"> der Bauleitung eine Aufwandschätzung mit einer Genauigkeit von +/- 15 % zu erstellen.</w:t>
      </w:r>
      <w:r w:rsidRPr="00870B3C">
        <w:rPr>
          <w:rFonts w:ascii="Arial" w:hAnsi="Arial" w:cs="Arial"/>
          <w:color w:val="FF0000"/>
        </w:rPr>
        <w:br/>
        <w:t xml:space="preserve">Die Regierapporte sind der Bauleitung innert </w:t>
      </w:r>
      <w:r w:rsidRPr="00870B3C">
        <w:rPr>
          <w:rFonts w:ascii="Arial" w:hAnsi="Arial" w:cs="Arial"/>
          <w:color w:val="0000FF"/>
        </w:rPr>
        <w:t>7 Tagen</w:t>
      </w:r>
      <w:r w:rsidRPr="00870B3C">
        <w:rPr>
          <w:rFonts w:ascii="Arial" w:hAnsi="Arial" w:cs="Arial"/>
          <w:color w:val="FF0000"/>
        </w:rPr>
        <w:t xml:space="preserve"> nach Ausführung vorzulegen.</w:t>
      </w:r>
    </w:p>
    <w:p w14:paraId="2733EC0D" w14:textId="77777777" w:rsidR="00AE01CF" w:rsidRPr="00870B3C" w:rsidRDefault="00AE01CF" w:rsidP="00AE01CF">
      <w:pPr>
        <w:pStyle w:val="HPos"/>
        <w:ind w:hanging="992"/>
        <w:rPr>
          <w:sz w:val="20"/>
        </w:rPr>
      </w:pPr>
      <w:bookmarkStart w:id="127" w:name="_Toc128373822"/>
      <w:bookmarkStart w:id="128" w:name="_Toc128373979"/>
      <w:r w:rsidRPr="00870B3C">
        <w:rPr>
          <w:sz w:val="20"/>
        </w:rPr>
        <w:t>943</w:t>
      </w:r>
      <w:r w:rsidRPr="00870B3C">
        <w:rPr>
          <w:sz w:val="20"/>
        </w:rPr>
        <w:tab/>
        <w:t>Preisänderungsverrechnungen</w:t>
      </w:r>
      <w:r w:rsidRPr="00870B3C">
        <w:rPr>
          <w:rStyle w:val="Funotenzeichen"/>
          <w:vanish/>
          <w:sz w:val="20"/>
        </w:rPr>
        <w:footnoteReference w:id="7"/>
      </w:r>
      <w:r w:rsidRPr="00870B3C">
        <w:rPr>
          <w:sz w:val="20"/>
        </w:rPr>
        <w:t>.</w:t>
      </w:r>
    </w:p>
    <w:p w14:paraId="0DF37FB9" w14:textId="77777777" w:rsidR="00AE01CF" w:rsidRPr="00870B3C" w:rsidRDefault="00AE01CF" w:rsidP="00AE01CF">
      <w:pPr>
        <w:pStyle w:val="UPosGruppe"/>
        <w:rPr>
          <w:rFonts w:ascii="Arial" w:hAnsi="Arial" w:cs="Arial"/>
          <w:b/>
          <w:color w:val="FF0000"/>
        </w:rPr>
      </w:pPr>
      <w:r w:rsidRPr="00870B3C">
        <w:tab/>
      </w:r>
      <w:r w:rsidRPr="00870B3C">
        <w:rPr>
          <w:rFonts w:ascii="Arial" w:hAnsi="Arial" w:cs="Arial"/>
        </w:rPr>
        <w:t>.100</w:t>
      </w:r>
      <w:r w:rsidRPr="00870B3C">
        <w:rPr>
          <w:rFonts w:ascii="Arial" w:hAnsi="Arial" w:cs="Arial"/>
        </w:rPr>
        <w:tab/>
      </w:r>
      <w:r w:rsidRPr="00870B3C">
        <w:rPr>
          <w:rFonts w:ascii="Arial" w:hAnsi="Arial" w:cs="Arial"/>
          <w:color w:val="FF0000"/>
        </w:rPr>
        <w:t xml:space="preserve">Siehe Ziff. </w:t>
      </w:r>
      <w:bookmarkStart w:id="129" w:name="Text17"/>
      <w:r w:rsidRPr="00870B3C">
        <w:rPr>
          <w:rFonts w:ascii="Arial" w:hAnsi="Arial" w:cs="Arial"/>
          <w:color w:val="FF0000"/>
        </w:rPr>
        <w:t>3.</w:t>
      </w:r>
      <w:bookmarkEnd w:id="129"/>
      <w:r w:rsidRPr="00870B3C">
        <w:rPr>
          <w:rFonts w:ascii="Arial" w:hAnsi="Arial" w:cs="Arial"/>
          <w:color w:val="FF0000"/>
        </w:rPr>
        <w:t>5 und 3.6 Werkvertrag (Dokument A)</w:t>
      </w:r>
    </w:p>
    <w:p w14:paraId="51779D3E" w14:textId="77777777" w:rsidR="00AE01CF" w:rsidRPr="00870B3C" w:rsidRDefault="00AE01CF" w:rsidP="00AE01CF">
      <w:pPr>
        <w:pStyle w:val="UPosGruppe"/>
        <w:ind w:hanging="1276"/>
        <w:rPr>
          <w:rFonts w:ascii="Arial" w:hAnsi="Arial" w:cs="Arial"/>
          <w:b/>
          <w:color w:val="FF0000"/>
        </w:rPr>
      </w:pPr>
      <w:r w:rsidRPr="00870B3C">
        <w:tab/>
      </w:r>
      <w:r w:rsidRPr="00870B3C">
        <w:rPr>
          <w:rFonts w:ascii="Arial" w:hAnsi="Arial" w:cs="Arial"/>
        </w:rPr>
        <w:t>.200</w:t>
      </w:r>
      <w:r w:rsidRPr="00870B3C">
        <w:rPr>
          <w:rFonts w:ascii="Arial" w:hAnsi="Arial" w:cs="Arial"/>
        </w:rPr>
        <w:tab/>
      </w:r>
      <w:r w:rsidRPr="00870B3C">
        <w:rPr>
          <w:rFonts w:ascii="Arial" w:hAnsi="Arial" w:cs="Arial"/>
          <w:color w:val="FF0000"/>
        </w:rPr>
        <w:t>Präzisierung der Kostenmodelle der nachfolgenden</w:t>
      </w:r>
      <w:r w:rsidRPr="00870B3C">
        <w:rPr>
          <w:rFonts w:ascii="Arial" w:hAnsi="Arial" w:cs="Arial"/>
        </w:rPr>
        <w:t xml:space="preserve"> </w:t>
      </w:r>
      <w:r w:rsidRPr="00870B3C">
        <w:rPr>
          <w:rFonts w:ascii="Arial" w:hAnsi="Arial" w:cs="Arial"/>
          <w:color w:val="FF0000"/>
        </w:rPr>
        <w:t>NPK-Kapitel</w:t>
      </w:r>
      <w:r w:rsidRPr="00870B3C">
        <w:rPr>
          <w:rStyle w:val="Funotenzeichen"/>
          <w:rFonts w:ascii="Arial" w:hAnsi="Arial" w:cs="Arial"/>
          <w:color w:val="FF0000"/>
        </w:rPr>
        <w:footnoteReference w:id="8"/>
      </w:r>
      <w:r w:rsidRPr="00870B3C">
        <w:rPr>
          <w:rFonts w:ascii="Arial" w:hAnsi="Arial" w:cs="Arial"/>
          <w:color w:val="FF0000"/>
        </w:rPr>
        <w:t>:</w:t>
      </w:r>
    </w:p>
    <w:p w14:paraId="74D846D6" w14:textId="77777777" w:rsidR="00AE01CF" w:rsidRPr="00870B3C" w:rsidRDefault="00AE01CF" w:rsidP="00AE01CF">
      <w:pPr>
        <w:pStyle w:val="UPosGruppe"/>
        <w:ind w:hanging="1276"/>
        <w:rPr>
          <w:rFonts w:ascii="Arial" w:hAnsi="Arial" w:cs="Arial"/>
          <w:b/>
          <w:color w:val="0000FF"/>
        </w:rPr>
      </w:pPr>
      <w:bookmarkStart w:id="130" w:name="Text12"/>
      <w:r w:rsidRPr="00870B3C">
        <w:rPr>
          <w:color w:val="0000FF"/>
        </w:rPr>
        <w:tab/>
      </w:r>
      <w:r w:rsidRPr="00870B3C">
        <w:rPr>
          <w:rFonts w:ascii="Arial" w:hAnsi="Arial" w:cs="Arial"/>
          <w:color w:val="0000FF"/>
        </w:rPr>
        <w:tab/>
      </w:r>
      <w:proofErr w:type="gramStart"/>
      <w:r w:rsidRPr="00870B3C">
        <w:rPr>
          <w:rFonts w:ascii="Arial" w:hAnsi="Arial" w:cs="Arial"/>
          <w:color w:val="0000FF"/>
        </w:rPr>
        <w:t xml:space="preserve">NPK </w:t>
      </w:r>
      <w:r w:rsidRPr="00870B3C">
        <w:rPr>
          <w:rFonts w:ascii="Arial" w:hAnsi="Arial" w:cs="Arial"/>
          <w:color w:val="0000FF"/>
        </w:rPr>
        <w:tab/>
        <w:t>Kostenmodell</w:t>
      </w:r>
      <w:proofErr w:type="gramEnd"/>
      <w:r w:rsidRPr="00870B3C">
        <w:rPr>
          <w:rFonts w:ascii="Arial" w:hAnsi="Arial" w:cs="Arial"/>
          <w:color w:val="0000FF"/>
        </w:rPr>
        <w:t xml:space="preserve"> (PKI)</w:t>
      </w:r>
    </w:p>
    <w:bookmarkEnd w:id="130"/>
    <w:p w14:paraId="28226E7D" w14:textId="7281E65D" w:rsidR="00AE01CF" w:rsidRPr="00870B3C" w:rsidRDefault="00AE01CF" w:rsidP="00AE01CF">
      <w:pPr>
        <w:pStyle w:val="Aufzhlung"/>
        <w:numPr>
          <w:ilvl w:val="0"/>
          <w:numId w:val="0"/>
        </w:numPr>
        <w:tabs>
          <w:tab w:val="left" w:pos="708"/>
        </w:tabs>
        <w:ind w:left="989"/>
        <w:rPr>
          <w:color w:val="0000FF"/>
          <w:lang w:eastAsia="de-CH"/>
        </w:rPr>
      </w:pPr>
      <w:r w:rsidRPr="00870B3C">
        <w:fldChar w:fldCharType="begin">
          <w:ffData>
            <w:name w:val="Text4"/>
            <w:enabled/>
            <w:calcOnExit w:val="0"/>
            <w:textInput>
              <w:default w:val="......"/>
            </w:textInput>
          </w:ffData>
        </w:fldChar>
      </w:r>
      <w:r w:rsidRPr="00870B3C">
        <w:rPr>
          <w:color w:val="0000FF"/>
          <w:lang w:eastAsia="de-CH"/>
        </w:rPr>
        <w:instrText xml:space="preserve"> FORMTEXT </w:instrText>
      </w:r>
      <w:r w:rsidRPr="00870B3C">
        <w:fldChar w:fldCharType="separate"/>
      </w:r>
      <w:r w:rsidR="00870B3C">
        <w:rPr>
          <w:noProof/>
        </w:rPr>
        <w:t>......</w:t>
      </w:r>
      <w:r w:rsidRPr="00870B3C">
        <w:fldChar w:fldCharType="end"/>
      </w:r>
      <w:r w:rsidRPr="00870B3C">
        <w:rPr>
          <w:color w:val="0000FF"/>
          <w:lang w:eastAsia="de-CH"/>
        </w:rPr>
        <w:tab/>
      </w:r>
      <w:r w:rsidRPr="00870B3C">
        <w:fldChar w:fldCharType="begin">
          <w:ffData>
            <w:name w:val="Text4"/>
            <w:enabled/>
            <w:calcOnExit w:val="0"/>
            <w:textInput>
              <w:default w:val="......"/>
            </w:textInput>
          </w:ffData>
        </w:fldChar>
      </w:r>
      <w:r w:rsidRPr="00870B3C">
        <w:rPr>
          <w:color w:val="0000FF"/>
          <w:lang w:eastAsia="de-CH"/>
        </w:rPr>
        <w:instrText xml:space="preserve"> FORMTEXT </w:instrText>
      </w:r>
      <w:r w:rsidRPr="00870B3C">
        <w:fldChar w:fldCharType="separate"/>
      </w:r>
      <w:r w:rsidR="00870B3C">
        <w:rPr>
          <w:noProof/>
        </w:rPr>
        <w:t>......</w:t>
      </w:r>
      <w:r w:rsidRPr="00870B3C">
        <w:fldChar w:fldCharType="end"/>
      </w:r>
    </w:p>
    <w:p w14:paraId="4BF576DE" w14:textId="414E778B" w:rsidR="00AE01CF" w:rsidRPr="00870B3C" w:rsidRDefault="00AE01CF" w:rsidP="00AE01CF">
      <w:pPr>
        <w:pStyle w:val="Aufzhlung"/>
        <w:numPr>
          <w:ilvl w:val="0"/>
          <w:numId w:val="0"/>
        </w:numPr>
        <w:tabs>
          <w:tab w:val="left" w:pos="708"/>
        </w:tabs>
        <w:ind w:left="989"/>
        <w:rPr>
          <w:color w:val="0000FF"/>
          <w:lang w:eastAsia="de-CH"/>
        </w:rPr>
      </w:pPr>
      <w:r w:rsidRPr="00870B3C">
        <w:fldChar w:fldCharType="begin">
          <w:ffData>
            <w:name w:val="Text4"/>
            <w:enabled/>
            <w:calcOnExit w:val="0"/>
            <w:textInput>
              <w:default w:val="......"/>
            </w:textInput>
          </w:ffData>
        </w:fldChar>
      </w:r>
      <w:r w:rsidRPr="00870B3C">
        <w:rPr>
          <w:color w:val="0000FF"/>
          <w:lang w:eastAsia="de-CH"/>
        </w:rPr>
        <w:instrText xml:space="preserve"> FORMTEXT </w:instrText>
      </w:r>
      <w:r w:rsidRPr="00870B3C">
        <w:fldChar w:fldCharType="separate"/>
      </w:r>
      <w:r w:rsidR="00870B3C">
        <w:rPr>
          <w:noProof/>
        </w:rPr>
        <w:t>......</w:t>
      </w:r>
      <w:r w:rsidRPr="00870B3C">
        <w:fldChar w:fldCharType="end"/>
      </w:r>
      <w:r w:rsidRPr="00870B3C">
        <w:rPr>
          <w:color w:val="0000FF"/>
          <w:lang w:eastAsia="de-CH"/>
        </w:rPr>
        <w:tab/>
      </w:r>
      <w:r w:rsidRPr="00870B3C">
        <w:fldChar w:fldCharType="begin">
          <w:ffData>
            <w:name w:val="Text4"/>
            <w:enabled/>
            <w:calcOnExit w:val="0"/>
            <w:textInput>
              <w:default w:val="......"/>
            </w:textInput>
          </w:ffData>
        </w:fldChar>
      </w:r>
      <w:r w:rsidRPr="00870B3C">
        <w:rPr>
          <w:color w:val="0000FF"/>
          <w:lang w:eastAsia="de-CH"/>
        </w:rPr>
        <w:instrText xml:space="preserve"> FORMTEXT </w:instrText>
      </w:r>
      <w:r w:rsidRPr="00870B3C">
        <w:fldChar w:fldCharType="separate"/>
      </w:r>
      <w:r w:rsidR="00870B3C">
        <w:rPr>
          <w:noProof/>
        </w:rPr>
        <w:t>......</w:t>
      </w:r>
      <w:r w:rsidRPr="00870B3C">
        <w:fldChar w:fldCharType="end"/>
      </w:r>
    </w:p>
    <w:p w14:paraId="22DE0B1A" w14:textId="3C6A2B7F" w:rsidR="00AE01CF" w:rsidRPr="00870B3C" w:rsidRDefault="00AE01CF" w:rsidP="00AE01CF">
      <w:pPr>
        <w:pStyle w:val="Aufzhlung"/>
        <w:numPr>
          <w:ilvl w:val="0"/>
          <w:numId w:val="0"/>
        </w:numPr>
        <w:tabs>
          <w:tab w:val="left" w:pos="708"/>
        </w:tabs>
        <w:ind w:left="989"/>
        <w:rPr>
          <w:color w:val="0000FF"/>
          <w:lang w:eastAsia="de-CH"/>
        </w:rPr>
      </w:pPr>
      <w:r w:rsidRPr="00870B3C">
        <w:fldChar w:fldCharType="begin">
          <w:ffData>
            <w:name w:val="Text4"/>
            <w:enabled/>
            <w:calcOnExit w:val="0"/>
            <w:textInput>
              <w:default w:val="......"/>
            </w:textInput>
          </w:ffData>
        </w:fldChar>
      </w:r>
      <w:r w:rsidRPr="00870B3C">
        <w:rPr>
          <w:color w:val="0000FF"/>
          <w:lang w:eastAsia="de-CH"/>
        </w:rPr>
        <w:instrText xml:space="preserve"> FORMTEXT </w:instrText>
      </w:r>
      <w:r w:rsidRPr="00870B3C">
        <w:fldChar w:fldCharType="separate"/>
      </w:r>
      <w:r w:rsidR="00870B3C">
        <w:rPr>
          <w:noProof/>
        </w:rPr>
        <w:t>......</w:t>
      </w:r>
      <w:r w:rsidRPr="00870B3C">
        <w:fldChar w:fldCharType="end"/>
      </w:r>
      <w:r w:rsidRPr="00870B3C">
        <w:rPr>
          <w:color w:val="0000FF"/>
          <w:lang w:eastAsia="de-CH"/>
        </w:rPr>
        <w:tab/>
      </w:r>
      <w:r w:rsidRPr="00870B3C">
        <w:fldChar w:fldCharType="begin">
          <w:ffData>
            <w:name w:val="Text4"/>
            <w:enabled/>
            <w:calcOnExit w:val="0"/>
            <w:textInput>
              <w:default w:val="......"/>
            </w:textInput>
          </w:ffData>
        </w:fldChar>
      </w:r>
      <w:r w:rsidRPr="00870B3C">
        <w:rPr>
          <w:color w:val="0000FF"/>
          <w:lang w:eastAsia="de-CH"/>
        </w:rPr>
        <w:instrText xml:space="preserve"> FORMTEXT </w:instrText>
      </w:r>
      <w:r w:rsidRPr="00870B3C">
        <w:fldChar w:fldCharType="separate"/>
      </w:r>
      <w:r w:rsidR="00870B3C">
        <w:rPr>
          <w:noProof/>
        </w:rPr>
        <w:t>......</w:t>
      </w:r>
      <w:r w:rsidRPr="00870B3C">
        <w:fldChar w:fldCharType="end"/>
      </w:r>
    </w:p>
    <w:p w14:paraId="3B5C9FDD" w14:textId="77777777" w:rsidR="00AE01CF" w:rsidRPr="00870B3C" w:rsidRDefault="00AE01CF" w:rsidP="00AE01CF">
      <w:pPr>
        <w:pStyle w:val="Text"/>
        <w:rPr>
          <w:rFonts w:cs="Times New Roman"/>
          <w:color w:val="FF0000"/>
        </w:rPr>
      </w:pPr>
      <w:r w:rsidRPr="00870B3C">
        <w:rPr>
          <w:color w:val="FF0000"/>
        </w:rPr>
        <w:t>Diese Zuordnung gilt unabhängig von allfälligen Mengenänderungen oder Verschiebungen zwischen einzelnen Anteilen, bis zur Beendigung des Werkvertrags.</w:t>
      </w:r>
    </w:p>
    <w:p w14:paraId="6B6DBCB2" w14:textId="77777777" w:rsidR="00AE01CF" w:rsidRPr="00870B3C" w:rsidRDefault="00AE01CF" w:rsidP="00AE01CF">
      <w:pPr>
        <w:pStyle w:val="UPosGruppe"/>
        <w:rPr>
          <w:rFonts w:ascii="Arial" w:hAnsi="Arial" w:cs="Arial"/>
          <w:b/>
          <w:color w:val="FF0000"/>
        </w:rPr>
      </w:pPr>
      <w:r w:rsidRPr="00870B3C">
        <w:lastRenderedPageBreak/>
        <w:tab/>
      </w:r>
      <w:r w:rsidRPr="00870B3C">
        <w:rPr>
          <w:rFonts w:ascii="Arial" w:hAnsi="Arial" w:cs="Arial"/>
        </w:rPr>
        <w:t>.300</w:t>
      </w:r>
      <w:r w:rsidRPr="00870B3C">
        <w:rPr>
          <w:rFonts w:ascii="Arial" w:hAnsi="Arial" w:cs="Arial"/>
        </w:rPr>
        <w:tab/>
      </w:r>
      <w:r w:rsidRPr="00870B3C">
        <w:rPr>
          <w:rFonts w:ascii="Arial" w:hAnsi="Arial" w:cs="Arial"/>
          <w:color w:val="FF0000"/>
        </w:rPr>
        <w:t>Basis für die Teuerungsberechnung ist der am letzten Tag der Eingabefrist (= Stichtag) des Hauptangebotes gültige Quartalswert des PKI-SBV. Dies gilt auch für die auf dem Hauptangebot basierenden Nachtragspreise.</w:t>
      </w:r>
    </w:p>
    <w:p w14:paraId="6BECE994" w14:textId="77777777" w:rsidR="00AE01CF" w:rsidRPr="00870B3C" w:rsidRDefault="00AE01CF" w:rsidP="00AE01CF">
      <w:pPr>
        <w:pStyle w:val="UPosGruppe"/>
        <w:rPr>
          <w:rFonts w:ascii="Arial" w:hAnsi="Arial" w:cs="Arial"/>
          <w:b/>
          <w:color w:val="FF0000"/>
        </w:rPr>
      </w:pPr>
      <w:r w:rsidRPr="00870B3C">
        <w:rPr>
          <w:rFonts w:ascii="Arial" w:hAnsi="Arial" w:cs="Arial"/>
          <w:color w:val="FF0000"/>
        </w:rPr>
        <w:t xml:space="preserve">R 949 </w:t>
      </w:r>
      <w:r w:rsidRPr="00870B3C">
        <w:rPr>
          <w:rFonts w:ascii="Arial" w:hAnsi="Arial" w:cs="Arial"/>
          <w:color w:val="FF0000"/>
        </w:rPr>
        <w:tab/>
      </w:r>
      <w:r w:rsidRPr="00870B3C">
        <w:rPr>
          <w:rFonts w:ascii="Arial" w:hAnsi="Arial" w:cs="Arial"/>
          <w:color w:val="FF0000"/>
        </w:rPr>
        <w:tab/>
        <w:t>Nachtragswesen</w:t>
      </w:r>
    </w:p>
    <w:p w14:paraId="7AC9C8C6" w14:textId="77777777" w:rsidR="00AE01CF" w:rsidRPr="00870B3C" w:rsidRDefault="00AE01CF" w:rsidP="00AE01CF">
      <w:pPr>
        <w:pStyle w:val="UPosGruppe"/>
        <w:ind w:left="1418"/>
        <w:rPr>
          <w:rFonts w:ascii="Arial" w:hAnsi="Arial" w:cs="Arial"/>
          <w:b/>
          <w:color w:val="FF0000"/>
        </w:rPr>
      </w:pPr>
      <w:r w:rsidRPr="00870B3C">
        <w:rPr>
          <w:rFonts w:ascii="Arial" w:hAnsi="Arial" w:cs="Arial"/>
        </w:rPr>
        <w:t>.100</w:t>
      </w:r>
      <w:r w:rsidRPr="00870B3C">
        <w:rPr>
          <w:rFonts w:ascii="Arial" w:hAnsi="Arial" w:cs="Arial"/>
          <w:color w:val="FF0000"/>
        </w:rPr>
        <w:tab/>
        <w:t>Die Nachtragsofferten beinhalten:</w:t>
      </w:r>
    </w:p>
    <w:p w14:paraId="2A28576E" w14:textId="77777777" w:rsidR="00AE01CF" w:rsidRPr="00870B3C" w:rsidRDefault="00AE01CF" w:rsidP="00AE01CF">
      <w:pPr>
        <w:pStyle w:val="Text"/>
        <w:numPr>
          <w:ilvl w:val="0"/>
          <w:numId w:val="25"/>
        </w:numPr>
        <w:rPr>
          <w:rFonts w:cs="Times New Roman"/>
          <w:color w:val="FF0000"/>
        </w:rPr>
      </w:pPr>
      <w:r w:rsidRPr="00870B3C">
        <w:rPr>
          <w:color w:val="FF0000"/>
        </w:rPr>
        <w:t>Definition und Beschrieb der Art und des Umfangs der Leistungsabweichung.</w:t>
      </w:r>
    </w:p>
    <w:bookmarkEnd w:id="127"/>
    <w:bookmarkEnd w:id="128"/>
    <w:p w14:paraId="68AEE868" w14:textId="77777777" w:rsidR="00AE01CF" w:rsidRPr="00870B3C" w:rsidRDefault="00AE01CF" w:rsidP="00AE01CF">
      <w:pPr>
        <w:pStyle w:val="Text"/>
        <w:numPr>
          <w:ilvl w:val="0"/>
          <w:numId w:val="25"/>
        </w:numPr>
        <w:rPr>
          <w:color w:val="FF0000"/>
        </w:rPr>
      </w:pPr>
      <w:r w:rsidRPr="00870B3C">
        <w:rPr>
          <w:color w:val="FF0000"/>
        </w:rPr>
        <w:t>Darlegung der Ursachen der Leistungsabweichung.</w:t>
      </w:r>
    </w:p>
    <w:p w14:paraId="1916C8A2" w14:textId="77777777" w:rsidR="00AE01CF" w:rsidRPr="00870B3C" w:rsidRDefault="00AE01CF" w:rsidP="00AE01CF">
      <w:pPr>
        <w:pStyle w:val="Text"/>
        <w:numPr>
          <w:ilvl w:val="0"/>
          <w:numId w:val="25"/>
        </w:numPr>
        <w:rPr>
          <w:color w:val="FF0000"/>
        </w:rPr>
      </w:pPr>
      <w:r w:rsidRPr="00870B3C">
        <w:rPr>
          <w:color w:val="FF0000"/>
        </w:rPr>
        <w:t>Nachweis der Abweichung: Auflistungen der Grundlagen und Bezug der Leistungsabweichung zu den relevanten Inhalten dieser Grundlagen.</w:t>
      </w:r>
    </w:p>
    <w:p w14:paraId="1A1BA314" w14:textId="77777777" w:rsidR="00AE01CF" w:rsidRPr="00870B3C" w:rsidRDefault="00AE01CF" w:rsidP="00AE01CF">
      <w:pPr>
        <w:pStyle w:val="Text"/>
        <w:numPr>
          <w:ilvl w:val="0"/>
          <w:numId w:val="25"/>
        </w:numPr>
        <w:rPr>
          <w:color w:val="FF0000"/>
        </w:rPr>
      </w:pPr>
      <w:r w:rsidRPr="00870B3C">
        <w:rPr>
          <w:color w:val="FF0000"/>
        </w:rPr>
        <w:t>Beschrieb des Umfangs und der Folgen der Leistungsabweichung in Bezug auf Ablauf, Fristen und Termine, Kosten, Qualität.</w:t>
      </w:r>
    </w:p>
    <w:p w14:paraId="314C00E5" w14:textId="77777777" w:rsidR="00AE01CF" w:rsidRPr="00870B3C" w:rsidRDefault="00AE01CF" w:rsidP="00AE01CF">
      <w:pPr>
        <w:pStyle w:val="Text"/>
        <w:numPr>
          <w:ilvl w:val="0"/>
          <w:numId w:val="25"/>
        </w:numPr>
        <w:rPr>
          <w:color w:val="FF0000"/>
        </w:rPr>
      </w:pPr>
      <w:r w:rsidRPr="00870B3C">
        <w:rPr>
          <w:color w:val="FF0000"/>
        </w:rPr>
        <w:t>Preisanalyse der Nachtragspreise.</w:t>
      </w:r>
    </w:p>
    <w:p w14:paraId="4BCB27BC" w14:textId="77777777" w:rsidR="00AE01CF" w:rsidRPr="00870B3C" w:rsidRDefault="00AE01CF" w:rsidP="00AE01CF">
      <w:pPr>
        <w:spacing w:after="360"/>
        <w:rPr>
          <w:sz w:val="28"/>
          <w:szCs w:val="28"/>
        </w:rPr>
      </w:pPr>
      <w:r w:rsidRPr="00870B3C">
        <w:rPr>
          <w:sz w:val="28"/>
          <w:szCs w:val="28"/>
        </w:rPr>
        <w:br w:type="page"/>
      </w:r>
      <w:r w:rsidRPr="00870B3C">
        <w:rPr>
          <w:sz w:val="28"/>
          <w:szCs w:val="28"/>
        </w:rPr>
        <w:lastRenderedPageBreak/>
        <w:t>Anhang zu den besonderen Bestimmungen</w:t>
      </w:r>
    </w:p>
    <w:p w14:paraId="4BC02945" w14:textId="77777777" w:rsidR="00AE01CF" w:rsidRPr="00870B3C" w:rsidRDefault="00AE01CF" w:rsidP="00AE01CF">
      <w:pPr>
        <w:spacing w:after="360"/>
        <w:ind w:left="567" w:hanging="567"/>
        <w:rPr>
          <w:b/>
          <w:sz w:val="32"/>
          <w:szCs w:val="32"/>
        </w:rPr>
      </w:pPr>
      <w:r w:rsidRPr="00870B3C">
        <w:rPr>
          <w:b/>
          <w:sz w:val="32"/>
          <w:szCs w:val="32"/>
        </w:rPr>
        <w:t>Übersicht Merkblätter Umwelt</w:t>
      </w:r>
    </w:p>
    <w:p w14:paraId="25FC0AF8" w14:textId="77777777" w:rsidR="00AE01CF" w:rsidRPr="00870B3C" w:rsidRDefault="00AE01CF" w:rsidP="00AE01CF">
      <w:pPr>
        <w:pStyle w:val="Text"/>
        <w:ind w:left="0"/>
      </w:pPr>
      <w:r w:rsidRPr="00870B3C">
        <w:t xml:space="preserve">Diese Übersicht führt Merkblätter von Fachbehörden auf, die aus Sicht des Tiefbauamts des Kantons Bern für das Bauvorhaben wesentlich sein können. </w:t>
      </w:r>
    </w:p>
    <w:p w14:paraId="513D89D5" w14:textId="77777777" w:rsidR="00AE01CF" w:rsidRPr="00870B3C" w:rsidRDefault="00AE01CF" w:rsidP="00AE01CF">
      <w:pPr>
        <w:pStyle w:val="Text"/>
        <w:ind w:left="0"/>
      </w:pPr>
      <w:r w:rsidRPr="00870B3C">
        <w:t xml:space="preserve">Sie ist als Hilfestellung für die ausführenden Unternehmen gedacht; die Auflistung ist jedoch weder vollständig noch abschliessend. Die einschlägigen Bestimmungen in den anwendbaren Gesetzen und Verordnungen sowie die zu beachtenden Normen bleiben durch diese Übersicht unberührt und müssen auch befolgt werden, wenn sie hier nicht aufgelistet sind. </w:t>
      </w:r>
    </w:p>
    <w:p w14:paraId="40DDA3FE" w14:textId="77777777" w:rsidR="00AE01CF" w:rsidRPr="00870B3C" w:rsidRDefault="00AE01CF" w:rsidP="00AE01CF">
      <w:pPr>
        <w:pStyle w:val="Text"/>
        <w:ind w:left="0"/>
      </w:pPr>
      <w:r w:rsidRPr="00870B3C">
        <w:t>Die nachfolgenden Merkblätter sind nach Themengebieten geordnet. Die in der letzten Spalte genannte Nummer verweist auf die Artikel in den Besonderen Bestimmungen (NPK 102).</w:t>
      </w:r>
    </w:p>
    <w:p w14:paraId="11E92B88" w14:textId="77777777" w:rsidR="00AE01CF" w:rsidRPr="00870B3C" w:rsidRDefault="00AE01CF" w:rsidP="00AE01CF">
      <w:pPr>
        <w:pStyle w:val="Text"/>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7"/>
        <w:gridCol w:w="1098"/>
      </w:tblGrid>
      <w:tr w:rsidR="00AE01CF" w:rsidRPr="00870B3C" w14:paraId="0F6FF2AB" w14:textId="77777777" w:rsidTr="00AE01CF">
        <w:tc>
          <w:tcPr>
            <w:tcW w:w="1101" w:type="dxa"/>
            <w:tcBorders>
              <w:top w:val="single" w:sz="4" w:space="0" w:color="auto"/>
              <w:left w:val="single" w:sz="4" w:space="0" w:color="auto"/>
              <w:bottom w:val="single" w:sz="4" w:space="0" w:color="auto"/>
              <w:right w:val="single" w:sz="4" w:space="0" w:color="auto"/>
            </w:tcBorders>
            <w:shd w:val="clear" w:color="auto" w:fill="DDD9C3"/>
          </w:tcPr>
          <w:p w14:paraId="3937B53B" w14:textId="77777777" w:rsidR="00AE01CF" w:rsidRPr="00870B3C" w:rsidRDefault="00AE01CF">
            <w:pPr>
              <w:tabs>
                <w:tab w:val="left" w:pos="708"/>
              </w:tabs>
              <w:autoSpaceDN w:val="0"/>
              <w:spacing w:before="40" w:after="40"/>
              <w:rPr>
                <w:rFonts w:cs="Arial"/>
                <w:b/>
                <w:sz w:val="20"/>
                <w:szCs w:val="24"/>
              </w:rPr>
            </w:pPr>
          </w:p>
        </w:tc>
        <w:tc>
          <w:tcPr>
            <w:tcW w:w="7377" w:type="dxa"/>
            <w:tcBorders>
              <w:top w:val="single" w:sz="4" w:space="0" w:color="auto"/>
              <w:left w:val="single" w:sz="4" w:space="0" w:color="auto"/>
              <w:bottom w:val="single" w:sz="4" w:space="0" w:color="auto"/>
              <w:right w:val="single" w:sz="4" w:space="0" w:color="auto"/>
            </w:tcBorders>
            <w:shd w:val="clear" w:color="auto" w:fill="DDD9C3"/>
            <w:hideMark/>
          </w:tcPr>
          <w:p w14:paraId="29307472" w14:textId="77777777" w:rsidR="00AE01CF" w:rsidRPr="00870B3C" w:rsidRDefault="00AE01CF">
            <w:pPr>
              <w:tabs>
                <w:tab w:val="left" w:pos="708"/>
              </w:tabs>
              <w:autoSpaceDN w:val="0"/>
              <w:spacing w:before="40" w:after="40"/>
              <w:rPr>
                <w:rFonts w:cs="Arial"/>
                <w:b/>
                <w:sz w:val="20"/>
                <w:szCs w:val="24"/>
              </w:rPr>
            </w:pPr>
            <w:r w:rsidRPr="00870B3C">
              <w:rPr>
                <w:rFonts w:cs="Arial"/>
                <w:b/>
                <w:sz w:val="20"/>
              </w:rPr>
              <w:t>ABFÄLLE / ENTSORGUNG / BELASTETE STANDORTE</w:t>
            </w:r>
          </w:p>
        </w:tc>
        <w:tc>
          <w:tcPr>
            <w:tcW w:w="1098" w:type="dxa"/>
            <w:tcBorders>
              <w:top w:val="single" w:sz="4" w:space="0" w:color="auto"/>
              <w:left w:val="single" w:sz="4" w:space="0" w:color="auto"/>
              <w:bottom w:val="single" w:sz="4" w:space="0" w:color="auto"/>
              <w:right w:val="single" w:sz="4" w:space="0" w:color="auto"/>
            </w:tcBorders>
            <w:shd w:val="clear" w:color="auto" w:fill="DDD9C3"/>
            <w:hideMark/>
          </w:tcPr>
          <w:p w14:paraId="42F0155A" w14:textId="77777777" w:rsidR="00AE01CF" w:rsidRPr="00870B3C" w:rsidRDefault="00AE01CF">
            <w:pPr>
              <w:tabs>
                <w:tab w:val="left" w:pos="708"/>
              </w:tabs>
              <w:autoSpaceDN w:val="0"/>
              <w:spacing w:before="40" w:after="40"/>
              <w:rPr>
                <w:rFonts w:cs="Arial"/>
                <w:sz w:val="20"/>
                <w:szCs w:val="24"/>
              </w:rPr>
            </w:pPr>
            <w:r w:rsidRPr="00870B3C">
              <w:rPr>
                <w:rFonts w:cs="Arial"/>
                <w:sz w:val="20"/>
              </w:rPr>
              <w:t>in BB Art.</w:t>
            </w:r>
          </w:p>
        </w:tc>
      </w:tr>
      <w:tr w:rsidR="00AE01CF" w:rsidRPr="00870B3C" w14:paraId="261ED5A3" w14:textId="77777777" w:rsidTr="00AE01CF">
        <w:tc>
          <w:tcPr>
            <w:tcW w:w="1101" w:type="dxa"/>
            <w:tcBorders>
              <w:top w:val="single" w:sz="4" w:space="0" w:color="auto"/>
              <w:left w:val="single" w:sz="4" w:space="0" w:color="auto"/>
              <w:bottom w:val="single" w:sz="4" w:space="0" w:color="auto"/>
              <w:right w:val="single" w:sz="4" w:space="0" w:color="auto"/>
            </w:tcBorders>
          </w:tcPr>
          <w:p w14:paraId="54BD3CD9" w14:textId="77777777" w:rsidR="00AE01CF" w:rsidRPr="00870B3C" w:rsidRDefault="00AE01CF">
            <w:pPr>
              <w:tabs>
                <w:tab w:val="left" w:pos="708"/>
              </w:tabs>
              <w:autoSpaceDN w:val="0"/>
              <w:spacing w:before="40" w:after="40"/>
              <w:rPr>
                <w:rFonts w:cs="Arial"/>
                <w:sz w:val="20"/>
                <w:szCs w:val="24"/>
              </w:rPr>
            </w:pPr>
          </w:p>
        </w:tc>
        <w:tc>
          <w:tcPr>
            <w:tcW w:w="7377" w:type="dxa"/>
            <w:tcBorders>
              <w:top w:val="single" w:sz="4" w:space="0" w:color="auto"/>
              <w:left w:val="single" w:sz="4" w:space="0" w:color="auto"/>
              <w:bottom w:val="single" w:sz="4" w:space="0" w:color="auto"/>
              <w:right w:val="single" w:sz="4" w:space="0" w:color="auto"/>
            </w:tcBorders>
            <w:hideMark/>
          </w:tcPr>
          <w:p w14:paraId="7AD4298B" w14:textId="77777777" w:rsidR="00AE01CF" w:rsidRPr="00870B3C" w:rsidRDefault="00FD5D32">
            <w:pPr>
              <w:tabs>
                <w:tab w:val="left" w:pos="708"/>
              </w:tabs>
              <w:autoSpaceDN w:val="0"/>
              <w:spacing w:before="40" w:after="40"/>
              <w:rPr>
                <w:rFonts w:cs="Arial"/>
                <w:sz w:val="20"/>
                <w:szCs w:val="24"/>
              </w:rPr>
            </w:pPr>
            <w:hyperlink r:id="rId28" w:history="1">
              <w:r w:rsidR="00AE01CF" w:rsidRPr="00870B3C">
                <w:rPr>
                  <w:rStyle w:val="Hyperlink"/>
                  <w:rFonts w:cs="Arial"/>
                  <w:sz w:val="20"/>
                </w:rPr>
                <w:t>Merkblatt Gewässerschutz- und Abfallvorschriften auf Baustellen</w:t>
              </w:r>
            </w:hyperlink>
            <w:r w:rsidR="00AE01CF" w:rsidRPr="00870B3C">
              <w:rPr>
                <w:rFonts w:cs="Arial"/>
                <w:sz w:val="20"/>
              </w:rPr>
              <w:br/>
              <w:t>(AWA, Januar 2023)</w:t>
            </w:r>
          </w:p>
        </w:tc>
        <w:tc>
          <w:tcPr>
            <w:tcW w:w="1098" w:type="dxa"/>
            <w:tcBorders>
              <w:top w:val="single" w:sz="4" w:space="0" w:color="auto"/>
              <w:left w:val="single" w:sz="4" w:space="0" w:color="auto"/>
              <w:bottom w:val="single" w:sz="4" w:space="0" w:color="auto"/>
              <w:right w:val="single" w:sz="4" w:space="0" w:color="auto"/>
            </w:tcBorders>
            <w:hideMark/>
          </w:tcPr>
          <w:p w14:paraId="384ABC19" w14:textId="77777777" w:rsidR="00AE01CF" w:rsidRPr="00870B3C" w:rsidRDefault="00AE01CF">
            <w:pPr>
              <w:tabs>
                <w:tab w:val="left" w:pos="708"/>
              </w:tabs>
              <w:autoSpaceDN w:val="0"/>
              <w:spacing w:before="40" w:after="40"/>
              <w:rPr>
                <w:rFonts w:cs="Arial"/>
                <w:color w:val="F79646"/>
                <w:sz w:val="16"/>
                <w:szCs w:val="16"/>
                <w:highlight w:val="yellow"/>
              </w:rPr>
            </w:pPr>
            <w:r w:rsidRPr="00870B3C">
              <w:rPr>
                <w:rFonts w:cs="Arial"/>
                <w:sz w:val="20"/>
              </w:rPr>
              <w:t>441, 442</w:t>
            </w:r>
          </w:p>
        </w:tc>
      </w:tr>
    </w:tbl>
    <w:p w14:paraId="07F69DCB" w14:textId="77777777" w:rsidR="00AE01CF" w:rsidRPr="00870B3C" w:rsidRDefault="00AE01CF" w:rsidP="00AE01CF">
      <w:pPr>
        <w:spacing w:before="40" w:after="4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2"/>
        <w:gridCol w:w="1103"/>
      </w:tblGrid>
      <w:tr w:rsidR="00AE01CF" w:rsidRPr="00870B3C" w14:paraId="2AFDE294" w14:textId="77777777" w:rsidTr="00AE01CF">
        <w:tc>
          <w:tcPr>
            <w:tcW w:w="1101" w:type="dxa"/>
            <w:tcBorders>
              <w:top w:val="single" w:sz="4" w:space="0" w:color="auto"/>
              <w:left w:val="single" w:sz="4" w:space="0" w:color="auto"/>
              <w:bottom w:val="single" w:sz="4" w:space="0" w:color="auto"/>
              <w:right w:val="single" w:sz="4" w:space="0" w:color="auto"/>
            </w:tcBorders>
            <w:shd w:val="clear" w:color="auto" w:fill="DDD9C3"/>
          </w:tcPr>
          <w:p w14:paraId="1B10247A" w14:textId="77777777" w:rsidR="00AE01CF" w:rsidRPr="00870B3C" w:rsidRDefault="00AE01CF">
            <w:pPr>
              <w:tabs>
                <w:tab w:val="left" w:pos="708"/>
              </w:tabs>
              <w:autoSpaceDN w:val="0"/>
              <w:spacing w:before="40" w:after="40"/>
              <w:rPr>
                <w:rFonts w:cs="Arial"/>
                <w:b/>
                <w:sz w:val="20"/>
                <w:szCs w:val="24"/>
              </w:rPr>
            </w:pPr>
          </w:p>
        </w:tc>
        <w:tc>
          <w:tcPr>
            <w:tcW w:w="7372" w:type="dxa"/>
            <w:tcBorders>
              <w:top w:val="single" w:sz="4" w:space="0" w:color="auto"/>
              <w:left w:val="single" w:sz="4" w:space="0" w:color="auto"/>
              <w:bottom w:val="single" w:sz="4" w:space="0" w:color="auto"/>
              <w:right w:val="single" w:sz="4" w:space="0" w:color="auto"/>
            </w:tcBorders>
            <w:shd w:val="clear" w:color="auto" w:fill="DDD9C3"/>
            <w:hideMark/>
          </w:tcPr>
          <w:p w14:paraId="55542AD8" w14:textId="77777777" w:rsidR="00AE01CF" w:rsidRPr="00870B3C" w:rsidRDefault="00AE01CF">
            <w:pPr>
              <w:tabs>
                <w:tab w:val="left" w:pos="708"/>
              </w:tabs>
              <w:autoSpaceDN w:val="0"/>
              <w:spacing w:before="40" w:after="40"/>
              <w:rPr>
                <w:rFonts w:cs="Arial"/>
                <w:b/>
                <w:sz w:val="20"/>
                <w:szCs w:val="24"/>
              </w:rPr>
            </w:pPr>
            <w:r w:rsidRPr="00870B3C">
              <w:rPr>
                <w:rFonts w:cs="Arial"/>
                <w:b/>
                <w:sz w:val="20"/>
              </w:rPr>
              <w:t>LUFT</w:t>
            </w:r>
          </w:p>
        </w:tc>
        <w:tc>
          <w:tcPr>
            <w:tcW w:w="1103" w:type="dxa"/>
            <w:tcBorders>
              <w:top w:val="single" w:sz="4" w:space="0" w:color="auto"/>
              <w:left w:val="single" w:sz="4" w:space="0" w:color="auto"/>
              <w:bottom w:val="single" w:sz="4" w:space="0" w:color="auto"/>
              <w:right w:val="single" w:sz="4" w:space="0" w:color="auto"/>
            </w:tcBorders>
            <w:shd w:val="clear" w:color="auto" w:fill="DDD9C3"/>
            <w:hideMark/>
          </w:tcPr>
          <w:p w14:paraId="18FC8819" w14:textId="77777777" w:rsidR="00AE01CF" w:rsidRPr="00870B3C" w:rsidRDefault="00AE01CF">
            <w:pPr>
              <w:tabs>
                <w:tab w:val="left" w:pos="708"/>
              </w:tabs>
              <w:autoSpaceDN w:val="0"/>
              <w:spacing w:before="40" w:after="40"/>
              <w:rPr>
                <w:rFonts w:cs="Arial"/>
                <w:sz w:val="20"/>
                <w:szCs w:val="24"/>
              </w:rPr>
            </w:pPr>
            <w:r w:rsidRPr="00870B3C">
              <w:rPr>
                <w:rFonts w:cs="Arial"/>
                <w:sz w:val="20"/>
              </w:rPr>
              <w:t>in BB Art.</w:t>
            </w:r>
          </w:p>
        </w:tc>
      </w:tr>
      <w:tr w:rsidR="00AE01CF" w:rsidRPr="00870B3C" w14:paraId="35D32641" w14:textId="77777777" w:rsidTr="00AE01CF">
        <w:trPr>
          <w:trHeight w:val="275"/>
        </w:trPr>
        <w:tc>
          <w:tcPr>
            <w:tcW w:w="1101" w:type="dxa"/>
            <w:tcBorders>
              <w:top w:val="single" w:sz="4" w:space="0" w:color="auto"/>
              <w:left w:val="single" w:sz="4" w:space="0" w:color="auto"/>
              <w:bottom w:val="single" w:sz="4" w:space="0" w:color="auto"/>
              <w:right w:val="single" w:sz="4" w:space="0" w:color="auto"/>
            </w:tcBorders>
          </w:tcPr>
          <w:p w14:paraId="68EA03C8" w14:textId="77777777" w:rsidR="00AE01CF" w:rsidRPr="00870B3C" w:rsidRDefault="00AE01CF">
            <w:pPr>
              <w:tabs>
                <w:tab w:val="left" w:pos="708"/>
              </w:tabs>
              <w:autoSpaceDN w:val="0"/>
              <w:spacing w:before="40" w:after="40"/>
              <w:rPr>
                <w:rFonts w:cs="Arial"/>
                <w:sz w:val="16"/>
                <w:szCs w:val="16"/>
              </w:rPr>
            </w:pPr>
          </w:p>
        </w:tc>
        <w:tc>
          <w:tcPr>
            <w:tcW w:w="7372" w:type="dxa"/>
            <w:tcBorders>
              <w:top w:val="single" w:sz="4" w:space="0" w:color="auto"/>
              <w:left w:val="single" w:sz="4" w:space="0" w:color="auto"/>
              <w:bottom w:val="single" w:sz="4" w:space="0" w:color="auto"/>
              <w:right w:val="single" w:sz="4" w:space="0" w:color="auto"/>
            </w:tcBorders>
            <w:hideMark/>
          </w:tcPr>
          <w:p w14:paraId="749FFC73" w14:textId="77777777" w:rsidR="00AE01CF" w:rsidRPr="00870B3C" w:rsidRDefault="00FD5D32">
            <w:pPr>
              <w:spacing w:before="40" w:after="40"/>
              <w:rPr>
                <w:rFonts w:cs="Arial"/>
                <w:sz w:val="20"/>
                <w:szCs w:val="24"/>
              </w:rPr>
            </w:pPr>
            <w:hyperlink r:id="rId29" w:history="1">
              <w:r w:rsidR="00AE01CF" w:rsidRPr="00870B3C">
                <w:rPr>
                  <w:rStyle w:val="Hyperlink"/>
                  <w:rFonts w:cs="Arial"/>
                  <w:sz w:val="20"/>
                </w:rPr>
                <w:t>Richtlinie Luftreinhaltung auf Baustellen</w:t>
              </w:r>
            </w:hyperlink>
            <w:r w:rsidR="00AE01CF" w:rsidRPr="00870B3C">
              <w:rPr>
                <w:rFonts w:cs="Arial"/>
                <w:sz w:val="20"/>
              </w:rPr>
              <w:t xml:space="preserve"> (BAFU, Februar 2016)</w:t>
            </w:r>
          </w:p>
          <w:p w14:paraId="38A4BE17" w14:textId="77777777" w:rsidR="00AE01CF" w:rsidRPr="00870B3C" w:rsidRDefault="00AE01CF">
            <w:pPr>
              <w:tabs>
                <w:tab w:val="left" w:pos="708"/>
              </w:tabs>
              <w:autoSpaceDN w:val="0"/>
              <w:spacing w:before="40" w:after="40"/>
              <w:rPr>
                <w:rFonts w:cs="Arial"/>
                <w:sz w:val="20"/>
                <w:szCs w:val="24"/>
              </w:rPr>
            </w:pPr>
            <w:r w:rsidRPr="00870B3C">
              <w:rPr>
                <w:rFonts w:cs="Arial"/>
                <w:sz w:val="20"/>
                <w:szCs w:val="24"/>
              </w:rPr>
              <w:t xml:space="preserve"> </w:t>
            </w:r>
          </w:p>
        </w:tc>
        <w:tc>
          <w:tcPr>
            <w:tcW w:w="1103" w:type="dxa"/>
            <w:tcBorders>
              <w:top w:val="single" w:sz="4" w:space="0" w:color="auto"/>
              <w:left w:val="single" w:sz="4" w:space="0" w:color="auto"/>
              <w:bottom w:val="single" w:sz="4" w:space="0" w:color="auto"/>
              <w:right w:val="single" w:sz="4" w:space="0" w:color="auto"/>
            </w:tcBorders>
            <w:hideMark/>
          </w:tcPr>
          <w:p w14:paraId="231D4B01" w14:textId="77777777" w:rsidR="00AE01CF" w:rsidRPr="00870B3C" w:rsidRDefault="00AE01CF">
            <w:pPr>
              <w:tabs>
                <w:tab w:val="left" w:pos="708"/>
              </w:tabs>
              <w:autoSpaceDN w:val="0"/>
              <w:spacing w:before="40" w:after="40"/>
              <w:rPr>
                <w:rFonts w:cs="Arial"/>
                <w:sz w:val="20"/>
                <w:szCs w:val="24"/>
              </w:rPr>
            </w:pPr>
            <w:r w:rsidRPr="00870B3C">
              <w:rPr>
                <w:rFonts w:cs="Arial"/>
                <w:sz w:val="20"/>
              </w:rPr>
              <w:t>541</w:t>
            </w:r>
          </w:p>
        </w:tc>
      </w:tr>
    </w:tbl>
    <w:p w14:paraId="006F4AA2" w14:textId="77777777" w:rsidR="00AE01CF" w:rsidRPr="00870B3C" w:rsidRDefault="00AE01CF" w:rsidP="00AE01CF">
      <w:pPr>
        <w:spacing w:before="40" w:after="4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2"/>
        <w:gridCol w:w="1103"/>
      </w:tblGrid>
      <w:tr w:rsidR="00AE01CF" w:rsidRPr="00870B3C" w14:paraId="52626C83" w14:textId="77777777" w:rsidTr="00AE01CF">
        <w:tc>
          <w:tcPr>
            <w:tcW w:w="1101" w:type="dxa"/>
            <w:tcBorders>
              <w:top w:val="single" w:sz="4" w:space="0" w:color="auto"/>
              <w:left w:val="single" w:sz="4" w:space="0" w:color="auto"/>
              <w:bottom w:val="single" w:sz="4" w:space="0" w:color="auto"/>
              <w:right w:val="single" w:sz="4" w:space="0" w:color="auto"/>
            </w:tcBorders>
            <w:shd w:val="clear" w:color="auto" w:fill="DDD9C3"/>
          </w:tcPr>
          <w:p w14:paraId="488ED31C" w14:textId="77777777" w:rsidR="00AE01CF" w:rsidRPr="00870B3C" w:rsidRDefault="00AE01CF">
            <w:pPr>
              <w:tabs>
                <w:tab w:val="left" w:pos="708"/>
              </w:tabs>
              <w:autoSpaceDN w:val="0"/>
              <w:spacing w:before="40" w:after="40"/>
              <w:rPr>
                <w:rFonts w:cs="Arial"/>
                <w:b/>
                <w:sz w:val="20"/>
                <w:szCs w:val="24"/>
              </w:rPr>
            </w:pPr>
          </w:p>
        </w:tc>
        <w:tc>
          <w:tcPr>
            <w:tcW w:w="7372" w:type="dxa"/>
            <w:tcBorders>
              <w:top w:val="single" w:sz="4" w:space="0" w:color="auto"/>
              <w:left w:val="single" w:sz="4" w:space="0" w:color="auto"/>
              <w:bottom w:val="single" w:sz="4" w:space="0" w:color="auto"/>
              <w:right w:val="single" w:sz="4" w:space="0" w:color="auto"/>
            </w:tcBorders>
            <w:shd w:val="clear" w:color="auto" w:fill="DDD9C3"/>
            <w:hideMark/>
          </w:tcPr>
          <w:p w14:paraId="2A45C419" w14:textId="77777777" w:rsidR="00AE01CF" w:rsidRPr="00870B3C" w:rsidRDefault="00AE01CF">
            <w:pPr>
              <w:tabs>
                <w:tab w:val="left" w:pos="708"/>
              </w:tabs>
              <w:autoSpaceDN w:val="0"/>
              <w:spacing w:before="40" w:after="40"/>
              <w:rPr>
                <w:rFonts w:cs="Arial"/>
                <w:b/>
                <w:sz w:val="20"/>
                <w:szCs w:val="24"/>
              </w:rPr>
            </w:pPr>
            <w:r w:rsidRPr="00870B3C">
              <w:rPr>
                <w:rFonts w:cs="Arial"/>
                <w:b/>
                <w:sz w:val="20"/>
              </w:rPr>
              <w:t>LÄRM / ERSCHÜTTERUNGEN</w:t>
            </w:r>
          </w:p>
        </w:tc>
        <w:tc>
          <w:tcPr>
            <w:tcW w:w="1103" w:type="dxa"/>
            <w:tcBorders>
              <w:top w:val="single" w:sz="4" w:space="0" w:color="auto"/>
              <w:left w:val="single" w:sz="4" w:space="0" w:color="auto"/>
              <w:bottom w:val="single" w:sz="4" w:space="0" w:color="auto"/>
              <w:right w:val="single" w:sz="4" w:space="0" w:color="auto"/>
            </w:tcBorders>
            <w:shd w:val="clear" w:color="auto" w:fill="DDD9C3"/>
            <w:hideMark/>
          </w:tcPr>
          <w:p w14:paraId="5180B9BD" w14:textId="77777777" w:rsidR="00AE01CF" w:rsidRPr="00870B3C" w:rsidRDefault="00AE01CF">
            <w:pPr>
              <w:tabs>
                <w:tab w:val="left" w:pos="708"/>
              </w:tabs>
              <w:autoSpaceDN w:val="0"/>
              <w:spacing w:before="40" w:after="40"/>
              <w:rPr>
                <w:rFonts w:cs="Arial"/>
                <w:sz w:val="20"/>
                <w:szCs w:val="24"/>
              </w:rPr>
            </w:pPr>
            <w:r w:rsidRPr="00870B3C">
              <w:rPr>
                <w:rFonts w:cs="Arial"/>
                <w:sz w:val="20"/>
              </w:rPr>
              <w:t>in BB Art.</w:t>
            </w:r>
          </w:p>
        </w:tc>
      </w:tr>
      <w:tr w:rsidR="00AE01CF" w:rsidRPr="00870B3C" w14:paraId="39C2A3C1" w14:textId="77777777" w:rsidTr="00AE01CF">
        <w:tc>
          <w:tcPr>
            <w:tcW w:w="1101" w:type="dxa"/>
            <w:tcBorders>
              <w:top w:val="single" w:sz="4" w:space="0" w:color="auto"/>
              <w:left w:val="single" w:sz="4" w:space="0" w:color="auto"/>
              <w:bottom w:val="single" w:sz="4" w:space="0" w:color="auto"/>
              <w:right w:val="single" w:sz="4" w:space="0" w:color="auto"/>
            </w:tcBorders>
          </w:tcPr>
          <w:p w14:paraId="24E9CA2A"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37FD684D" w14:textId="77777777" w:rsidR="00AE01CF" w:rsidRPr="00870B3C" w:rsidRDefault="00FD5D32">
            <w:pPr>
              <w:spacing w:before="40" w:after="40"/>
              <w:rPr>
                <w:rFonts w:cs="Arial"/>
                <w:sz w:val="20"/>
                <w:szCs w:val="24"/>
              </w:rPr>
            </w:pPr>
            <w:hyperlink r:id="rId30" w:history="1">
              <w:r w:rsidR="00AE01CF" w:rsidRPr="00870B3C">
                <w:rPr>
                  <w:rStyle w:val="Hyperlink"/>
                  <w:rFonts w:cs="Arial"/>
                  <w:sz w:val="20"/>
                </w:rPr>
                <w:t>Baulärm Richtlinie</w:t>
              </w:r>
            </w:hyperlink>
            <w:r w:rsidR="00AE01CF" w:rsidRPr="00870B3C">
              <w:rPr>
                <w:rFonts w:cs="Arial"/>
                <w:sz w:val="20"/>
              </w:rPr>
              <w:t xml:space="preserve"> (BAFU 2006, Stand 2011)</w:t>
            </w:r>
          </w:p>
          <w:p w14:paraId="0F9730E9" w14:textId="77777777" w:rsidR="00AE01CF" w:rsidRPr="00870B3C" w:rsidRDefault="00AE01CF">
            <w:pPr>
              <w:tabs>
                <w:tab w:val="left" w:pos="708"/>
              </w:tabs>
              <w:autoSpaceDN w:val="0"/>
              <w:spacing w:before="40" w:after="40"/>
              <w:rPr>
                <w:rFonts w:cs="Arial"/>
                <w:sz w:val="20"/>
                <w:szCs w:val="24"/>
              </w:rPr>
            </w:pPr>
            <w:r w:rsidRPr="00870B3C">
              <w:rPr>
                <w:rFonts w:cs="Arial"/>
                <w:sz w:val="20"/>
                <w:szCs w:val="24"/>
              </w:rPr>
              <w:t xml:space="preserve"> </w:t>
            </w:r>
          </w:p>
        </w:tc>
        <w:tc>
          <w:tcPr>
            <w:tcW w:w="1103" w:type="dxa"/>
            <w:tcBorders>
              <w:top w:val="single" w:sz="4" w:space="0" w:color="auto"/>
              <w:left w:val="single" w:sz="4" w:space="0" w:color="auto"/>
              <w:bottom w:val="single" w:sz="4" w:space="0" w:color="auto"/>
              <w:right w:val="single" w:sz="4" w:space="0" w:color="auto"/>
            </w:tcBorders>
            <w:hideMark/>
          </w:tcPr>
          <w:p w14:paraId="363C1371" w14:textId="77777777" w:rsidR="00AE01CF" w:rsidRPr="00870B3C" w:rsidRDefault="00AE01CF">
            <w:pPr>
              <w:tabs>
                <w:tab w:val="left" w:pos="708"/>
              </w:tabs>
              <w:autoSpaceDN w:val="0"/>
              <w:spacing w:before="40" w:after="40"/>
              <w:rPr>
                <w:rFonts w:cs="Arial"/>
                <w:sz w:val="20"/>
                <w:szCs w:val="24"/>
              </w:rPr>
            </w:pPr>
            <w:r w:rsidRPr="00870B3C">
              <w:rPr>
                <w:rFonts w:cs="Arial"/>
                <w:sz w:val="20"/>
              </w:rPr>
              <w:t>542</w:t>
            </w:r>
          </w:p>
        </w:tc>
      </w:tr>
      <w:tr w:rsidR="00AE01CF" w:rsidRPr="00870B3C" w14:paraId="39C539EF" w14:textId="77777777" w:rsidTr="00AE01CF">
        <w:tc>
          <w:tcPr>
            <w:tcW w:w="1101" w:type="dxa"/>
            <w:tcBorders>
              <w:top w:val="single" w:sz="4" w:space="0" w:color="auto"/>
              <w:left w:val="single" w:sz="4" w:space="0" w:color="auto"/>
              <w:bottom w:val="single" w:sz="4" w:space="0" w:color="auto"/>
              <w:right w:val="single" w:sz="4" w:space="0" w:color="auto"/>
            </w:tcBorders>
          </w:tcPr>
          <w:p w14:paraId="7B10E473"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5218F89A" w14:textId="77777777" w:rsidR="00AE01CF" w:rsidRPr="00870B3C" w:rsidRDefault="00FD5D32">
            <w:pPr>
              <w:tabs>
                <w:tab w:val="left" w:pos="708"/>
              </w:tabs>
              <w:autoSpaceDN w:val="0"/>
              <w:spacing w:before="40" w:after="40"/>
              <w:rPr>
                <w:rFonts w:cs="Arial"/>
                <w:sz w:val="20"/>
                <w:szCs w:val="24"/>
              </w:rPr>
            </w:pPr>
            <w:hyperlink r:id="rId31" w:history="1">
              <w:r w:rsidR="00AE01CF" w:rsidRPr="00870B3C">
                <w:rPr>
                  <w:rStyle w:val="Hyperlink"/>
                  <w:rFonts w:cs="Arial"/>
                  <w:sz w:val="20"/>
                </w:rPr>
                <w:t xml:space="preserve">Grenzwerte für Maschinen, die dem anerkannten Stand der Technik </w:t>
              </w:r>
              <w:r w:rsidR="00AE01CF" w:rsidRPr="00870B3C">
                <w:rPr>
                  <w:rFonts w:cs="Arial"/>
                  <w:color w:val="0000FF" w:themeColor="hyperlink"/>
                  <w:sz w:val="20"/>
                  <w:u w:val="single"/>
                </w:rPr>
                <w:br/>
              </w:r>
              <w:r w:rsidR="00AE01CF" w:rsidRPr="00870B3C">
                <w:rPr>
                  <w:rStyle w:val="Hyperlink"/>
                  <w:rFonts w:cs="Arial"/>
                  <w:sz w:val="20"/>
                </w:rPr>
                <w:t>entsprechen</w:t>
              </w:r>
            </w:hyperlink>
            <w:r w:rsidR="00AE01CF" w:rsidRPr="00870B3C">
              <w:rPr>
                <w:rFonts w:cs="Arial"/>
                <w:sz w:val="20"/>
              </w:rPr>
              <w:t xml:space="preserve"> (Anhang 1 </w:t>
            </w:r>
            <w:proofErr w:type="spellStart"/>
            <w:r w:rsidR="00AE01CF" w:rsidRPr="00870B3C">
              <w:rPr>
                <w:rFonts w:cs="Arial"/>
                <w:sz w:val="20"/>
              </w:rPr>
              <w:t>MaLV</w:t>
            </w:r>
            <w:proofErr w:type="spellEnd"/>
            <w:r w:rsidR="00AE01CF" w:rsidRPr="00870B3C">
              <w:rPr>
                <w:rFonts w:cs="Arial"/>
                <w:sz w:val="20"/>
              </w:rPr>
              <w:t>, Stand 1. Januar 2020)</w:t>
            </w:r>
          </w:p>
        </w:tc>
        <w:tc>
          <w:tcPr>
            <w:tcW w:w="1103" w:type="dxa"/>
            <w:tcBorders>
              <w:top w:val="single" w:sz="4" w:space="0" w:color="auto"/>
              <w:left w:val="single" w:sz="4" w:space="0" w:color="auto"/>
              <w:bottom w:val="single" w:sz="4" w:space="0" w:color="auto"/>
              <w:right w:val="single" w:sz="4" w:space="0" w:color="auto"/>
            </w:tcBorders>
            <w:hideMark/>
          </w:tcPr>
          <w:p w14:paraId="23060A48" w14:textId="77777777" w:rsidR="00AE01CF" w:rsidRPr="00870B3C" w:rsidRDefault="00AE01CF">
            <w:pPr>
              <w:tabs>
                <w:tab w:val="left" w:pos="708"/>
              </w:tabs>
              <w:autoSpaceDN w:val="0"/>
              <w:spacing w:before="40" w:after="40"/>
              <w:rPr>
                <w:rFonts w:cs="Arial"/>
                <w:sz w:val="20"/>
                <w:szCs w:val="24"/>
              </w:rPr>
            </w:pPr>
            <w:r w:rsidRPr="00870B3C">
              <w:rPr>
                <w:rFonts w:cs="Arial"/>
                <w:sz w:val="20"/>
              </w:rPr>
              <w:t>542</w:t>
            </w:r>
          </w:p>
        </w:tc>
      </w:tr>
    </w:tbl>
    <w:p w14:paraId="5E4C4E21" w14:textId="77777777" w:rsidR="00AE01CF" w:rsidRPr="00870B3C" w:rsidRDefault="00AE01CF" w:rsidP="00AE01CF">
      <w:pPr>
        <w:spacing w:before="40" w:after="40"/>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2"/>
        <w:gridCol w:w="1103"/>
      </w:tblGrid>
      <w:tr w:rsidR="00AE01CF" w:rsidRPr="00870B3C" w14:paraId="0266F225" w14:textId="77777777" w:rsidTr="00AE01CF">
        <w:tc>
          <w:tcPr>
            <w:tcW w:w="1101" w:type="dxa"/>
            <w:tcBorders>
              <w:top w:val="single" w:sz="4" w:space="0" w:color="auto"/>
              <w:left w:val="single" w:sz="4" w:space="0" w:color="auto"/>
              <w:bottom w:val="single" w:sz="4" w:space="0" w:color="auto"/>
              <w:right w:val="single" w:sz="4" w:space="0" w:color="auto"/>
            </w:tcBorders>
            <w:shd w:val="clear" w:color="auto" w:fill="DDD9C3"/>
          </w:tcPr>
          <w:p w14:paraId="305E2CB1" w14:textId="77777777" w:rsidR="00AE01CF" w:rsidRPr="00870B3C" w:rsidRDefault="00AE01CF">
            <w:pPr>
              <w:tabs>
                <w:tab w:val="left" w:pos="708"/>
              </w:tabs>
              <w:autoSpaceDN w:val="0"/>
              <w:spacing w:before="40" w:after="40"/>
              <w:rPr>
                <w:rFonts w:cs="Arial"/>
                <w:b/>
                <w:sz w:val="20"/>
                <w:szCs w:val="24"/>
              </w:rPr>
            </w:pPr>
          </w:p>
        </w:tc>
        <w:tc>
          <w:tcPr>
            <w:tcW w:w="7372" w:type="dxa"/>
            <w:tcBorders>
              <w:top w:val="single" w:sz="4" w:space="0" w:color="auto"/>
              <w:left w:val="single" w:sz="4" w:space="0" w:color="auto"/>
              <w:bottom w:val="single" w:sz="4" w:space="0" w:color="auto"/>
              <w:right w:val="single" w:sz="4" w:space="0" w:color="auto"/>
            </w:tcBorders>
            <w:shd w:val="clear" w:color="auto" w:fill="DDD9C3"/>
            <w:hideMark/>
          </w:tcPr>
          <w:p w14:paraId="27E560F0" w14:textId="77777777" w:rsidR="00AE01CF" w:rsidRPr="00870B3C" w:rsidRDefault="00AE01CF">
            <w:pPr>
              <w:tabs>
                <w:tab w:val="left" w:pos="708"/>
              </w:tabs>
              <w:autoSpaceDN w:val="0"/>
              <w:spacing w:before="40" w:after="40"/>
              <w:rPr>
                <w:rFonts w:cs="Arial"/>
                <w:b/>
                <w:sz w:val="20"/>
                <w:szCs w:val="24"/>
              </w:rPr>
            </w:pPr>
            <w:r w:rsidRPr="00870B3C">
              <w:rPr>
                <w:rFonts w:cs="Arial"/>
                <w:b/>
                <w:sz w:val="20"/>
              </w:rPr>
              <w:t>GEWÄSSER</w:t>
            </w:r>
          </w:p>
        </w:tc>
        <w:tc>
          <w:tcPr>
            <w:tcW w:w="1103" w:type="dxa"/>
            <w:tcBorders>
              <w:top w:val="single" w:sz="4" w:space="0" w:color="auto"/>
              <w:left w:val="single" w:sz="4" w:space="0" w:color="auto"/>
              <w:bottom w:val="single" w:sz="4" w:space="0" w:color="auto"/>
              <w:right w:val="single" w:sz="4" w:space="0" w:color="auto"/>
            </w:tcBorders>
            <w:shd w:val="clear" w:color="auto" w:fill="DDD9C3"/>
            <w:hideMark/>
          </w:tcPr>
          <w:p w14:paraId="25C49A7A" w14:textId="77777777" w:rsidR="00AE01CF" w:rsidRPr="00870B3C" w:rsidRDefault="00AE01CF">
            <w:pPr>
              <w:tabs>
                <w:tab w:val="left" w:pos="708"/>
              </w:tabs>
              <w:autoSpaceDN w:val="0"/>
              <w:spacing w:before="40" w:after="40"/>
              <w:rPr>
                <w:rFonts w:cs="Arial"/>
                <w:sz w:val="20"/>
                <w:szCs w:val="24"/>
              </w:rPr>
            </w:pPr>
            <w:r w:rsidRPr="00870B3C">
              <w:rPr>
                <w:rFonts w:cs="Arial"/>
                <w:sz w:val="20"/>
              </w:rPr>
              <w:t>in BB Art.</w:t>
            </w:r>
          </w:p>
        </w:tc>
      </w:tr>
      <w:tr w:rsidR="00AE01CF" w:rsidRPr="00870B3C" w14:paraId="436CC9F2" w14:textId="77777777" w:rsidTr="00AE01CF">
        <w:tc>
          <w:tcPr>
            <w:tcW w:w="1101" w:type="dxa"/>
            <w:tcBorders>
              <w:top w:val="single" w:sz="4" w:space="0" w:color="auto"/>
              <w:left w:val="single" w:sz="4" w:space="0" w:color="auto"/>
              <w:bottom w:val="single" w:sz="4" w:space="0" w:color="auto"/>
              <w:right w:val="single" w:sz="4" w:space="0" w:color="auto"/>
            </w:tcBorders>
          </w:tcPr>
          <w:p w14:paraId="42643548"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195CDBB6" w14:textId="77777777" w:rsidR="00AE01CF" w:rsidRPr="00870B3C" w:rsidRDefault="00FD5D32">
            <w:pPr>
              <w:tabs>
                <w:tab w:val="left" w:pos="708"/>
              </w:tabs>
              <w:autoSpaceDN w:val="0"/>
              <w:spacing w:before="40" w:after="40"/>
              <w:rPr>
                <w:rFonts w:cs="Arial"/>
                <w:sz w:val="20"/>
                <w:szCs w:val="24"/>
              </w:rPr>
            </w:pPr>
            <w:hyperlink r:id="rId32" w:history="1">
              <w:r w:rsidR="00AE01CF" w:rsidRPr="00870B3C">
                <w:rPr>
                  <w:rStyle w:val="Hyperlink"/>
                  <w:rFonts w:cs="Arial"/>
                  <w:sz w:val="20"/>
                </w:rPr>
                <w:t>Merkblatt Gewässerschutz- und Abfallvorschriften auf Baustellen</w:t>
              </w:r>
            </w:hyperlink>
            <w:r w:rsidR="00AE01CF" w:rsidRPr="00870B3C">
              <w:rPr>
                <w:rFonts w:cs="Arial"/>
                <w:sz w:val="20"/>
              </w:rPr>
              <w:br/>
              <w:t>(AWA, Januar 2023)</w:t>
            </w:r>
          </w:p>
        </w:tc>
        <w:tc>
          <w:tcPr>
            <w:tcW w:w="1103" w:type="dxa"/>
            <w:tcBorders>
              <w:top w:val="single" w:sz="4" w:space="0" w:color="auto"/>
              <w:left w:val="single" w:sz="4" w:space="0" w:color="auto"/>
              <w:bottom w:val="single" w:sz="4" w:space="0" w:color="auto"/>
              <w:right w:val="single" w:sz="4" w:space="0" w:color="auto"/>
            </w:tcBorders>
            <w:hideMark/>
          </w:tcPr>
          <w:p w14:paraId="1A65835A" w14:textId="77777777" w:rsidR="00AE01CF" w:rsidRPr="00870B3C" w:rsidRDefault="00AE01CF">
            <w:pPr>
              <w:tabs>
                <w:tab w:val="left" w:pos="708"/>
              </w:tabs>
              <w:autoSpaceDN w:val="0"/>
              <w:spacing w:before="40" w:after="40"/>
              <w:rPr>
                <w:rFonts w:cs="Arial"/>
                <w:sz w:val="20"/>
                <w:szCs w:val="24"/>
              </w:rPr>
            </w:pPr>
            <w:r w:rsidRPr="00870B3C">
              <w:rPr>
                <w:rFonts w:cs="Arial"/>
                <w:sz w:val="20"/>
              </w:rPr>
              <w:t>551, 552</w:t>
            </w:r>
          </w:p>
        </w:tc>
      </w:tr>
      <w:tr w:rsidR="00AE01CF" w:rsidRPr="00870B3C" w14:paraId="2E073426" w14:textId="77777777" w:rsidTr="00AE01CF">
        <w:tc>
          <w:tcPr>
            <w:tcW w:w="1101" w:type="dxa"/>
            <w:tcBorders>
              <w:top w:val="single" w:sz="4" w:space="0" w:color="auto"/>
              <w:left w:val="single" w:sz="4" w:space="0" w:color="auto"/>
              <w:bottom w:val="single" w:sz="4" w:space="0" w:color="auto"/>
              <w:right w:val="single" w:sz="4" w:space="0" w:color="auto"/>
            </w:tcBorders>
          </w:tcPr>
          <w:p w14:paraId="3F8C0FDF"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7B49B85F" w14:textId="77777777" w:rsidR="00AE01CF" w:rsidRPr="00870B3C" w:rsidRDefault="00FD5D32">
            <w:pPr>
              <w:tabs>
                <w:tab w:val="left" w:pos="708"/>
              </w:tabs>
              <w:autoSpaceDN w:val="0"/>
              <w:spacing w:before="40" w:after="40"/>
              <w:rPr>
                <w:rFonts w:cs="Arial"/>
                <w:sz w:val="20"/>
                <w:szCs w:val="24"/>
              </w:rPr>
            </w:pPr>
            <w:hyperlink r:id="rId33" w:history="1">
              <w:r w:rsidR="00AE01CF" w:rsidRPr="00870B3C">
                <w:rPr>
                  <w:rStyle w:val="Hyperlink"/>
                  <w:rFonts w:cs="Arial"/>
                  <w:sz w:val="20"/>
                </w:rPr>
                <w:t>Merkblatt Bauten im Grundwasser und Grundwasserabsenkungen</w:t>
              </w:r>
            </w:hyperlink>
            <w:r w:rsidR="00AE01CF" w:rsidRPr="00870B3C">
              <w:rPr>
                <w:rFonts w:cs="Arial"/>
                <w:sz w:val="20"/>
              </w:rPr>
              <w:br/>
              <w:t>(AWA, April 2013)</w:t>
            </w:r>
          </w:p>
        </w:tc>
        <w:tc>
          <w:tcPr>
            <w:tcW w:w="1103" w:type="dxa"/>
            <w:tcBorders>
              <w:top w:val="single" w:sz="4" w:space="0" w:color="auto"/>
              <w:left w:val="single" w:sz="4" w:space="0" w:color="auto"/>
              <w:bottom w:val="single" w:sz="4" w:space="0" w:color="auto"/>
              <w:right w:val="single" w:sz="4" w:space="0" w:color="auto"/>
            </w:tcBorders>
          </w:tcPr>
          <w:p w14:paraId="563316F6" w14:textId="77777777" w:rsidR="00AE01CF" w:rsidRPr="00870B3C" w:rsidRDefault="00AE01CF">
            <w:pPr>
              <w:spacing w:before="40" w:after="40"/>
              <w:rPr>
                <w:rFonts w:cs="Arial"/>
                <w:sz w:val="20"/>
                <w:szCs w:val="24"/>
              </w:rPr>
            </w:pPr>
            <w:r w:rsidRPr="00870B3C">
              <w:rPr>
                <w:rFonts w:cs="Arial"/>
                <w:sz w:val="20"/>
              </w:rPr>
              <w:t>552</w:t>
            </w:r>
          </w:p>
          <w:p w14:paraId="0104BE5A" w14:textId="77777777" w:rsidR="00AE01CF" w:rsidRPr="00870B3C" w:rsidRDefault="00AE01CF">
            <w:pPr>
              <w:tabs>
                <w:tab w:val="left" w:pos="708"/>
              </w:tabs>
              <w:autoSpaceDN w:val="0"/>
              <w:spacing w:before="40" w:after="40"/>
              <w:rPr>
                <w:rFonts w:cs="Arial"/>
                <w:sz w:val="20"/>
                <w:szCs w:val="24"/>
              </w:rPr>
            </w:pPr>
          </w:p>
        </w:tc>
      </w:tr>
      <w:tr w:rsidR="00AE01CF" w:rsidRPr="00870B3C" w14:paraId="240F3F72" w14:textId="77777777" w:rsidTr="00AE01CF">
        <w:tc>
          <w:tcPr>
            <w:tcW w:w="1101" w:type="dxa"/>
            <w:tcBorders>
              <w:top w:val="single" w:sz="4" w:space="0" w:color="auto"/>
              <w:left w:val="single" w:sz="4" w:space="0" w:color="auto"/>
              <w:bottom w:val="single" w:sz="4" w:space="0" w:color="auto"/>
              <w:right w:val="single" w:sz="4" w:space="0" w:color="auto"/>
            </w:tcBorders>
          </w:tcPr>
          <w:p w14:paraId="65686B26"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71E371DF" w14:textId="77777777" w:rsidR="00AE01CF" w:rsidRPr="00870B3C" w:rsidRDefault="00FD5D32">
            <w:pPr>
              <w:tabs>
                <w:tab w:val="left" w:pos="708"/>
              </w:tabs>
              <w:autoSpaceDN w:val="0"/>
              <w:spacing w:before="40" w:after="40"/>
              <w:rPr>
                <w:rFonts w:cs="Arial"/>
                <w:sz w:val="20"/>
                <w:szCs w:val="24"/>
              </w:rPr>
            </w:pPr>
            <w:hyperlink r:id="rId34" w:history="1">
              <w:r w:rsidR="00AE01CF" w:rsidRPr="00870B3C">
                <w:rPr>
                  <w:rStyle w:val="Hyperlink"/>
                  <w:rFonts w:cs="Arial"/>
                  <w:sz w:val="20"/>
                </w:rPr>
                <w:t>Merkblatt Bauvorhaben innerhalb Grundwasserschutzzonen S</w:t>
              </w:r>
            </w:hyperlink>
            <w:r w:rsidR="00AE01CF" w:rsidRPr="00870B3C">
              <w:rPr>
                <w:rFonts w:cs="Arial"/>
                <w:sz w:val="20"/>
              </w:rPr>
              <w:br/>
              <w:t>(AWA, Dezember 2021)</w:t>
            </w:r>
          </w:p>
        </w:tc>
        <w:tc>
          <w:tcPr>
            <w:tcW w:w="1103" w:type="dxa"/>
            <w:tcBorders>
              <w:top w:val="single" w:sz="4" w:space="0" w:color="auto"/>
              <w:left w:val="single" w:sz="4" w:space="0" w:color="auto"/>
              <w:bottom w:val="single" w:sz="4" w:space="0" w:color="auto"/>
              <w:right w:val="single" w:sz="4" w:space="0" w:color="auto"/>
            </w:tcBorders>
          </w:tcPr>
          <w:p w14:paraId="3D947119" w14:textId="77777777" w:rsidR="00AE01CF" w:rsidRPr="00870B3C" w:rsidRDefault="00AE01CF">
            <w:pPr>
              <w:spacing w:before="40" w:after="40"/>
              <w:rPr>
                <w:rFonts w:cs="Arial"/>
                <w:sz w:val="20"/>
                <w:szCs w:val="24"/>
              </w:rPr>
            </w:pPr>
            <w:r w:rsidRPr="00870B3C">
              <w:rPr>
                <w:rFonts w:cs="Arial"/>
                <w:sz w:val="20"/>
              </w:rPr>
              <w:t>552</w:t>
            </w:r>
          </w:p>
          <w:p w14:paraId="02C393F1" w14:textId="77777777" w:rsidR="00AE01CF" w:rsidRPr="00870B3C" w:rsidRDefault="00AE01CF">
            <w:pPr>
              <w:tabs>
                <w:tab w:val="left" w:pos="708"/>
              </w:tabs>
              <w:autoSpaceDN w:val="0"/>
              <w:spacing w:before="40" w:after="40"/>
              <w:rPr>
                <w:rFonts w:cs="Arial"/>
                <w:sz w:val="20"/>
                <w:szCs w:val="24"/>
              </w:rPr>
            </w:pPr>
          </w:p>
        </w:tc>
      </w:tr>
      <w:tr w:rsidR="00AE01CF" w:rsidRPr="00870B3C" w14:paraId="2AB34F3C" w14:textId="77777777" w:rsidTr="00AE01CF">
        <w:tc>
          <w:tcPr>
            <w:tcW w:w="1101" w:type="dxa"/>
            <w:tcBorders>
              <w:top w:val="single" w:sz="4" w:space="0" w:color="auto"/>
              <w:left w:val="single" w:sz="4" w:space="0" w:color="auto"/>
              <w:bottom w:val="single" w:sz="4" w:space="0" w:color="auto"/>
              <w:right w:val="single" w:sz="4" w:space="0" w:color="auto"/>
            </w:tcBorders>
          </w:tcPr>
          <w:p w14:paraId="7801C969"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7798BF8C" w14:textId="77777777" w:rsidR="00AE01CF" w:rsidRPr="00870B3C" w:rsidRDefault="00FD5D32">
            <w:pPr>
              <w:tabs>
                <w:tab w:val="left" w:pos="708"/>
              </w:tabs>
              <w:autoSpaceDN w:val="0"/>
              <w:spacing w:before="40" w:after="40"/>
              <w:rPr>
                <w:rFonts w:cs="Arial"/>
                <w:sz w:val="20"/>
                <w:szCs w:val="24"/>
              </w:rPr>
            </w:pPr>
            <w:hyperlink r:id="rId35" w:history="1">
              <w:r w:rsidR="00AE01CF" w:rsidRPr="00870B3C">
                <w:rPr>
                  <w:rStyle w:val="Hyperlink"/>
                  <w:rFonts w:cs="Arial"/>
                  <w:sz w:val="20"/>
                </w:rPr>
                <w:t>Merkblatt für die generelle Beurteilung von Versickerungsanlagen</w:t>
              </w:r>
            </w:hyperlink>
            <w:r w:rsidR="00AE01CF" w:rsidRPr="00870B3C">
              <w:rPr>
                <w:rFonts w:cs="Arial"/>
                <w:sz w:val="20"/>
              </w:rPr>
              <w:br/>
              <w:t>(AWA, August 2021)</w:t>
            </w:r>
          </w:p>
        </w:tc>
        <w:tc>
          <w:tcPr>
            <w:tcW w:w="1103" w:type="dxa"/>
            <w:tcBorders>
              <w:top w:val="single" w:sz="4" w:space="0" w:color="auto"/>
              <w:left w:val="single" w:sz="4" w:space="0" w:color="auto"/>
              <w:bottom w:val="single" w:sz="4" w:space="0" w:color="auto"/>
              <w:right w:val="single" w:sz="4" w:space="0" w:color="auto"/>
            </w:tcBorders>
          </w:tcPr>
          <w:p w14:paraId="39F9482F" w14:textId="77777777" w:rsidR="00AE01CF" w:rsidRPr="00870B3C" w:rsidRDefault="00AE01CF">
            <w:pPr>
              <w:spacing w:before="40" w:after="40"/>
              <w:rPr>
                <w:rFonts w:cs="Arial"/>
                <w:sz w:val="20"/>
                <w:szCs w:val="24"/>
              </w:rPr>
            </w:pPr>
            <w:r w:rsidRPr="00870B3C">
              <w:rPr>
                <w:rFonts w:cs="Arial"/>
                <w:sz w:val="20"/>
              </w:rPr>
              <w:t>552</w:t>
            </w:r>
          </w:p>
          <w:p w14:paraId="2B530353" w14:textId="77777777" w:rsidR="00AE01CF" w:rsidRPr="00870B3C" w:rsidRDefault="00AE01CF">
            <w:pPr>
              <w:tabs>
                <w:tab w:val="left" w:pos="708"/>
              </w:tabs>
              <w:autoSpaceDN w:val="0"/>
              <w:spacing w:before="40" w:after="40"/>
              <w:rPr>
                <w:rFonts w:cs="Arial"/>
                <w:sz w:val="20"/>
                <w:szCs w:val="24"/>
              </w:rPr>
            </w:pPr>
          </w:p>
        </w:tc>
      </w:tr>
      <w:tr w:rsidR="00AE01CF" w:rsidRPr="00870B3C" w14:paraId="049F5755" w14:textId="77777777" w:rsidTr="00AE01CF">
        <w:tc>
          <w:tcPr>
            <w:tcW w:w="1101" w:type="dxa"/>
            <w:tcBorders>
              <w:top w:val="single" w:sz="4" w:space="0" w:color="auto"/>
              <w:left w:val="single" w:sz="4" w:space="0" w:color="auto"/>
              <w:bottom w:val="single" w:sz="4" w:space="0" w:color="auto"/>
              <w:right w:val="single" w:sz="4" w:space="0" w:color="auto"/>
            </w:tcBorders>
          </w:tcPr>
          <w:p w14:paraId="3BF38099"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07993238" w14:textId="77777777" w:rsidR="00AE01CF" w:rsidRPr="00870B3C" w:rsidRDefault="00FD5D32">
            <w:pPr>
              <w:tabs>
                <w:tab w:val="left" w:pos="708"/>
              </w:tabs>
              <w:autoSpaceDN w:val="0"/>
              <w:spacing w:before="40" w:after="40"/>
              <w:rPr>
                <w:rFonts w:cs="Arial"/>
                <w:sz w:val="20"/>
                <w:szCs w:val="24"/>
              </w:rPr>
            </w:pPr>
            <w:hyperlink r:id="rId36" w:history="1">
              <w:r w:rsidR="00AE01CF" w:rsidRPr="00870B3C">
                <w:rPr>
                  <w:rStyle w:val="Hyperlink"/>
                  <w:rFonts w:cs="Arial"/>
                  <w:sz w:val="20"/>
                </w:rPr>
                <w:t>Merkblatt Fischschutz auf Baustellen</w:t>
              </w:r>
            </w:hyperlink>
            <w:r w:rsidR="00AE01CF" w:rsidRPr="00870B3C">
              <w:rPr>
                <w:rFonts w:cs="Arial"/>
                <w:sz w:val="20"/>
              </w:rPr>
              <w:br/>
              <w:t xml:space="preserve">(LANAT Fischereiinspektorat, Dezember 2023) </w:t>
            </w:r>
          </w:p>
        </w:tc>
        <w:tc>
          <w:tcPr>
            <w:tcW w:w="1103" w:type="dxa"/>
            <w:tcBorders>
              <w:top w:val="single" w:sz="4" w:space="0" w:color="auto"/>
              <w:left w:val="single" w:sz="4" w:space="0" w:color="auto"/>
              <w:bottom w:val="single" w:sz="4" w:space="0" w:color="auto"/>
              <w:right w:val="single" w:sz="4" w:space="0" w:color="auto"/>
            </w:tcBorders>
          </w:tcPr>
          <w:p w14:paraId="1B285082" w14:textId="77777777" w:rsidR="00AE01CF" w:rsidRPr="00870B3C" w:rsidRDefault="00AE01CF">
            <w:pPr>
              <w:spacing w:before="40" w:after="40"/>
              <w:rPr>
                <w:rFonts w:cs="Arial"/>
                <w:sz w:val="20"/>
                <w:szCs w:val="24"/>
              </w:rPr>
            </w:pPr>
            <w:r w:rsidRPr="00870B3C">
              <w:rPr>
                <w:rFonts w:cs="Arial"/>
                <w:sz w:val="20"/>
              </w:rPr>
              <w:t>551</w:t>
            </w:r>
          </w:p>
          <w:p w14:paraId="74A54D9C" w14:textId="77777777" w:rsidR="00AE01CF" w:rsidRPr="00870B3C" w:rsidRDefault="00AE01CF">
            <w:pPr>
              <w:tabs>
                <w:tab w:val="left" w:pos="708"/>
              </w:tabs>
              <w:autoSpaceDN w:val="0"/>
              <w:spacing w:before="40" w:after="40"/>
              <w:rPr>
                <w:rFonts w:cs="Arial"/>
                <w:sz w:val="20"/>
                <w:szCs w:val="24"/>
              </w:rPr>
            </w:pPr>
          </w:p>
        </w:tc>
      </w:tr>
    </w:tbl>
    <w:p w14:paraId="6FE5FC84" w14:textId="77777777" w:rsidR="00AE01CF" w:rsidRPr="00870B3C" w:rsidRDefault="00AE01CF" w:rsidP="00AE01CF">
      <w:pPr>
        <w:rPr>
          <w:rFonts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7372"/>
        <w:gridCol w:w="1103"/>
      </w:tblGrid>
      <w:tr w:rsidR="00AE01CF" w:rsidRPr="00870B3C" w14:paraId="0A2E9E15" w14:textId="77777777" w:rsidTr="00AE01CF">
        <w:tc>
          <w:tcPr>
            <w:tcW w:w="1101" w:type="dxa"/>
            <w:tcBorders>
              <w:top w:val="single" w:sz="4" w:space="0" w:color="auto"/>
              <w:left w:val="single" w:sz="4" w:space="0" w:color="auto"/>
              <w:bottom w:val="single" w:sz="4" w:space="0" w:color="auto"/>
              <w:right w:val="single" w:sz="4" w:space="0" w:color="auto"/>
            </w:tcBorders>
            <w:shd w:val="clear" w:color="auto" w:fill="DDD9C3"/>
          </w:tcPr>
          <w:p w14:paraId="65154D56" w14:textId="77777777" w:rsidR="00AE01CF" w:rsidRPr="00870B3C" w:rsidRDefault="00AE01CF">
            <w:pPr>
              <w:tabs>
                <w:tab w:val="left" w:pos="708"/>
              </w:tabs>
              <w:autoSpaceDN w:val="0"/>
              <w:spacing w:before="40" w:after="40"/>
              <w:rPr>
                <w:rFonts w:cs="Arial"/>
                <w:b/>
                <w:sz w:val="20"/>
                <w:szCs w:val="24"/>
              </w:rPr>
            </w:pPr>
          </w:p>
        </w:tc>
        <w:tc>
          <w:tcPr>
            <w:tcW w:w="7372" w:type="dxa"/>
            <w:tcBorders>
              <w:top w:val="single" w:sz="4" w:space="0" w:color="auto"/>
              <w:left w:val="single" w:sz="4" w:space="0" w:color="auto"/>
              <w:bottom w:val="single" w:sz="4" w:space="0" w:color="auto"/>
              <w:right w:val="single" w:sz="4" w:space="0" w:color="auto"/>
            </w:tcBorders>
            <w:shd w:val="clear" w:color="auto" w:fill="DDD9C3"/>
            <w:hideMark/>
          </w:tcPr>
          <w:p w14:paraId="7D44BFF8" w14:textId="77777777" w:rsidR="00AE01CF" w:rsidRPr="00870B3C" w:rsidRDefault="00AE01CF">
            <w:pPr>
              <w:tabs>
                <w:tab w:val="left" w:pos="708"/>
              </w:tabs>
              <w:autoSpaceDN w:val="0"/>
              <w:spacing w:before="40" w:after="40"/>
              <w:rPr>
                <w:rFonts w:cs="Arial"/>
                <w:b/>
                <w:sz w:val="20"/>
                <w:szCs w:val="24"/>
              </w:rPr>
            </w:pPr>
            <w:r w:rsidRPr="00870B3C">
              <w:rPr>
                <w:rFonts w:cs="Arial"/>
                <w:b/>
                <w:sz w:val="20"/>
              </w:rPr>
              <w:t>BODEN</w:t>
            </w:r>
          </w:p>
        </w:tc>
        <w:tc>
          <w:tcPr>
            <w:tcW w:w="1103" w:type="dxa"/>
            <w:tcBorders>
              <w:top w:val="single" w:sz="4" w:space="0" w:color="auto"/>
              <w:left w:val="single" w:sz="4" w:space="0" w:color="auto"/>
              <w:bottom w:val="single" w:sz="4" w:space="0" w:color="auto"/>
              <w:right w:val="single" w:sz="4" w:space="0" w:color="auto"/>
            </w:tcBorders>
            <w:shd w:val="clear" w:color="auto" w:fill="DDD9C3"/>
            <w:hideMark/>
          </w:tcPr>
          <w:p w14:paraId="5185843B" w14:textId="77777777" w:rsidR="00AE01CF" w:rsidRPr="00870B3C" w:rsidRDefault="00AE01CF">
            <w:pPr>
              <w:tabs>
                <w:tab w:val="left" w:pos="708"/>
              </w:tabs>
              <w:autoSpaceDN w:val="0"/>
              <w:spacing w:before="40" w:after="40"/>
              <w:rPr>
                <w:rFonts w:cs="Arial"/>
                <w:sz w:val="20"/>
                <w:szCs w:val="24"/>
              </w:rPr>
            </w:pPr>
            <w:r w:rsidRPr="00870B3C">
              <w:rPr>
                <w:rFonts w:cs="Arial"/>
                <w:sz w:val="20"/>
              </w:rPr>
              <w:t>in BB Art.</w:t>
            </w:r>
          </w:p>
        </w:tc>
      </w:tr>
      <w:tr w:rsidR="00AE01CF" w:rsidRPr="00870B3C" w14:paraId="012547CC" w14:textId="77777777" w:rsidTr="00AE01CF">
        <w:tc>
          <w:tcPr>
            <w:tcW w:w="1101" w:type="dxa"/>
            <w:tcBorders>
              <w:top w:val="single" w:sz="4" w:space="0" w:color="auto"/>
              <w:left w:val="single" w:sz="4" w:space="0" w:color="auto"/>
              <w:bottom w:val="single" w:sz="4" w:space="0" w:color="auto"/>
              <w:right w:val="single" w:sz="4" w:space="0" w:color="auto"/>
            </w:tcBorders>
          </w:tcPr>
          <w:p w14:paraId="39734C84"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tcPr>
          <w:p w14:paraId="174B4955" w14:textId="77777777" w:rsidR="00AE01CF" w:rsidRPr="00870B3C" w:rsidRDefault="00FD5D32">
            <w:pPr>
              <w:spacing w:before="40" w:after="40"/>
              <w:rPr>
                <w:rFonts w:cs="Arial"/>
                <w:sz w:val="20"/>
                <w:szCs w:val="24"/>
              </w:rPr>
            </w:pPr>
            <w:hyperlink r:id="rId37" w:history="1">
              <w:r w:rsidR="00AE01CF" w:rsidRPr="00870B3C">
                <w:rPr>
                  <w:rStyle w:val="Hyperlink"/>
                  <w:rFonts w:cs="Arial"/>
                  <w:sz w:val="20"/>
                </w:rPr>
                <w:t>Vollzugshilfe Bodenschutz beim Bauen</w:t>
              </w:r>
            </w:hyperlink>
            <w:r w:rsidR="00AE01CF" w:rsidRPr="00870B3C">
              <w:rPr>
                <w:rFonts w:cs="Arial"/>
                <w:sz w:val="20"/>
              </w:rPr>
              <w:t xml:space="preserve"> (BAFU 2022)</w:t>
            </w:r>
          </w:p>
          <w:p w14:paraId="3E491281" w14:textId="77777777" w:rsidR="00AE01CF" w:rsidRPr="00870B3C" w:rsidRDefault="00AE01CF">
            <w:pPr>
              <w:tabs>
                <w:tab w:val="left" w:pos="708"/>
              </w:tabs>
              <w:autoSpaceDN w:val="0"/>
              <w:spacing w:before="40" w:after="40"/>
              <w:rPr>
                <w:rFonts w:cs="Arial"/>
                <w:sz w:val="20"/>
                <w:szCs w:val="24"/>
              </w:rPr>
            </w:pPr>
          </w:p>
        </w:tc>
        <w:tc>
          <w:tcPr>
            <w:tcW w:w="1103" w:type="dxa"/>
            <w:tcBorders>
              <w:top w:val="single" w:sz="4" w:space="0" w:color="auto"/>
              <w:left w:val="single" w:sz="4" w:space="0" w:color="auto"/>
              <w:bottom w:val="single" w:sz="4" w:space="0" w:color="auto"/>
              <w:right w:val="single" w:sz="4" w:space="0" w:color="auto"/>
            </w:tcBorders>
            <w:hideMark/>
          </w:tcPr>
          <w:p w14:paraId="1457A36D" w14:textId="77777777" w:rsidR="00AE01CF" w:rsidRPr="00870B3C" w:rsidRDefault="00AE01CF">
            <w:pPr>
              <w:tabs>
                <w:tab w:val="left" w:pos="708"/>
              </w:tabs>
              <w:autoSpaceDN w:val="0"/>
              <w:spacing w:before="40" w:after="40"/>
              <w:rPr>
                <w:rFonts w:cs="Arial"/>
                <w:sz w:val="20"/>
                <w:szCs w:val="24"/>
              </w:rPr>
            </w:pPr>
            <w:r w:rsidRPr="00870B3C">
              <w:rPr>
                <w:rFonts w:cs="Arial"/>
                <w:sz w:val="20"/>
              </w:rPr>
              <w:t>553</w:t>
            </w:r>
          </w:p>
        </w:tc>
      </w:tr>
      <w:tr w:rsidR="00AE01CF" w:rsidRPr="00870B3C" w14:paraId="682F1442" w14:textId="77777777" w:rsidTr="00AE01CF">
        <w:tc>
          <w:tcPr>
            <w:tcW w:w="1101" w:type="dxa"/>
            <w:tcBorders>
              <w:top w:val="single" w:sz="4" w:space="0" w:color="auto"/>
              <w:left w:val="single" w:sz="4" w:space="0" w:color="auto"/>
              <w:bottom w:val="single" w:sz="4" w:space="0" w:color="auto"/>
              <w:right w:val="single" w:sz="4" w:space="0" w:color="auto"/>
            </w:tcBorders>
          </w:tcPr>
          <w:p w14:paraId="0E3FFD42" w14:textId="77777777" w:rsidR="00AE01CF" w:rsidRPr="00870B3C" w:rsidRDefault="00AE01CF">
            <w:pPr>
              <w:tabs>
                <w:tab w:val="left" w:pos="708"/>
              </w:tabs>
              <w:autoSpaceDN w:val="0"/>
              <w:spacing w:before="40" w:after="40"/>
              <w:rPr>
                <w:rFonts w:cs="Arial"/>
                <w:sz w:val="20"/>
                <w:szCs w:val="24"/>
                <w:highlight w:val="yellow"/>
              </w:rPr>
            </w:pPr>
          </w:p>
        </w:tc>
        <w:tc>
          <w:tcPr>
            <w:tcW w:w="7372" w:type="dxa"/>
            <w:tcBorders>
              <w:top w:val="single" w:sz="4" w:space="0" w:color="auto"/>
              <w:left w:val="single" w:sz="4" w:space="0" w:color="auto"/>
              <w:bottom w:val="single" w:sz="4" w:space="0" w:color="auto"/>
              <w:right w:val="single" w:sz="4" w:space="0" w:color="auto"/>
            </w:tcBorders>
          </w:tcPr>
          <w:p w14:paraId="47E37D88" w14:textId="77777777" w:rsidR="00AE01CF" w:rsidRPr="00870B3C" w:rsidRDefault="00FD5D32">
            <w:pPr>
              <w:spacing w:before="40" w:after="40"/>
              <w:rPr>
                <w:rFonts w:cs="Arial"/>
                <w:sz w:val="20"/>
                <w:szCs w:val="24"/>
              </w:rPr>
            </w:pPr>
            <w:hyperlink r:id="rId38" w:history="1">
              <w:r w:rsidR="00AE01CF" w:rsidRPr="00870B3C">
                <w:rPr>
                  <w:rStyle w:val="Hyperlink"/>
                  <w:rFonts w:cs="Arial"/>
                  <w:sz w:val="20"/>
                </w:rPr>
                <w:t>Boden und Bauen: Stand der Technik und Praktiken</w:t>
              </w:r>
            </w:hyperlink>
            <w:r w:rsidR="00AE01CF" w:rsidRPr="00870B3C">
              <w:rPr>
                <w:rFonts w:cs="Arial"/>
                <w:sz w:val="20"/>
              </w:rPr>
              <w:t xml:space="preserve"> (BAFU 2015)</w:t>
            </w:r>
          </w:p>
          <w:p w14:paraId="7D53A45B" w14:textId="77777777" w:rsidR="00AE01CF" w:rsidRPr="00870B3C" w:rsidRDefault="00AE01CF">
            <w:pPr>
              <w:tabs>
                <w:tab w:val="left" w:pos="708"/>
              </w:tabs>
              <w:autoSpaceDN w:val="0"/>
              <w:spacing w:before="40" w:after="40"/>
              <w:rPr>
                <w:rFonts w:cs="Arial"/>
                <w:sz w:val="20"/>
                <w:szCs w:val="24"/>
              </w:rPr>
            </w:pPr>
          </w:p>
        </w:tc>
        <w:tc>
          <w:tcPr>
            <w:tcW w:w="1103" w:type="dxa"/>
            <w:tcBorders>
              <w:top w:val="single" w:sz="4" w:space="0" w:color="auto"/>
              <w:left w:val="single" w:sz="4" w:space="0" w:color="auto"/>
              <w:bottom w:val="single" w:sz="4" w:space="0" w:color="auto"/>
              <w:right w:val="single" w:sz="4" w:space="0" w:color="auto"/>
            </w:tcBorders>
            <w:hideMark/>
          </w:tcPr>
          <w:p w14:paraId="0CD52668" w14:textId="77777777" w:rsidR="00AE01CF" w:rsidRPr="00870B3C" w:rsidRDefault="00AE01CF">
            <w:pPr>
              <w:tabs>
                <w:tab w:val="left" w:pos="708"/>
              </w:tabs>
              <w:autoSpaceDN w:val="0"/>
              <w:spacing w:before="40" w:after="40"/>
              <w:rPr>
                <w:rFonts w:cs="Arial"/>
                <w:sz w:val="20"/>
                <w:szCs w:val="24"/>
              </w:rPr>
            </w:pPr>
            <w:r w:rsidRPr="00870B3C">
              <w:rPr>
                <w:rFonts w:cs="Arial"/>
                <w:sz w:val="20"/>
              </w:rPr>
              <w:t>553</w:t>
            </w:r>
          </w:p>
        </w:tc>
      </w:tr>
      <w:tr w:rsidR="00AE01CF" w:rsidRPr="00870B3C" w14:paraId="1530EABE" w14:textId="77777777" w:rsidTr="00AE01CF">
        <w:tc>
          <w:tcPr>
            <w:tcW w:w="1101" w:type="dxa"/>
            <w:tcBorders>
              <w:top w:val="single" w:sz="4" w:space="0" w:color="auto"/>
              <w:left w:val="single" w:sz="4" w:space="0" w:color="auto"/>
              <w:bottom w:val="single" w:sz="4" w:space="0" w:color="auto"/>
              <w:right w:val="single" w:sz="4" w:space="0" w:color="auto"/>
            </w:tcBorders>
          </w:tcPr>
          <w:p w14:paraId="712915D2"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tcPr>
          <w:p w14:paraId="5036FE11" w14:textId="77777777" w:rsidR="00AE01CF" w:rsidRPr="00870B3C" w:rsidRDefault="00FD5D32">
            <w:pPr>
              <w:spacing w:before="40" w:after="40"/>
              <w:rPr>
                <w:rFonts w:cs="Arial"/>
                <w:sz w:val="20"/>
                <w:szCs w:val="24"/>
              </w:rPr>
            </w:pPr>
            <w:hyperlink r:id="rId39" w:history="1">
              <w:r w:rsidR="00AE01CF" w:rsidRPr="00870B3C">
                <w:rPr>
                  <w:rStyle w:val="Hyperlink"/>
                  <w:rFonts w:cs="Arial"/>
                  <w:sz w:val="20"/>
                </w:rPr>
                <w:t>Richtlinien zum Schutz des Bodens für Linienbaustellen</w:t>
              </w:r>
            </w:hyperlink>
            <w:r w:rsidR="00AE01CF" w:rsidRPr="00870B3C">
              <w:rPr>
                <w:rFonts w:cs="Arial"/>
                <w:sz w:val="20"/>
              </w:rPr>
              <w:t xml:space="preserve"> (LANAT, Januar 2010) </w:t>
            </w:r>
          </w:p>
          <w:p w14:paraId="68BDB7DA" w14:textId="77777777" w:rsidR="00AE01CF" w:rsidRPr="00870B3C" w:rsidRDefault="00AE01CF">
            <w:pPr>
              <w:tabs>
                <w:tab w:val="left" w:pos="708"/>
              </w:tabs>
              <w:autoSpaceDN w:val="0"/>
              <w:spacing w:before="40" w:after="40"/>
              <w:rPr>
                <w:rFonts w:cs="Arial"/>
                <w:sz w:val="20"/>
                <w:szCs w:val="24"/>
              </w:rPr>
            </w:pPr>
          </w:p>
        </w:tc>
        <w:tc>
          <w:tcPr>
            <w:tcW w:w="1103" w:type="dxa"/>
            <w:tcBorders>
              <w:top w:val="single" w:sz="4" w:space="0" w:color="auto"/>
              <w:left w:val="single" w:sz="4" w:space="0" w:color="auto"/>
              <w:bottom w:val="single" w:sz="4" w:space="0" w:color="auto"/>
              <w:right w:val="single" w:sz="4" w:space="0" w:color="auto"/>
            </w:tcBorders>
            <w:hideMark/>
          </w:tcPr>
          <w:p w14:paraId="514312B1" w14:textId="77777777" w:rsidR="00AE01CF" w:rsidRPr="00870B3C" w:rsidRDefault="00AE01CF">
            <w:pPr>
              <w:tabs>
                <w:tab w:val="left" w:pos="708"/>
              </w:tabs>
              <w:autoSpaceDN w:val="0"/>
              <w:spacing w:before="40" w:after="40"/>
              <w:rPr>
                <w:rFonts w:cs="Arial"/>
                <w:sz w:val="20"/>
                <w:szCs w:val="24"/>
                <w:highlight w:val="yellow"/>
              </w:rPr>
            </w:pPr>
            <w:r w:rsidRPr="00870B3C">
              <w:rPr>
                <w:rFonts w:cs="Arial"/>
                <w:sz w:val="20"/>
              </w:rPr>
              <w:t>553</w:t>
            </w:r>
          </w:p>
        </w:tc>
      </w:tr>
      <w:tr w:rsidR="00AE01CF" w:rsidRPr="00870B3C" w14:paraId="73413F95" w14:textId="77777777" w:rsidTr="00AE01CF">
        <w:tc>
          <w:tcPr>
            <w:tcW w:w="1101" w:type="dxa"/>
            <w:tcBorders>
              <w:top w:val="single" w:sz="4" w:space="0" w:color="auto"/>
              <w:left w:val="single" w:sz="4" w:space="0" w:color="auto"/>
              <w:bottom w:val="single" w:sz="4" w:space="0" w:color="auto"/>
              <w:right w:val="single" w:sz="4" w:space="0" w:color="auto"/>
            </w:tcBorders>
          </w:tcPr>
          <w:p w14:paraId="10AA37B8"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6D284643" w14:textId="77777777" w:rsidR="00AE01CF" w:rsidRPr="00870B3C" w:rsidRDefault="00FD5D32">
            <w:pPr>
              <w:tabs>
                <w:tab w:val="left" w:pos="708"/>
              </w:tabs>
              <w:autoSpaceDN w:val="0"/>
              <w:spacing w:before="40" w:after="40"/>
              <w:rPr>
                <w:rFonts w:cs="Arial"/>
                <w:sz w:val="20"/>
                <w:szCs w:val="24"/>
              </w:rPr>
            </w:pPr>
            <w:hyperlink r:id="rId40" w:history="1">
              <w:r w:rsidR="00AE01CF" w:rsidRPr="00870B3C">
                <w:rPr>
                  <w:rStyle w:val="Hyperlink"/>
                  <w:rFonts w:cs="Arial"/>
                  <w:sz w:val="20"/>
                </w:rPr>
                <w:t>Beurteilung von Boden im Hinblick auf seine Verwertung</w:t>
              </w:r>
            </w:hyperlink>
            <w:r w:rsidR="00AE01CF" w:rsidRPr="00870B3C">
              <w:rPr>
                <w:rFonts w:cs="Arial"/>
                <w:sz w:val="20"/>
              </w:rPr>
              <w:t xml:space="preserve"> (BAFU, 2021)</w:t>
            </w:r>
          </w:p>
        </w:tc>
        <w:tc>
          <w:tcPr>
            <w:tcW w:w="1103" w:type="dxa"/>
            <w:tcBorders>
              <w:top w:val="single" w:sz="4" w:space="0" w:color="auto"/>
              <w:left w:val="single" w:sz="4" w:space="0" w:color="auto"/>
              <w:bottom w:val="single" w:sz="4" w:space="0" w:color="auto"/>
              <w:right w:val="single" w:sz="4" w:space="0" w:color="auto"/>
            </w:tcBorders>
          </w:tcPr>
          <w:p w14:paraId="3D1C6FED" w14:textId="77777777" w:rsidR="00AE01CF" w:rsidRPr="00870B3C" w:rsidRDefault="00AE01CF">
            <w:pPr>
              <w:spacing w:before="40" w:after="40"/>
              <w:rPr>
                <w:rFonts w:cs="Arial"/>
                <w:sz w:val="20"/>
                <w:szCs w:val="24"/>
              </w:rPr>
            </w:pPr>
            <w:r w:rsidRPr="00870B3C">
              <w:rPr>
                <w:rFonts w:cs="Arial"/>
                <w:sz w:val="20"/>
              </w:rPr>
              <w:t>553</w:t>
            </w:r>
          </w:p>
          <w:p w14:paraId="06FEAD0B" w14:textId="77777777" w:rsidR="00AE01CF" w:rsidRPr="00870B3C" w:rsidRDefault="00AE01CF">
            <w:pPr>
              <w:tabs>
                <w:tab w:val="left" w:pos="708"/>
              </w:tabs>
              <w:autoSpaceDN w:val="0"/>
              <w:spacing w:before="40" w:after="40"/>
              <w:rPr>
                <w:rFonts w:cs="Arial"/>
                <w:sz w:val="20"/>
                <w:szCs w:val="24"/>
                <w:highlight w:val="yellow"/>
              </w:rPr>
            </w:pPr>
          </w:p>
        </w:tc>
      </w:tr>
      <w:tr w:rsidR="00AE01CF" w:rsidRPr="00870B3C" w14:paraId="7A3A97DA" w14:textId="77777777" w:rsidTr="00AE01CF">
        <w:tc>
          <w:tcPr>
            <w:tcW w:w="1101" w:type="dxa"/>
            <w:tcBorders>
              <w:top w:val="single" w:sz="4" w:space="0" w:color="auto"/>
              <w:left w:val="single" w:sz="4" w:space="0" w:color="auto"/>
              <w:bottom w:val="single" w:sz="4" w:space="0" w:color="auto"/>
              <w:right w:val="single" w:sz="4" w:space="0" w:color="auto"/>
            </w:tcBorders>
          </w:tcPr>
          <w:p w14:paraId="29312700"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5DB1E5D1" w14:textId="77777777" w:rsidR="00AE01CF" w:rsidRPr="00870B3C" w:rsidRDefault="00FD5D32">
            <w:pPr>
              <w:tabs>
                <w:tab w:val="left" w:pos="708"/>
              </w:tabs>
              <w:autoSpaceDN w:val="0"/>
              <w:spacing w:before="40" w:after="40"/>
              <w:rPr>
                <w:rFonts w:cs="Arial"/>
                <w:sz w:val="20"/>
                <w:szCs w:val="24"/>
              </w:rPr>
            </w:pPr>
            <w:hyperlink r:id="rId41" w:history="1">
              <w:r w:rsidR="00AE01CF" w:rsidRPr="00870B3C">
                <w:rPr>
                  <w:rStyle w:val="Hyperlink"/>
                  <w:rFonts w:cs="Arial"/>
                  <w:sz w:val="20"/>
                </w:rPr>
                <w:t>Merkblatt Folgebewirtschaftung rekultivierter Flächen</w:t>
              </w:r>
            </w:hyperlink>
            <w:r w:rsidR="00AE01CF" w:rsidRPr="00870B3C">
              <w:rPr>
                <w:rFonts w:cs="Arial"/>
                <w:sz w:val="20"/>
              </w:rPr>
              <w:t xml:space="preserve"> (LANAT, Dezember 1997)</w:t>
            </w:r>
          </w:p>
        </w:tc>
        <w:tc>
          <w:tcPr>
            <w:tcW w:w="1103" w:type="dxa"/>
            <w:tcBorders>
              <w:top w:val="single" w:sz="4" w:space="0" w:color="auto"/>
              <w:left w:val="single" w:sz="4" w:space="0" w:color="auto"/>
              <w:bottom w:val="single" w:sz="4" w:space="0" w:color="auto"/>
              <w:right w:val="single" w:sz="4" w:space="0" w:color="auto"/>
            </w:tcBorders>
          </w:tcPr>
          <w:p w14:paraId="0CCA7352" w14:textId="77777777" w:rsidR="00AE01CF" w:rsidRPr="00870B3C" w:rsidRDefault="00AE01CF">
            <w:pPr>
              <w:spacing w:before="40" w:after="40"/>
              <w:rPr>
                <w:rFonts w:cs="Arial"/>
                <w:sz w:val="20"/>
                <w:szCs w:val="24"/>
              </w:rPr>
            </w:pPr>
            <w:r w:rsidRPr="00870B3C">
              <w:rPr>
                <w:rFonts w:cs="Arial"/>
                <w:sz w:val="20"/>
              </w:rPr>
              <w:t>553</w:t>
            </w:r>
          </w:p>
          <w:p w14:paraId="4DB6D5F3" w14:textId="77777777" w:rsidR="00AE01CF" w:rsidRPr="00870B3C" w:rsidRDefault="00AE01CF">
            <w:pPr>
              <w:tabs>
                <w:tab w:val="left" w:pos="708"/>
              </w:tabs>
              <w:autoSpaceDN w:val="0"/>
              <w:spacing w:before="40" w:after="40"/>
              <w:rPr>
                <w:rFonts w:cs="Arial"/>
                <w:sz w:val="20"/>
                <w:szCs w:val="24"/>
                <w:highlight w:val="yellow"/>
              </w:rPr>
            </w:pPr>
          </w:p>
        </w:tc>
      </w:tr>
      <w:tr w:rsidR="00AE01CF" w:rsidRPr="00870B3C" w14:paraId="5E75AFC4" w14:textId="77777777" w:rsidTr="00AE01CF">
        <w:tc>
          <w:tcPr>
            <w:tcW w:w="1101" w:type="dxa"/>
            <w:tcBorders>
              <w:top w:val="single" w:sz="4" w:space="0" w:color="auto"/>
              <w:left w:val="single" w:sz="4" w:space="0" w:color="auto"/>
              <w:bottom w:val="single" w:sz="4" w:space="0" w:color="auto"/>
              <w:right w:val="single" w:sz="4" w:space="0" w:color="auto"/>
            </w:tcBorders>
          </w:tcPr>
          <w:p w14:paraId="34E07876" w14:textId="77777777" w:rsidR="00AE01CF" w:rsidRPr="00870B3C" w:rsidRDefault="00AE01CF">
            <w:pPr>
              <w:tabs>
                <w:tab w:val="left" w:pos="708"/>
              </w:tabs>
              <w:autoSpaceDN w:val="0"/>
              <w:spacing w:before="40" w:after="40"/>
              <w:rPr>
                <w:rFonts w:cs="Arial"/>
                <w:sz w:val="20"/>
                <w:szCs w:val="24"/>
              </w:rPr>
            </w:pPr>
          </w:p>
        </w:tc>
        <w:tc>
          <w:tcPr>
            <w:tcW w:w="7372" w:type="dxa"/>
            <w:tcBorders>
              <w:top w:val="single" w:sz="4" w:space="0" w:color="auto"/>
              <w:left w:val="single" w:sz="4" w:space="0" w:color="auto"/>
              <w:bottom w:val="single" w:sz="4" w:space="0" w:color="auto"/>
              <w:right w:val="single" w:sz="4" w:space="0" w:color="auto"/>
            </w:tcBorders>
            <w:hideMark/>
          </w:tcPr>
          <w:p w14:paraId="227A20DC" w14:textId="77777777" w:rsidR="00AE01CF" w:rsidRPr="00870B3C" w:rsidRDefault="00FD5D32">
            <w:pPr>
              <w:tabs>
                <w:tab w:val="left" w:pos="708"/>
              </w:tabs>
              <w:autoSpaceDN w:val="0"/>
              <w:spacing w:before="40" w:after="40"/>
              <w:rPr>
                <w:rFonts w:cs="Arial"/>
                <w:sz w:val="20"/>
                <w:szCs w:val="24"/>
              </w:rPr>
            </w:pPr>
            <w:hyperlink r:id="rId42" w:history="1">
              <w:r w:rsidR="00AE01CF" w:rsidRPr="00870B3C">
                <w:rPr>
                  <w:rStyle w:val="Hyperlink"/>
                  <w:rFonts w:cs="Arial"/>
                  <w:sz w:val="20"/>
                </w:rPr>
                <w:t>Merkblatt Terrainveränderungen zur Bodenaufwertung ausserhalb Bauzonen</w:t>
              </w:r>
            </w:hyperlink>
            <w:r w:rsidR="00AE01CF" w:rsidRPr="00870B3C">
              <w:rPr>
                <w:rFonts w:cs="Arial"/>
                <w:sz w:val="20"/>
              </w:rPr>
              <w:t xml:space="preserve"> (AGR, LANAT, AWA, April 2017)</w:t>
            </w:r>
          </w:p>
        </w:tc>
        <w:tc>
          <w:tcPr>
            <w:tcW w:w="1103" w:type="dxa"/>
            <w:tcBorders>
              <w:top w:val="single" w:sz="4" w:space="0" w:color="auto"/>
              <w:left w:val="single" w:sz="4" w:space="0" w:color="auto"/>
              <w:bottom w:val="single" w:sz="4" w:space="0" w:color="auto"/>
              <w:right w:val="single" w:sz="4" w:space="0" w:color="auto"/>
            </w:tcBorders>
            <w:hideMark/>
          </w:tcPr>
          <w:p w14:paraId="424B512B" w14:textId="77777777" w:rsidR="00AE01CF" w:rsidRPr="00870B3C" w:rsidRDefault="00AE01CF">
            <w:pPr>
              <w:tabs>
                <w:tab w:val="left" w:pos="708"/>
              </w:tabs>
              <w:autoSpaceDN w:val="0"/>
              <w:spacing w:before="40" w:after="40"/>
              <w:rPr>
                <w:rFonts w:cs="Arial"/>
                <w:sz w:val="20"/>
                <w:szCs w:val="24"/>
              </w:rPr>
            </w:pPr>
            <w:r w:rsidRPr="00870B3C">
              <w:rPr>
                <w:rFonts w:cs="Arial"/>
                <w:sz w:val="20"/>
              </w:rPr>
              <w:t>553</w:t>
            </w:r>
          </w:p>
        </w:tc>
      </w:tr>
    </w:tbl>
    <w:p w14:paraId="63E4E78A" w14:textId="77777777" w:rsidR="00AE01CF" w:rsidRPr="00870B3C" w:rsidRDefault="00AE01CF" w:rsidP="00AE01CF">
      <w:pPr>
        <w:pStyle w:val="BVEStandard"/>
        <w:rPr>
          <w:rFonts w:cs="Times New Roman"/>
        </w:rPr>
      </w:pPr>
    </w:p>
    <w:p w14:paraId="5F938434" w14:textId="77777777" w:rsidR="00AE01CF" w:rsidRPr="00870B3C" w:rsidRDefault="00AE01CF" w:rsidP="00AE01CF">
      <w:pPr>
        <w:pStyle w:val="beLauftext"/>
      </w:pPr>
    </w:p>
    <w:bookmarkEnd w:id="1"/>
    <w:p w14:paraId="3943AE62" w14:textId="77777777" w:rsidR="00FD6838" w:rsidRPr="00870B3C" w:rsidRDefault="00FD6838" w:rsidP="00AE01CF">
      <w:pPr>
        <w:pStyle w:val="beLauftext"/>
      </w:pPr>
    </w:p>
    <w:p w14:paraId="7485CA3A" w14:textId="77777777" w:rsidR="00267ECE" w:rsidRPr="00870B3C" w:rsidRDefault="00267ECE" w:rsidP="00C82841">
      <w:pPr>
        <w:pStyle w:val="beLauftext"/>
        <w:spacing w:line="240" w:lineRule="auto"/>
        <w:rPr>
          <w:sz w:val="2"/>
          <w:szCs w:val="2"/>
        </w:rPr>
      </w:pPr>
    </w:p>
    <w:sectPr w:rsidR="00267ECE" w:rsidRPr="00870B3C" w:rsidSect="00870B3C">
      <w:headerReference w:type="default" r:id="rId43"/>
      <w:footerReference w:type="default" r:id="rId44"/>
      <w:type w:val="continuous"/>
      <w:pgSz w:w="11906" w:h="16838" w:code="9"/>
      <w:pgMar w:top="1701" w:right="567" w:bottom="851" w:left="136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1D53C" w14:textId="77777777" w:rsidR="00870B3C" w:rsidRPr="00870B3C" w:rsidRDefault="00870B3C">
      <w:pPr>
        <w:spacing w:line="240" w:lineRule="auto"/>
      </w:pPr>
      <w:r w:rsidRPr="00870B3C">
        <w:separator/>
      </w:r>
    </w:p>
  </w:endnote>
  <w:endnote w:type="continuationSeparator" w:id="0">
    <w:p w14:paraId="76C002C9" w14:textId="77777777" w:rsidR="00870B3C" w:rsidRPr="00870B3C" w:rsidRDefault="00870B3C">
      <w:pPr>
        <w:spacing w:line="240" w:lineRule="auto"/>
      </w:pPr>
      <w:r w:rsidRPr="00870B3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B763" w14:textId="77777777" w:rsidR="00870B3C" w:rsidRDefault="00870B3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8C4B0" w14:textId="4700F101" w:rsidR="000B259D" w:rsidRPr="00870B3C" w:rsidRDefault="00FD5D32" w:rsidP="001F15FF">
    <w:pPr>
      <w:pStyle w:val="beKopf-undFusszeilen"/>
      <w:tabs>
        <w:tab w:val="right" w:pos="9979"/>
      </w:tabs>
      <w:spacing w:line="240" w:lineRule="auto"/>
    </w:pPr>
    <w:sdt>
      <w:sdtPr>
        <w:tag w:val="Doc.DMS"/>
        <w:id w:val="-1530171257"/>
        <w:dataBinding w:prefixMappings="xmlns:ns='http://schemas.officeatwork.com/CustomXMLPart'" w:xpath="/ns:officeatwork/ns:Doc.DMS" w:storeItemID="{EF4FF3E5-9E87-4DF9-89A6-16B6D7475CAE}"/>
        <w:text w:multiLine="1"/>
      </w:sdtPr>
      <w:sdtEndPr/>
      <w:sdtContent>
        <w:r w:rsidR="00870B3C">
          <w:t>​</w:t>
        </w:r>
      </w:sdtContent>
    </w:sdt>
    <w:r w:rsidR="00F56425" w:rsidRPr="00870B3C">
      <w:fldChar w:fldCharType="begin"/>
    </w:r>
    <w:r w:rsidR="00F56425" w:rsidRPr="00870B3C">
      <w:instrText xml:space="preserve">If </w:instrText>
    </w:r>
    <w:r w:rsidR="00A61912" w:rsidRPr="00870B3C">
      <w:fldChar w:fldCharType="begin"/>
    </w:r>
    <w:r w:rsidR="00A61912" w:rsidRPr="00870B3C">
      <w:instrText xml:space="preserve"> DOCPROPERTY "CMIdata.G_Signatur"\*CHARFORMAT </w:instrText>
    </w:r>
    <w:r w:rsidR="00A61912" w:rsidRPr="00870B3C">
      <w:fldChar w:fldCharType="end"/>
    </w:r>
    <w:r w:rsidR="00F56425" w:rsidRPr="00870B3C">
      <w:instrText xml:space="preserve"> = "" "" " </w:instrText>
    </w:r>
    <w:r w:rsidR="00ED6404" w:rsidRPr="00870B3C">
      <w:fldChar w:fldCharType="begin"/>
    </w:r>
    <w:r w:rsidR="00724EC0" w:rsidRPr="00870B3C">
      <w:instrText xml:space="preserve"> DOCPROPERTY "CMIdata.G_Signatur"\*CHARFORMAT </w:instrText>
    </w:r>
    <w:r w:rsidR="00ED6404" w:rsidRPr="00870B3C">
      <w:fldChar w:fldCharType="separate"/>
    </w:r>
    <w:r w:rsidR="00ED6404" w:rsidRPr="00870B3C">
      <w:instrText>CMIdata.G_Signatur</w:instrText>
    </w:r>
    <w:r w:rsidR="00ED6404" w:rsidRPr="00870B3C">
      <w:fldChar w:fldCharType="end"/>
    </w:r>
    <w:r w:rsidR="00F56425" w:rsidRPr="00870B3C">
      <w:instrText xml:space="preserve"> / </w:instrText>
    </w:r>
    <w:r w:rsidR="00F56425" w:rsidRPr="00870B3C">
      <w:fldChar w:fldCharType="begin"/>
    </w:r>
    <w:r w:rsidR="00F56425" w:rsidRPr="00870B3C">
      <w:instrText xml:space="preserve"> DOCPROPERTY "Doc.Dok"\*CHARFORMAT </w:instrText>
    </w:r>
    <w:r w:rsidR="00F56425" w:rsidRPr="00870B3C">
      <w:fldChar w:fldCharType="separate"/>
    </w:r>
    <w:r w:rsidR="00ED6404" w:rsidRPr="00870B3C">
      <w:instrText>Doc.Dok</w:instrText>
    </w:r>
    <w:r w:rsidR="00F56425" w:rsidRPr="00870B3C">
      <w:fldChar w:fldCharType="end"/>
    </w:r>
    <w:r w:rsidR="00F56425" w:rsidRPr="00870B3C">
      <w:instrText xml:space="preserve"> </w:instrText>
    </w:r>
    <w:r w:rsidR="00ED6404" w:rsidRPr="00870B3C">
      <w:fldChar w:fldCharType="begin"/>
    </w:r>
    <w:r w:rsidR="00724EC0" w:rsidRPr="00870B3C">
      <w:instrText xml:space="preserve"> DOCPROPERTY "CMIdata.Dok_Laufnummer"\*CHARFORMAT </w:instrText>
    </w:r>
    <w:r w:rsidR="00ED6404" w:rsidRPr="00870B3C">
      <w:fldChar w:fldCharType="separate"/>
    </w:r>
    <w:r w:rsidR="00ED6404" w:rsidRPr="00870B3C">
      <w:instrText>CMIdata.Dok_Laufnummer</w:instrText>
    </w:r>
    <w:r w:rsidR="00ED6404" w:rsidRPr="00870B3C">
      <w:fldChar w:fldCharType="end"/>
    </w:r>
    <w:r w:rsidR="00F56425" w:rsidRPr="00870B3C">
      <w:instrText>" \&lt;OawJumpToField value=0/&gt;</w:instrText>
    </w:r>
    <w:r w:rsidR="00F56425" w:rsidRPr="00870B3C">
      <w:fldChar w:fldCharType="end"/>
    </w:r>
    <w:r w:rsidR="00533FED" w:rsidRPr="00870B3C">
      <w:tab/>
    </w:r>
    <w:r w:rsidR="00533FED" w:rsidRPr="00870B3C">
      <w:fldChar w:fldCharType="begin"/>
    </w:r>
    <w:r w:rsidR="00533FED" w:rsidRPr="00870B3C">
      <w:instrText xml:space="preserve"> PAGE  \* Arabic  \* MERGEFORMAT </w:instrText>
    </w:r>
    <w:r w:rsidR="00533FED" w:rsidRPr="00870B3C">
      <w:fldChar w:fldCharType="separate"/>
    </w:r>
    <w:r w:rsidR="00EF6F33" w:rsidRPr="00870B3C">
      <w:rPr>
        <w:noProof/>
      </w:rPr>
      <w:t>1</w:t>
    </w:r>
    <w:r w:rsidR="00533FED" w:rsidRPr="00870B3C">
      <w:fldChar w:fldCharType="end"/>
    </w:r>
    <w:r w:rsidR="00533FED" w:rsidRPr="00870B3C">
      <w:t>/</w:t>
    </w:r>
    <w:r w:rsidR="00EF6F33" w:rsidRPr="00870B3C">
      <w:fldChar w:fldCharType="begin"/>
    </w:r>
    <w:r w:rsidR="00724EC0" w:rsidRPr="00870B3C">
      <w:instrText xml:space="preserve"> NUMPAGES  \* Arabic  \* MERGEFORMAT </w:instrText>
    </w:r>
    <w:r w:rsidR="00EF6F33" w:rsidRPr="00870B3C">
      <w:fldChar w:fldCharType="separate"/>
    </w:r>
    <w:r w:rsidR="00EF6F33" w:rsidRPr="00870B3C">
      <w:rPr>
        <w:noProof/>
      </w:rPr>
      <w:t>1</w:t>
    </w:r>
    <w:r w:rsidR="00EF6F33" w:rsidRPr="00870B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0673" w14:textId="77777777" w:rsidR="00870B3C" w:rsidRDefault="00870B3C">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67D8" w14:textId="5C4C7DD5" w:rsidR="006316FF" w:rsidRPr="00F56425" w:rsidRDefault="00FD5D32" w:rsidP="00F56425">
    <w:pPr>
      <w:pStyle w:val="beKopf-undFusszeilen"/>
      <w:tabs>
        <w:tab w:val="right" w:pos="9995"/>
      </w:tabs>
      <w:spacing w:line="240" w:lineRule="auto"/>
    </w:pPr>
    <w:sdt>
      <w:sdtPr>
        <w:tag w:val="Doc.DMS"/>
        <w:id w:val="-41831060"/>
        <w:dataBinding w:prefixMappings="xmlns:ns='http://schemas.officeatwork.com/CustomXMLPart'" w:xpath="/ns:officeatwork/ns:Doc.DMS" w:storeItemID="{EF4FF3E5-9E87-4DF9-89A6-16B6D7475CAE}"/>
        <w:text w:multiLine="1"/>
      </w:sdtPr>
      <w:sdtEndPr/>
      <w:sdtContent>
        <w:r w:rsidR="00870B3C">
          <w:t>​</w:t>
        </w:r>
      </w:sdtContent>
    </w:sdt>
    <w:r w:rsidR="00724EC0" w:rsidRPr="00C24FEE">
      <w:fldChar w:fldCharType="begin"/>
    </w:r>
    <w:r w:rsidR="00724EC0" w:rsidRPr="00C24FEE">
      <w:instrText xml:space="preserve">If </w:instrText>
    </w:r>
    <w:r w:rsidR="00A61912">
      <w:fldChar w:fldCharType="begin"/>
    </w:r>
    <w:r w:rsidR="00A61912">
      <w:instrText xml:space="preserve"> DOCPROPERTY "CMIdata.G_Signatur"\*CHARFORMAT </w:instrText>
    </w:r>
    <w:r w:rsidR="00A61912">
      <w:fldChar w:fldCharType="end"/>
    </w:r>
    <w:r w:rsidR="00724EC0" w:rsidRPr="00C24FEE">
      <w:instrText xml:space="preserve"> = "" "" "</w:instrText>
    </w:r>
    <w:r w:rsidR="00724EC0">
      <w:instrText xml:space="preserve"> </w:instrText>
    </w:r>
    <w:r w:rsidR="00ED6404">
      <w:fldChar w:fldCharType="begin"/>
    </w:r>
    <w:r w:rsidR="00724EC0">
      <w:instrText xml:space="preserve"> DOCPROPERTY "CMIdata.G_Signatur"\*CHARFORMAT </w:instrText>
    </w:r>
    <w:r w:rsidR="00ED6404">
      <w:fldChar w:fldCharType="separate"/>
    </w:r>
    <w:r w:rsidR="00ED6404">
      <w:instrText>CMIdata.G_Signatur</w:instrText>
    </w:r>
    <w:r w:rsidR="00ED6404">
      <w:fldChar w:fldCharType="end"/>
    </w:r>
    <w:r w:rsidR="00724EC0">
      <w:instrText xml:space="preserve"> / </w:instrText>
    </w:r>
    <w:r w:rsidR="00724EC0" w:rsidRPr="005F120B">
      <w:fldChar w:fldCharType="begin"/>
    </w:r>
    <w:r w:rsidR="00724EC0">
      <w:rPr>
        <w:lang w:val="en-US"/>
      </w:rPr>
      <w:instrText xml:space="preserve"> DOCPROPERTY "Doc.Dok</w:instrText>
    </w:r>
    <w:r w:rsidR="00724EC0" w:rsidRPr="005F120B">
      <w:rPr>
        <w:lang w:val="en-US"/>
      </w:rPr>
      <w:instrText xml:space="preserve">"\*CHARFORMAT </w:instrText>
    </w:r>
    <w:r w:rsidR="00724EC0" w:rsidRPr="005F120B">
      <w:fldChar w:fldCharType="separate"/>
    </w:r>
    <w:r w:rsidR="00ED6404">
      <w:rPr>
        <w:lang w:val="en-US"/>
      </w:rPr>
      <w:instrText>Doc.Dok</w:instrText>
    </w:r>
    <w:r w:rsidR="00724EC0" w:rsidRPr="005F120B">
      <w:fldChar w:fldCharType="end"/>
    </w:r>
    <w:r w:rsidR="00724EC0" w:rsidRPr="00C24FEE">
      <w:instrText xml:space="preserve"> </w:instrText>
    </w:r>
    <w:r w:rsidR="00ED6404">
      <w:fldChar w:fldCharType="begin"/>
    </w:r>
    <w:r w:rsidR="00724EC0">
      <w:instrText xml:space="preserve"> DOCPROPERTY "CMIdata.Dok_Laufnummer"\*CHARFORMAT </w:instrText>
    </w:r>
    <w:r w:rsidR="00ED6404">
      <w:fldChar w:fldCharType="separate"/>
    </w:r>
    <w:r w:rsidR="00ED6404">
      <w:instrText>CMIdata.Dok_Laufnummer</w:instrText>
    </w:r>
    <w:r w:rsidR="00ED6404">
      <w:fldChar w:fldCharType="end"/>
    </w:r>
    <w:r w:rsidR="00724EC0" w:rsidRPr="00C24FEE">
      <w:instrText>" \&lt;OawJumpToField value=0/&gt;</w:instrText>
    </w:r>
    <w:r w:rsidR="00724EC0" w:rsidRPr="00C24FEE">
      <w:fldChar w:fldCharType="end"/>
    </w:r>
    <w:r w:rsidR="00724EC0">
      <w:tab/>
    </w:r>
    <w:r w:rsidR="00724EC0">
      <w:fldChar w:fldCharType="begin"/>
    </w:r>
    <w:r w:rsidR="00724EC0">
      <w:instrText xml:space="preserve"> PAGE  \* Arabic  \* MERGEFORMAT </w:instrText>
    </w:r>
    <w:r w:rsidR="00724EC0">
      <w:fldChar w:fldCharType="separate"/>
    </w:r>
    <w:r w:rsidR="00EF6F33">
      <w:rPr>
        <w:noProof/>
      </w:rPr>
      <w:t>1</w:t>
    </w:r>
    <w:r w:rsidR="00724EC0">
      <w:fldChar w:fldCharType="end"/>
    </w:r>
    <w:r w:rsidR="00724EC0">
      <w:t>/</w:t>
    </w:r>
    <w:r w:rsidR="00EF6F33">
      <w:fldChar w:fldCharType="begin"/>
    </w:r>
    <w:r w:rsidR="00724EC0">
      <w:instrText xml:space="preserve"> NUMPAGES  \* Arabic  \* MERGEFORMAT </w:instrText>
    </w:r>
    <w:r w:rsidR="00EF6F33">
      <w:fldChar w:fldCharType="separate"/>
    </w:r>
    <w:r w:rsidR="00EF6F33">
      <w:rPr>
        <w:noProof/>
      </w:rPr>
      <w:t>1</w:t>
    </w:r>
    <w:r w:rsidR="00EF6F3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CECC" w14:textId="77777777" w:rsidR="00870B3C" w:rsidRPr="00870B3C" w:rsidRDefault="00870B3C">
      <w:pPr>
        <w:spacing w:line="240" w:lineRule="auto"/>
      </w:pPr>
      <w:r w:rsidRPr="00870B3C">
        <w:separator/>
      </w:r>
    </w:p>
  </w:footnote>
  <w:footnote w:type="continuationSeparator" w:id="0">
    <w:p w14:paraId="29B4DE20" w14:textId="77777777" w:rsidR="00870B3C" w:rsidRPr="00870B3C" w:rsidRDefault="00870B3C">
      <w:pPr>
        <w:spacing w:line="240" w:lineRule="auto"/>
      </w:pPr>
      <w:r w:rsidRPr="00870B3C">
        <w:continuationSeparator/>
      </w:r>
    </w:p>
  </w:footnote>
  <w:footnote w:id="1">
    <w:p w14:paraId="5FAC640A" w14:textId="77777777" w:rsidR="00AE01CF" w:rsidRPr="00870B3C" w:rsidRDefault="00AE01CF" w:rsidP="00AE01CF">
      <w:pPr>
        <w:pStyle w:val="Funotentext"/>
      </w:pPr>
      <w:r w:rsidRPr="00870B3C">
        <w:rPr>
          <w:rStyle w:val="Funotenzeichen"/>
        </w:rPr>
        <w:footnoteRef/>
      </w:r>
      <w:r w:rsidRPr="00870B3C">
        <w:t xml:space="preserve"> Das Kapitel 200 ist nicht Bestandteil des Werkvertrags</w:t>
      </w:r>
    </w:p>
  </w:footnote>
  <w:footnote w:id="2">
    <w:p w14:paraId="7386BC4E" w14:textId="77777777" w:rsidR="00AE01CF" w:rsidRPr="00870B3C" w:rsidRDefault="00AE01CF" w:rsidP="00AE01CF">
      <w:pPr>
        <w:pStyle w:val="Funotentext"/>
      </w:pPr>
      <w:r w:rsidRPr="00870B3C">
        <w:rPr>
          <w:rStyle w:val="Funotenzeichen"/>
        </w:rPr>
        <w:footnoteRef/>
      </w:r>
      <w:r w:rsidRPr="00870B3C">
        <w:t xml:space="preserve"> </w:t>
      </w:r>
      <w:hyperlink r:id="rId1" w:history="1">
        <w:r w:rsidRPr="00870B3C">
          <w:rPr>
            <w:rStyle w:val="Hyperlink"/>
            <w:rFonts w:eastAsiaTheme="minorHAnsi"/>
          </w:rPr>
          <w:t>http://www.xertifix.de/siegel/10schritte/</w:t>
        </w:r>
      </w:hyperlink>
    </w:p>
  </w:footnote>
  <w:footnote w:id="3">
    <w:p w14:paraId="12F2F307" w14:textId="77777777" w:rsidR="00AE01CF" w:rsidRPr="00870B3C" w:rsidRDefault="00AE01CF" w:rsidP="00AE01CF">
      <w:pPr>
        <w:pStyle w:val="Funotentext"/>
      </w:pPr>
      <w:r w:rsidRPr="00870B3C">
        <w:rPr>
          <w:rStyle w:val="Funotenzeichen"/>
        </w:rPr>
        <w:footnoteRef/>
      </w:r>
      <w:r w:rsidRPr="00870B3C">
        <w:t xml:space="preserve"> </w:t>
      </w:r>
      <w:hyperlink r:id="rId2" w:history="1">
        <w:r w:rsidRPr="00870B3C">
          <w:rPr>
            <w:rStyle w:val="Hyperlink"/>
            <w:rFonts w:eastAsiaTheme="minorHAnsi"/>
          </w:rPr>
          <w:t>http://fairstone.win--win.de/</w:t>
        </w:r>
      </w:hyperlink>
    </w:p>
  </w:footnote>
  <w:footnote w:id="4">
    <w:p w14:paraId="0D61FC3C" w14:textId="77777777" w:rsidR="00AE01CF" w:rsidRPr="00870B3C" w:rsidRDefault="00AE01CF" w:rsidP="00AE01CF">
      <w:pPr>
        <w:pStyle w:val="Funotentext"/>
      </w:pPr>
      <w:r w:rsidRPr="00870B3C">
        <w:rPr>
          <w:rStyle w:val="Funotenzeichen"/>
        </w:rPr>
        <w:footnoteRef/>
      </w:r>
      <w:r w:rsidRPr="00870B3C">
        <w:t xml:space="preserve"> </w:t>
      </w:r>
      <w:hyperlink r:id="rId3" w:history="1">
        <w:r w:rsidRPr="00870B3C">
          <w:rPr>
            <w:rStyle w:val="Hyperlink"/>
            <w:rFonts w:eastAsiaTheme="minorHAnsi"/>
          </w:rPr>
          <w:t>http://www.sa-intl.org/sa8000</w:t>
        </w:r>
      </w:hyperlink>
      <w:r w:rsidRPr="00870B3C">
        <w:t xml:space="preserve"> </w:t>
      </w:r>
    </w:p>
  </w:footnote>
  <w:footnote w:id="5">
    <w:p w14:paraId="03162F1D" w14:textId="77777777" w:rsidR="00AE01CF" w:rsidRPr="00870B3C" w:rsidRDefault="00AE01CF" w:rsidP="00AE01CF">
      <w:pPr>
        <w:pStyle w:val="Funotentext"/>
      </w:pPr>
      <w:r w:rsidRPr="00870B3C">
        <w:rPr>
          <w:rStyle w:val="Funotenzeichen"/>
        </w:rPr>
        <w:footnoteRef/>
      </w:r>
      <w:r w:rsidRPr="00870B3C">
        <w:t xml:space="preserve"> </w:t>
      </w:r>
      <w:hyperlink r:id="rId4" w:tgtFrame="_blank" w:history="1">
        <w:r w:rsidRPr="00870B3C">
          <w:rPr>
            <w:rStyle w:val="Hyperlink"/>
            <w:rFonts w:eastAsiaTheme="minorHAnsi"/>
          </w:rPr>
          <w:t>http://www.ethicaltrade.org/</w:t>
        </w:r>
      </w:hyperlink>
    </w:p>
  </w:footnote>
  <w:footnote w:id="6">
    <w:p w14:paraId="051A308C" w14:textId="77777777" w:rsidR="00AE01CF" w:rsidRPr="00870B3C" w:rsidRDefault="00AE01CF" w:rsidP="00AE01CF">
      <w:pPr>
        <w:pStyle w:val="Funotentext"/>
        <w:ind w:left="284" w:hanging="284"/>
        <w:rPr>
          <w:rFonts w:ascii="ArialMT" w:hAnsi="ArialMT" w:cs="ArialMT"/>
          <w:vanish/>
          <w:color w:val="FF0000"/>
          <w:sz w:val="16"/>
          <w:szCs w:val="16"/>
          <w:lang w:eastAsia="de-CH"/>
        </w:rPr>
      </w:pPr>
      <w:r w:rsidRPr="00870B3C">
        <w:rPr>
          <w:rStyle w:val="Funotenzeichen"/>
          <w:vanish/>
          <w:color w:val="FF0000"/>
        </w:rPr>
        <w:footnoteRef/>
      </w:r>
      <w:r w:rsidRPr="00870B3C">
        <w:rPr>
          <w:rFonts w:ascii="ArialMT" w:hAnsi="ArialMT" w:cs="ArialMT"/>
          <w:vanish/>
          <w:color w:val="FF0000"/>
          <w:sz w:val="16"/>
          <w:szCs w:val="16"/>
          <w:lang w:eastAsia="de-CH"/>
        </w:rPr>
        <w:tab/>
        <w:t>Das Vorausmass für das Leistungsverzeichnis hat nach den Bestimmungen von NBK 151 D/2014 Pos. 022.830 zu erfolgen.</w:t>
      </w:r>
    </w:p>
  </w:footnote>
  <w:footnote w:id="7">
    <w:p w14:paraId="58C52980" w14:textId="77777777" w:rsidR="00AE01CF" w:rsidRPr="00870B3C" w:rsidRDefault="00AE01CF" w:rsidP="00AE01CF">
      <w:pPr>
        <w:pStyle w:val="Funotentext"/>
        <w:ind w:left="284" w:hanging="284"/>
        <w:rPr>
          <w:rFonts w:ascii="ArialMT" w:hAnsi="ArialMT" w:cs="ArialMT"/>
          <w:vanish/>
          <w:color w:val="FF0000"/>
          <w:sz w:val="16"/>
          <w:szCs w:val="16"/>
          <w:lang w:eastAsia="de-CH"/>
        </w:rPr>
      </w:pPr>
      <w:r w:rsidRPr="00870B3C">
        <w:rPr>
          <w:rStyle w:val="Funotenzeichen"/>
          <w:vanish/>
          <w:color w:val="FF0000"/>
        </w:rPr>
        <w:footnoteRef/>
      </w:r>
      <w:r w:rsidRPr="00870B3C">
        <w:rPr>
          <w:rFonts w:ascii="ArialMT" w:hAnsi="ArialMT" w:cs="ArialMT"/>
          <w:vanish/>
          <w:color w:val="FF0000"/>
          <w:sz w:val="16"/>
          <w:szCs w:val="16"/>
          <w:lang w:eastAsia="de-CH"/>
        </w:rPr>
        <w:tab/>
        <w:t xml:space="preserve">Siehe Leitfaden zur Berechnung von Preisänderungen des KBOB: Hinweis: </w:t>
      </w:r>
      <w:proofErr w:type="gramStart"/>
      <w:r w:rsidRPr="00870B3C">
        <w:rPr>
          <w:rFonts w:ascii="ArialMT" w:hAnsi="ArialMT" w:cs="ArialMT"/>
          <w:vanish/>
          <w:color w:val="FF0000"/>
          <w:sz w:val="16"/>
          <w:szCs w:val="16"/>
          <w:lang w:eastAsia="de-CH"/>
        </w:rPr>
        <w:t>PKI Kostenmodelle</w:t>
      </w:r>
      <w:proofErr w:type="gramEnd"/>
      <w:r w:rsidRPr="00870B3C">
        <w:rPr>
          <w:rFonts w:ascii="ArialMT" w:hAnsi="ArialMT" w:cs="ArialMT"/>
          <w:vanish/>
          <w:color w:val="FF0000"/>
          <w:sz w:val="16"/>
          <w:szCs w:val="16"/>
          <w:lang w:eastAsia="de-CH"/>
        </w:rPr>
        <w:t xml:space="preserve"> sind für Untertagbau nicht geeignet </w:t>
      </w:r>
      <w:r w:rsidRPr="00870B3C">
        <w:rPr>
          <w:rFonts w:cs="Arial"/>
          <w:vanish/>
          <w:color w:val="FF0000"/>
          <w:sz w:val="16"/>
          <w:szCs w:val="16"/>
          <w:lang w:eastAsia="de-CH"/>
        </w:rPr>
        <w:t>→</w:t>
      </w:r>
      <w:r w:rsidRPr="00870B3C">
        <w:rPr>
          <w:rFonts w:ascii="ArialMT" w:hAnsi="ArialMT" w:cs="ArialMT"/>
          <w:vanish/>
          <w:color w:val="FF0000"/>
          <w:sz w:val="16"/>
          <w:szCs w:val="16"/>
          <w:lang w:eastAsia="de-CH"/>
        </w:rPr>
        <w:t xml:space="preserve"> OIV (SIA 121) wählen.</w:t>
      </w:r>
    </w:p>
  </w:footnote>
  <w:footnote w:id="8">
    <w:p w14:paraId="1ED5FEA4" w14:textId="77777777" w:rsidR="00AE01CF" w:rsidRPr="00870B3C" w:rsidRDefault="00AE01CF" w:rsidP="00AE01CF">
      <w:pPr>
        <w:pStyle w:val="Funotentext"/>
        <w:ind w:left="284" w:hanging="284"/>
      </w:pPr>
      <w:r w:rsidRPr="00870B3C">
        <w:rPr>
          <w:rStyle w:val="Funotenzeichen"/>
          <w:vanish/>
          <w:color w:val="FF0000"/>
        </w:rPr>
        <w:footnoteRef/>
      </w:r>
      <w:r w:rsidRPr="00870B3C">
        <w:rPr>
          <w:rFonts w:ascii="ArialMT" w:hAnsi="ArialMT" w:cs="ArialMT"/>
          <w:vanish/>
          <w:color w:val="FF0000"/>
          <w:sz w:val="16"/>
          <w:szCs w:val="16"/>
          <w:lang w:eastAsia="de-CH"/>
        </w:rPr>
        <w:t xml:space="preserve"> </w:t>
      </w:r>
      <w:r w:rsidRPr="00870B3C">
        <w:rPr>
          <w:rFonts w:ascii="ArialMT" w:hAnsi="ArialMT" w:cs="ArialMT"/>
          <w:vanish/>
          <w:color w:val="FF0000"/>
          <w:sz w:val="16"/>
          <w:szCs w:val="16"/>
          <w:lang w:eastAsia="de-CH"/>
        </w:rPr>
        <w:tab/>
        <w:t>z. B. NPK 241 Fe0 / 241 Fe70 / 241 Fe110 oder auch keine NPK-Position.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CE927" w14:textId="77777777" w:rsidR="00870B3C" w:rsidRDefault="00870B3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3685"/>
      <w:gridCol w:w="4309"/>
    </w:tblGrid>
    <w:tr w:rsidR="00940199" w:rsidRPr="00870B3C" w14:paraId="0C6DFB93" w14:textId="77777777" w:rsidTr="00870B3C">
      <w:trPr>
        <w:trHeight w:hRule="exact" w:val="850"/>
      </w:trPr>
      <w:tc>
        <w:tcPr>
          <w:tcW w:w="1985" w:type="dxa"/>
          <w:shd w:val="clear" w:color="auto" w:fill="auto"/>
        </w:tcPr>
        <w:p w14:paraId="5933F874" w14:textId="77777777" w:rsidR="00AB3ABF" w:rsidRPr="00870B3C" w:rsidRDefault="00AB3ABF" w:rsidP="00F74736">
          <w:pPr>
            <w:pStyle w:val="beLauftextStandard"/>
            <w:rPr>
              <w:rFonts w:cs="Arial"/>
              <w:highlight w:val="white"/>
            </w:rPr>
          </w:pPr>
        </w:p>
      </w:tc>
      <w:sdt>
        <w:sdtPr>
          <w:rPr>
            <w:rFonts w:cs="Arial"/>
            <w:highlight w:val="white"/>
          </w:rPr>
          <w:tag w:val="Organisation.Direktion"/>
          <w:id w:val="232358604"/>
          <w:dataBinding w:prefixMappings="xmlns:ns='http://schemas.officeatwork.com/CustomXMLPart'" w:xpath="/ns:officeatwork/ns:Organisation.Direktion" w:storeItemID="{EF4FF3E5-9E87-4DF9-89A6-16B6D7475CAE}"/>
          <w:text w:multiLine="1"/>
        </w:sdtPr>
        <w:sdtEndPr/>
        <w:sdtContent>
          <w:tc>
            <w:tcPr>
              <w:tcW w:w="3685" w:type="dxa"/>
            </w:tcPr>
            <w:p w14:paraId="39CF6E48" w14:textId="7A76F93E" w:rsidR="00AB3ABF" w:rsidRPr="00870B3C" w:rsidRDefault="00870B3C" w:rsidP="00F74736">
              <w:pPr>
                <w:pStyle w:val="beLauftextStandard"/>
                <w:rPr>
                  <w:rFonts w:cs="Arial"/>
                  <w:highlight w:val="white"/>
                </w:rPr>
              </w:pPr>
              <w:r>
                <w:rPr>
                  <w:rFonts w:cs="Arial"/>
                  <w:highlight w:val="white"/>
                </w:rPr>
                <w:t>Bau- und Verkehrsdirektion</w:t>
              </w:r>
              <w:r>
                <w:rPr>
                  <w:rFonts w:cs="Arial"/>
                  <w:highlight w:val="white"/>
                </w:rPr>
                <w:br/>
                <w:t>Tiefbauamt</w:t>
              </w:r>
            </w:p>
          </w:tc>
        </w:sdtContent>
      </w:sdt>
      <w:bookmarkStart w:id="0" w:name="KopfzeileRechts"/>
      <w:tc>
        <w:tcPr>
          <w:tcW w:w="4309" w:type="dxa"/>
        </w:tcPr>
        <w:p w14:paraId="65C68876" w14:textId="77777777" w:rsidR="00AB3ABF" w:rsidRPr="00870B3C" w:rsidRDefault="00724EC0" w:rsidP="00C27993">
          <w:pPr>
            <w:pStyle w:val="beVerborgenerKommentar"/>
            <w:jc w:val="right"/>
            <w:rPr>
              <w:highlight w:val="white"/>
            </w:rPr>
          </w:pPr>
          <w:r w:rsidRPr="00870B3C">
            <w:rPr>
              <w:highlight w:val="white"/>
            </w:rPr>
            <w:fldChar w:fldCharType="begin"/>
          </w:r>
          <w:r w:rsidRPr="00870B3C">
            <w:rPr>
              <w:highlight w:val="white"/>
            </w:rPr>
            <w:instrText xml:space="preserve"> MACROBUTTON  EinfügenGrafik "Partner-Logo - bei Nichtgebrauch löschen" </w:instrText>
          </w:r>
          <w:r w:rsidRPr="00870B3C">
            <w:rPr>
              <w:highlight w:val="white"/>
            </w:rPr>
            <w:fldChar w:fldCharType="end"/>
          </w:r>
          <w:bookmarkEnd w:id="0"/>
        </w:p>
      </w:tc>
    </w:tr>
  </w:tbl>
  <w:p w14:paraId="7258EEAC" w14:textId="77777777" w:rsidR="000B259D" w:rsidRPr="00870B3C" w:rsidRDefault="00870B3C" w:rsidP="00870B3C">
    <w:pPr>
      <w:pStyle w:val="zoawBlindzeile"/>
      <w:rPr>
        <w:rFonts w:cs="Arial"/>
        <w:highlight w:val="white"/>
      </w:rPr>
    </w:pPr>
    <w:r w:rsidRPr="00870B3C">
      <w:rPr>
        <w:noProof/>
        <w:lang w:eastAsia="de-CH"/>
      </w:rPr>
      <w:drawing>
        <wp:anchor distT="0" distB="0" distL="114300" distR="114300" simplePos="0" relativeHeight="251660288" behindDoc="1" locked="1" layoutInCell="1" allowOverlap="1" wp14:anchorId="25AD03F1" wp14:editId="37A2D58D">
          <wp:simplePos x="0" y="0"/>
          <wp:positionH relativeFrom="page">
            <wp:align>left</wp:align>
          </wp:positionH>
          <wp:positionV relativeFrom="page">
            <wp:align>top</wp:align>
          </wp:positionV>
          <wp:extent cx="7559675" cy="1079500"/>
          <wp:effectExtent l="0" t="0" r="3175" b="6350"/>
          <wp:wrapNone/>
          <wp:docPr id="1823720782" name="5f41be92-a9d8-47dc-9378-0fad"/>
          <wp:cNvGraphicFramePr/>
          <a:graphic xmlns:a="http://schemas.openxmlformats.org/drawingml/2006/main">
            <a:graphicData uri="http://schemas.openxmlformats.org/drawingml/2006/picture">
              <pic:pic xmlns:pic="http://schemas.openxmlformats.org/drawingml/2006/picture">
                <pic:nvPicPr>
                  <pic:cNvPr id="1823720782" name="5f41be92-a9d8-47dc-9378-0fad"/>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4C3D6" w14:textId="77777777" w:rsidR="00870B3C" w:rsidRDefault="00870B3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771CA" w14:textId="77777777" w:rsidR="000B259D" w:rsidRPr="00043E0E" w:rsidRDefault="00870B3C" w:rsidP="00870B3C">
    <w:pPr>
      <w:pStyle w:val="Kopfzeile"/>
    </w:pPr>
    <w:r>
      <w:rPr>
        <w:noProof/>
        <w:lang w:eastAsia="de-CH"/>
      </w:rPr>
      <w:drawing>
        <wp:anchor distT="0" distB="0" distL="114300" distR="114300" simplePos="0" relativeHeight="251661312" behindDoc="1" locked="1" layoutInCell="1" allowOverlap="1" wp14:anchorId="7A332E4D" wp14:editId="18844739">
          <wp:simplePos x="0" y="0"/>
          <wp:positionH relativeFrom="page">
            <wp:posOffset>0</wp:posOffset>
          </wp:positionH>
          <wp:positionV relativeFrom="page">
            <wp:posOffset>0</wp:posOffset>
          </wp:positionV>
          <wp:extent cx="7559675" cy="1079500"/>
          <wp:effectExtent l="0" t="0" r="3175" b="6350"/>
          <wp:wrapNone/>
          <wp:docPr id="2016898268" name="2c6abd31-e9fb-4197-abe8-a904"/>
          <wp:cNvGraphicFramePr/>
          <a:graphic xmlns:a="http://schemas.openxmlformats.org/drawingml/2006/main">
            <a:graphicData uri="http://schemas.openxmlformats.org/drawingml/2006/picture">
              <pic:pic xmlns:pic="http://schemas.openxmlformats.org/drawingml/2006/picture">
                <pic:nvPicPr>
                  <pic:cNvPr id="2016898268" name="2c6abd31-e9fb-4197-abe8-a904"/>
                  <pic:cNvPicPr/>
                </pic:nvPicPr>
                <pic:blipFill>
                  <a:blip r:embed="rId1"/>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7366"/>
    <w:multiLevelType w:val="hybridMultilevel"/>
    <w:tmpl w:val="A316163A"/>
    <w:lvl w:ilvl="0" w:tplc="94F64C3E">
      <w:start w:val="1"/>
      <w:numFmt w:val="bullet"/>
      <w:lvlText w:val=""/>
      <w:lvlJc w:val="left"/>
      <w:pPr>
        <w:ind w:left="1352" w:hanging="360"/>
      </w:pPr>
      <w:rPr>
        <w:rFonts w:ascii="Symbol" w:hAnsi="Symbol" w:hint="default"/>
      </w:rPr>
    </w:lvl>
    <w:lvl w:ilvl="1" w:tplc="70249A5A">
      <w:start w:val="1"/>
      <w:numFmt w:val="bullet"/>
      <w:lvlText w:val="o"/>
      <w:lvlJc w:val="left"/>
      <w:pPr>
        <w:ind w:left="2072" w:hanging="360"/>
      </w:pPr>
      <w:rPr>
        <w:rFonts w:ascii="Courier New" w:hAnsi="Courier New" w:cs="Courier New" w:hint="default"/>
      </w:rPr>
    </w:lvl>
    <w:lvl w:ilvl="2" w:tplc="09D221B4">
      <w:start w:val="1"/>
      <w:numFmt w:val="bullet"/>
      <w:lvlText w:val=""/>
      <w:lvlJc w:val="left"/>
      <w:pPr>
        <w:ind w:left="2792" w:hanging="360"/>
      </w:pPr>
      <w:rPr>
        <w:rFonts w:ascii="Wingdings" w:hAnsi="Wingdings" w:hint="default"/>
      </w:rPr>
    </w:lvl>
    <w:lvl w:ilvl="3" w:tplc="6DBE7D6C">
      <w:start w:val="1"/>
      <w:numFmt w:val="bullet"/>
      <w:lvlText w:val=""/>
      <w:lvlJc w:val="left"/>
      <w:pPr>
        <w:ind w:left="3512" w:hanging="360"/>
      </w:pPr>
      <w:rPr>
        <w:rFonts w:ascii="Symbol" w:hAnsi="Symbol" w:hint="default"/>
      </w:rPr>
    </w:lvl>
    <w:lvl w:ilvl="4" w:tplc="09DEE8AE">
      <w:start w:val="1"/>
      <w:numFmt w:val="bullet"/>
      <w:lvlText w:val="o"/>
      <w:lvlJc w:val="left"/>
      <w:pPr>
        <w:ind w:left="4232" w:hanging="360"/>
      </w:pPr>
      <w:rPr>
        <w:rFonts w:ascii="Courier New" w:hAnsi="Courier New" w:cs="Courier New" w:hint="default"/>
      </w:rPr>
    </w:lvl>
    <w:lvl w:ilvl="5" w:tplc="EFE0206E">
      <w:start w:val="1"/>
      <w:numFmt w:val="bullet"/>
      <w:lvlText w:val=""/>
      <w:lvlJc w:val="left"/>
      <w:pPr>
        <w:ind w:left="4952" w:hanging="360"/>
      </w:pPr>
      <w:rPr>
        <w:rFonts w:ascii="Wingdings" w:hAnsi="Wingdings" w:hint="default"/>
      </w:rPr>
    </w:lvl>
    <w:lvl w:ilvl="6" w:tplc="7A801964">
      <w:start w:val="1"/>
      <w:numFmt w:val="bullet"/>
      <w:lvlText w:val=""/>
      <w:lvlJc w:val="left"/>
      <w:pPr>
        <w:ind w:left="5672" w:hanging="360"/>
      </w:pPr>
      <w:rPr>
        <w:rFonts w:ascii="Symbol" w:hAnsi="Symbol" w:hint="default"/>
      </w:rPr>
    </w:lvl>
    <w:lvl w:ilvl="7" w:tplc="786E9100">
      <w:start w:val="1"/>
      <w:numFmt w:val="bullet"/>
      <w:lvlText w:val="o"/>
      <w:lvlJc w:val="left"/>
      <w:pPr>
        <w:ind w:left="6392" w:hanging="360"/>
      </w:pPr>
      <w:rPr>
        <w:rFonts w:ascii="Courier New" w:hAnsi="Courier New" w:cs="Courier New" w:hint="default"/>
      </w:rPr>
    </w:lvl>
    <w:lvl w:ilvl="8" w:tplc="48B48A7C">
      <w:start w:val="1"/>
      <w:numFmt w:val="bullet"/>
      <w:lvlText w:val=""/>
      <w:lvlJc w:val="left"/>
      <w:pPr>
        <w:ind w:left="7112" w:hanging="360"/>
      </w:pPr>
      <w:rPr>
        <w:rFonts w:ascii="Wingdings" w:hAnsi="Wingdings" w:hint="default"/>
      </w:rPr>
    </w:lvl>
  </w:abstractNum>
  <w:abstractNum w:abstractNumId="1" w15:restartNumberingAfterBreak="0">
    <w:nsid w:val="058B63AA"/>
    <w:multiLevelType w:val="hybridMultilevel"/>
    <w:tmpl w:val="600065A0"/>
    <w:lvl w:ilvl="0" w:tplc="8DFEF09A">
      <w:start w:val="1"/>
      <w:numFmt w:val="upperLetter"/>
      <w:pStyle w:val="beTitelABC13pt"/>
      <w:lvlText w:val="%1"/>
      <w:lvlJc w:val="left"/>
      <w:pPr>
        <w:ind w:left="720" w:hanging="360"/>
      </w:pPr>
    </w:lvl>
    <w:lvl w:ilvl="1" w:tplc="DE36711A">
      <w:start w:val="1"/>
      <w:numFmt w:val="lowerLetter"/>
      <w:lvlText w:val="%2."/>
      <w:lvlJc w:val="left"/>
      <w:pPr>
        <w:ind w:left="1440" w:hanging="360"/>
      </w:pPr>
    </w:lvl>
    <w:lvl w:ilvl="2" w:tplc="799A8EE6">
      <w:start w:val="1"/>
      <w:numFmt w:val="lowerRoman"/>
      <w:lvlText w:val="%3."/>
      <w:lvlJc w:val="right"/>
      <w:pPr>
        <w:ind w:left="2160" w:hanging="180"/>
      </w:pPr>
    </w:lvl>
    <w:lvl w:ilvl="3" w:tplc="8606F80E">
      <w:start w:val="1"/>
      <w:numFmt w:val="decimal"/>
      <w:lvlText w:val="%4."/>
      <w:lvlJc w:val="left"/>
      <w:pPr>
        <w:ind w:left="2880" w:hanging="360"/>
      </w:pPr>
    </w:lvl>
    <w:lvl w:ilvl="4" w:tplc="C74C556C">
      <w:start w:val="1"/>
      <w:numFmt w:val="lowerLetter"/>
      <w:lvlText w:val="%5."/>
      <w:lvlJc w:val="left"/>
      <w:pPr>
        <w:ind w:left="3600" w:hanging="360"/>
      </w:pPr>
    </w:lvl>
    <w:lvl w:ilvl="5" w:tplc="76EA6536">
      <w:start w:val="1"/>
      <w:numFmt w:val="lowerRoman"/>
      <w:lvlText w:val="%6."/>
      <w:lvlJc w:val="right"/>
      <w:pPr>
        <w:ind w:left="4320" w:hanging="180"/>
      </w:pPr>
    </w:lvl>
    <w:lvl w:ilvl="6" w:tplc="3CA01D1C">
      <w:start w:val="1"/>
      <w:numFmt w:val="decimal"/>
      <w:lvlText w:val="%7."/>
      <w:lvlJc w:val="left"/>
      <w:pPr>
        <w:ind w:left="5040" w:hanging="360"/>
      </w:pPr>
    </w:lvl>
    <w:lvl w:ilvl="7" w:tplc="27D69326">
      <w:start w:val="1"/>
      <w:numFmt w:val="lowerLetter"/>
      <w:lvlText w:val="%8."/>
      <w:lvlJc w:val="left"/>
      <w:pPr>
        <w:ind w:left="5760" w:hanging="360"/>
      </w:pPr>
    </w:lvl>
    <w:lvl w:ilvl="8" w:tplc="94B21DD8">
      <w:start w:val="1"/>
      <w:numFmt w:val="lowerRoman"/>
      <w:lvlText w:val="%9."/>
      <w:lvlJc w:val="right"/>
      <w:pPr>
        <w:ind w:left="6480" w:hanging="180"/>
      </w:pPr>
    </w:lvl>
  </w:abstractNum>
  <w:abstractNum w:abstractNumId="2" w15:restartNumberingAfterBreak="0">
    <w:nsid w:val="0D8D104E"/>
    <w:multiLevelType w:val="multilevel"/>
    <w:tmpl w:val="A32C59BC"/>
    <w:styleLink w:val="beListe2"/>
    <w:lvl w:ilvl="0">
      <w:start w:val="1"/>
      <w:numFmt w:val="decimal"/>
      <w:pStyle w:val="beTextberschrift1Fett"/>
      <w:lvlText w:val="%1"/>
      <w:lvlJc w:val="left"/>
      <w:pPr>
        <w:ind w:left="851" w:hanging="851"/>
      </w:pPr>
      <w:rPr>
        <w:rFonts w:ascii="Arial" w:hAnsi="Arial" w:hint="default"/>
        <w:b/>
        <w:i w:val="0"/>
        <w:sz w:val="21"/>
      </w:rPr>
    </w:lvl>
    <w:lvl w:ilvl="1">
      <w:start w:val="1"/>
      <w:numFmt w:val="decimal"/>
      <w:pStyle w:val="beTextberschrift2Fett"/>
      <w:lvlText w:val="%1.%2"/>
      <w:lvlJc w:val="left"/>
      <w:pPr>
        <w:ind w:left="851" w:hanging="851"/>
      </w:pPr>
      <w:rPr>
        <w:rFonts w:ascii="Arial" w:hAnsi="Arial" w:hint="default"/>
        <w:b/>
        <w:i w:val="0"/>
        <w:sz w:val="21"/>
      </w:rPr>
    </w:lvl>
    <w:lvl w:ilvl="2">
      <w:start w:val="1"/>
      <w:numFmt w:val="decimal"/>
      <w:pStyle w:val="beTextberschrift3Fett"/>
      <w:lvlText w:val="%1.%2.%3"/>
      <w:lvlJc w:val="left"/>
      <w:pPr>
        <w:ind w:left="851" w:hanging="851"/>
      </w:pPr>
      <w:rPr>
        <w:rFonts w:ascii="Arial" w:hAnsi="Arial" w:hint="default"/>
        <w:b/>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 w15:restartNumberingAfterBreak="0">
    <w:nsid w:val="18DB38A4"/>
    <w:multiLevelType w:val="hybridMultilevel"/>
    <w:tmpl w:val="822445AC"/>
    <w:lvl w:ilvl="0" w:tplc="ADC6F92A">
      <w:numFmt w:val="decimal"/>
      <w:lvlText w:val="-"/>
      <w:lvlJc w:val="left"/>
      <w:pPr>
        <w:tabs>
          <w:tab w:val="num" w:pos="1352"/>
        </w:tabs>
        <w:ind w:left="1352" w:hanging="360"/>
      </w:pPr>
      <w:rPr>
        <w:rFonts w:ascii="Courier New" w:hAnsi="Courier New" w:cs="Times New Roman" w:hint="default"/>
      </w:rPr>
    </w:lvl>
    <w:lvl w:ilvl="1" w:tplc="77B0F674">
      <w:numFmt w:val="bullet"/>
      <w:lvlText w:val="-"/>
      <w:lvlJc w:val="left"/>
      <w:pPr>
        <w:tabs>
          <w:tab w:val="num" w:pos="1352"/>
        </w:tabs>
        <w:ind w:left="1352" w:hanging="360"/>
      </w:pPr>
      <w:rPr>
        <w:rFonts w:ascii="Arial" w:eastAsia="Times New Roman" w:hAnsi="Arial" w:cs="Times New Roman" w:hint="default"/>
      </w:rPr>
    </w:lvl>
    <w:lvl w:ilvl="2" w:tplc="61428A02">
      <w:start w:val="1"/>
      <w:numFmt w:val="decimal"/>
      <w:lvlText w:val="%3."/>
      <w:lvlJc w:val="left"/>
      <w:pPr>
        <w:tabs>
          <w:tab w:val="num" w:pos="3152"/>
        </w:tabs>
        <w:ind w:left="3152" w:hanging="360"/>
      </w:pPr>
    </w:lvl>
    <w:lvl w:ilvl="3" w:tplc="D7521E58">
      <w:start w:val="1"/>
      <w:numFmt w:val="decimal"/>
      <w:lvlText w:val="%4."/>
      <w:lvlJc w:val="left"/>
      <w:pPr>
        <w:tabs>
          <w:tab w:val="num" w:pos="3872"/>
        </w:tabs>
        <w:ind w:left="3872" w:hanging="360"/>
      </w:pPr>
    </w:lvl>
    <w:lvl w:ilvl="4" w:tplc="5958DEEA">
      <w:start w:val="1"/>
      <w:numFmt w:val="decimal"/>
      <w:lvlText w:val="%5."/>
      <w:lvlJc w:val="left"/>
      <w:pPr>
        <w:tabs>
          <w:tab w:val="num" w:pos="4592"/>
        </w:tabs>
        <w:ind w:left="4592" w:hanging="360"/>
      </w:pPr>
    </w:lvl>
    <w:lvl w:ilvl="5" w:tplc="671E6340">
      <w:start w:val="1"/>
      <w:numFmt w:val="decimal"/>
      <w:lvlText w:val="%6."/>
      <w:lvlJc w:val="left"/>
      <w:pPr>
        <w:tabs>
          <w:tab w:val="num" w:pos="5312"/>
        </w:tabs>
        <w:ind w:left="5312" w:hanging="360"/>
      </w:pPr>
    </w:lvl>
    <w:lvl w:ilvl="6" w:tplc="22D237F4">
      <w:start w:val="1"/>
      <w:numFmt w:val="decimal"/>
      <w:lvlText w:val="%7."/>
      <w:lvlJc w:val="left"/>
      <w:pPr>
        <w:tabs>
          <w:tab w:val="num" w:pos="6032"/>
        </w:tabs>
        <w:ind w:left="6032" w:hanging="360"/>
      </w:pPr>
    </w:lvl>
    <w:lvl w:ilvl="7" w:tplc="0948637C">
      <w:start w:val="1"/>
      <w:numFmt w:val="decimal"/>
      <w:lvlText w:val="%8."/>
      <w:lvlJc w:val="left"/>
      <w:pPr>
        <w:tabs>
          <w:tab w:val="num" w:pos="6752"/>
        </w:tabs>
        <w:ind w:left="6752" w:hanging="360"/>
      </w:pPr>
    </w:lvl>
    <w:lvl w:ilvl="8" w:tplc="04CC4E72">
      <w:start w:val="1"/>
      <w:numFmt w:val="decimal"/>
      <w:lvlText w:val="%9."/>
      <w:lvlJc w:val="left"/>
      <w:pPr>
        <w:tabs>
          <w:tab w:val="num" w:pos="7472"/>
        </w:tabs>
        <w:ind w:left="7472" w:hanging="360"/>
      </w:pPr>
    </w:lvl>
  </w:abstractNum>
  <w:abstractNum w:abstractNumId="4" w15:restartNumberingAfterBreak="0">
    <w:nsid w:val="25EC0AE6"/>
    <w:multiLevelType w:val="multilevel"/>
    <w:tmpl w:val="A536AA34"/>
    <w:styleLink w:val="beListe3"/>
    <w:lvl w:ilvl="0">
      <w:start w:val="1"/>
      <w:numFmt w:val="decimal"/>
      <w:pStyle w:val="S3beTextberschrift1Fachbericht"/>
      <w:lvlText w:val="%1"/>
      <w:lvlJc w:val="left"/>
      <w:pPr>
        <w:ind w:left="851" w:hanging="851"/>
      </w:pPr>
      <w:rPr>
        <w:rFonts w:ascii="Arial" w:hAnsi="Arial" w:cs="Times New Roman" w:hint="default"/>
        <w:b/>
        <w:i w:val="0"/>
        <w:sz w:val="21"/>
      </w:rPr>
    </w:lvl>
    <w:lvl w:ilvl="1">
      <w:start w:val="1"/>
      <w:numFmt w:val="decimal"/>
      <w:pStyle w:val="S3beTextberschrift2Fachbericht"/>
      <w:lvlText w:val="%1.%2"/>
      <w:lvlJc w:val="left"/>
      <w:pPr>
        <w:ind w:left="851" w:hanging="851"/>
      </w:pPr>
      <w:rPr>
        <w:rFonts w:ascii="Arial" w:hAnsi="Arial" w:cs="Times New Roman" w:hint="default"/>
        <w:b/>
        <w:i w:val="0"/>
        <w:sz w:val="21"/>
      </w:rPr>
    </w:lvl>
    <w:lvl w:ilvl="2">
      <w:start w:val="1"/>
      <w:numFmt w:val="decimal"/>
      <w:pStyle w:val="S3beTextberschrift3Fachbericht"/>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cs="Times New Roman" w:hint="default"/>
      </w:rPr>
    </w:lvl>
    <w:lvl w:ilvl="4">
      <w:start w:val="1"/>
      <w:numFmt w:val="lowerLetter"/>
      <w:lvlText w:val="(%5)"/>
      <w:lvlJc w:val="left"/>
      <w:pPr>
        <w:ind w:left="851" w:hanging="851"/>
      </w:pPr>
      <w:rPr>
        <w:rFonts w:cs="Times New Roman" w:hint="default"/>
      </w:rPr>
    </w:lvl>
    <w:lvl w:ilvl="5">
      <w:start w:val="1"/>
      <w:numFmt w:val="lowerRoman"/>
      <w:lvlText w:val="(%6)"/>
      <w:lvlJc w:val="left"/>
      <w:pPr>
        <w:ind w:left="851" w:hanging="851"/>
      </w:pPr>
      <w:rPr>
        <w:rFonts w:cs="Times New Roman" w:hint="default"/>
      </w:rPr>
    </w:lvl>
    <w:lvl w:ilvl="6">
      <w:start w:val="1"/>
      <w:numFmt w:val="decimal"/>
      <w:lvlText w:val="%7."/>
      <w:lvlJc w:val="left"/>
      <w:pPr>
        <w:ind w:left="851" w:hanging="851"/>
      </w:pPr>
      <w:rPr>
        <w:rFonts w:cs="Times New Roman" w:hint="default"/>
      </w:rPr>
    </w:lvl>
    <w:lvl w:ilvl="7">
      <w:start w:val="1"/>
      <w:numFmt w:val="lowerLetter"/>
      <w:lvlText w:val="%8."/>
      <w:lvlJc w:val="left"/>
      <w:pPr>
        <w:ind w:left="851" w:hanging="851"/>
      </w:pPr>
      <w:rPr>
        <w:rFonts w:cs="Times New Roman" w:hint="default"/>
      </w:rPr>
    </w:lvl>
    <w:lvl w:ilvl="8">
      <w:start w:val="1"/>
      <w:numFmt w:val="lowerRoman"/>
      <w:lvlText w:val="%9."/>
      <w:lvlJc w:val="left"/>
      <w:pPr>
        <w:ind w:left="851" w:hanging="851"/>
      </w:pPr>
      <w:rPr>
        <w:rFonts w:cs="Times New Roman" w:hint="default"/>
      </w:rPr>
    </w:lvl>
  </w:abstractNum>
  <w:abstractNum w:abstractNumId="5" w15:restartNumberingAfterBreak="0">
    <w:nsid w:val="26802B04"/>
    <w:multiLevelType w:val="hybridMultilevel"/>
    <w:tmpl w:val="7674DD06"/>
    <w:lvl w:ilvl="0" w:tplc="977E3B4C">
      <w:start w:val="1"/>
      <w:numFmt w:val="bullet"/>
      <w:pStyle w:val="beAufzhlung1"/>
      <w:lvlText w:val=""/>
      <w:lvlJc w:val="left"/>
      <w:pPr>
        <w:ind w:left="720" w:hanging="360"/>
      </w:pPr>
      <w:rPr>
        <w:rFonts w:ascii="Symbol" w:hAnsi="Symbol" w:hint="default"/>
      </w:rPr>
    </w:lvl>
    <w:lvl w:ilvl="1" w:tplc="4DE81FDA" w:tentative="1">
      <w:start w:val="1"/>
      <w:numFmt w:val="bullet"/>
      <w:lvlText w:val="o"/>
      <w:lvlJc w:val="left"/>
      <w:pPr>
        <w:ind w:left="1440" w:hanging="360"/>
      </w:pPr>
      <w:rPr>
        <w:rFonts w:ascii="Courier New" w:hAnsi="Courier New" w:cs="Courier New" w:hint="default"/>
      </w:rPr>
    </w:lvl>
    <w:lvl w:ilvl="2" w:tplc="5218BCAA" w:tentative="1">
      <w:start w:val="1"/>
      <w:numFmt w:val="bullet"/>
      <w:lvlText w:val=""/>
      <w:lvlJc w:val="left"/>
      <w:pPr>
        <w:ind w:left="2160" w:hanging="360"/>
      </w:pPr>
      <w:rPr>
        <w:rFonts w:ascii="Wingdings" w:hAnsi="Wingdings" w:hint="default"/>
      </w:rPr>
    </w:lvl>
    <w:lvl w:ilvl="3" w:tplc="40AA4BCE" w:tentative="1">
      <w:start w:val="1"/>
      <w:numFmt w:val="bullet"/>
      <w:lvlText w:val=""/>
      <w:lvlJc w:val="left"/>
      <w:pPr>
        <w:ind w:left="2880" w:hanging="360"/>
      </w:pPr>
      <w:rPr>
        <w:rFonts w:ascii="Symbol" w:hAnsi="Symbol" w:hint="default"/>
      </w:rPr>
    </w:lvl>
    <w:lvl w:ilvl="4" w:tplc="6D28F854" w:tentative="1">
      <w:start w:val="1"/>
      <w:numFmt w:val="bullet"/>
      <w:lvlText w:val="o"/>
      <w:lvlJc w:val="left"/>
      <w:pPr>
        <w:ind w:left="3600" w:hanging="360"/>
      </w:pPr>
      <w:rPr>
        <w:rFonts w:ascii="Courier New" w:hAnsi="Courier New" w:cs="Courier New" w:hint="default"/>
      </w:rPr>
    </w:lvl>
    <w:lvl w:ilvl="5" w:tplc="58CC07EE" w:tentative="1">
      <w:start w:val="1"/>
      <w:numFmt w:val="bullet"/>
      <w:lvlText w:val=""/>
      <w:lvlJc w:val="left"/>
      <w:pPr>
        <w:ind w:left="4320" w:hanging="360"/>
      </w:pPr>
      <w:rPr>
        <w:rFonts w:ascii="Wingdings" w:hAnsi="Wingdings" w:hint="default"/>
      </w:rPr>
    </w:lvl>
    <w:lvl w:ilvl="6" w:tplc="ACAA9FCC" w:tentative="1">
      <w:start w:val="1"/>
      <w:numFmt w:val="bullet"/>
      <w:lvlText w:val=""/>
      <w:lvlJc w:val="left"/>
      <w:pPr>
        <w:ind w:left="5040" w:hanging="360"/>
      </w:pPr>
      <w:rPr>
        <w:rFonts w:ascii="Symbol" w:hAnsi="Symbol" w:hint="default"/>
      </w:rPr>
    </w:lvl>
    <w:lvl w:ilvl="7" w:tplc="D11470AA" w:tentative="1">
      <w:start w:val="1"/>
      <w:numFmt w:val="bullet"/>
      <w:lvlText w:val="o"/>
      <w:lvlJc w:val="left"/>
      <w:pPr>
        <w:ind w:left="5760" w:hanging="360"/>
      </w:pPr>
      <w:rPr>
        <w:rFonts w:ascii="Courier New" w:hAnsi="Courier New" w:cs="Courier New" w:hint="default"/>
      </w:rPr>
    </w:lvl>
    <w:lvl w:ilvl="8" w:tplc="91C0FA94" w:tentative="1">
      <w:start w:val="1"/>
      <w:numFmt w:val="bullet"/>
      <w:lvlText w:val=""/>
      <w:lvlJc w:val="left"/>
      <w:pPr>
        <w:ind w:left="6480" w:hanging="360"/>
      </w:pPr>
      <w:rPr>
        <w:rFonts w:ascii="Wingdings" w:hAnsi="Wingdings" w:hint="default"/>
      </w:rPr>
    </w:lvl>
  </w:abstractNum>
  <w:abstractNum w:abstractNumId="6" w15:restartNumberingAfterBreak="0">
    <w:nsid w:val="2BEE0B96"/>
    <w:multiLevelType w:val="hybridMultilevel"/>
    <w:tmpl w:val="33161CCA"/>
    <w:lvl w:ilvl="0" w:tplc="C8E46DE8">
      <w:start w:val="1"/>
      <w:numFmt w:val="bullet"/>
      <w:lvlText w:val=""/>
      <w:lvlJc w:val="left"/>
      <w:pPr>
        <w:ind w:left="1713" w:hanging="360"/>
      </w:pPr>
      <w:rPr>
        <w:rFonts w:ascii="Symbol" w:hAnsi="Symbol" w:hint="default"/>
      </w:rPr>
    </w:lvl>
    <w:lvl w:ilvl="1" w:tplc="08070003">
      <w:start w:val="1"/>
      <w:numFmt w:val="bullet"/>
      <w:lvlText w:val="o"/>
      <w:lvlJc w:val="left"/>
      <w:pPr>
        <w:ind w:left="2433" w:hanging="360"/>
      </w:pPr>
      <w:rPr>
        <w:rFonts w:ascii="Courier New" w:hAnsi="Courier New" w:cs="Courier New" w:hint="default"/>
      </w:rPr>
    </w:lvl>
    <w:lvl w:ilvl="2" w:tplc="08070005">
      <w:start w:val="1"/>
      <w:numFmt w:val="bullet"/>
      <w:lvlText w:val=""/>
      <w:lvlJc w:val="left"/>
      <w:pPr>
        <w:ind w:left="3153" w:hanging="360"/>
      </w:pPr>
      <w:rPr>
        <w:rFonts w:ascii="Wingdings" w:hAnsi="Wingdings" w:hint="default"/>
      </w:rPr>
    </w:lvl>
    <w:lvl w:ilvl="3" w:tplc="08070001">
      <w:start w:val="1"/>
      <w:numFmt w:val="bullet"/>
      <w:lvlText w:val=""/>
      <w:lvlJc w:val="left"/>
      <w:pPr>
        <w:ind w:left="3873" w:hanging="360"/>
      </w:pPr>
      <w:rPr>
        <w:rFonts w:ascii="Symbol" w:hAnsi="Symbol" w:hint="default"/>
      </w:rPr>
    </w:lvl>
    <w:lvl w:ilvl="4" w:tplc="08070003">
      <w:start w:val="1"/>
      <w:numFmt w:val="bullet"/>
      <w:lvlText w:val="o"/>
      <w:lvlJc w:val="left"/>
      <w:pPr>
        <w:ind w:left="4593" w:hanging="360"/>
      </w:pPr>
      <w:rPr>
        <w:rFonts w:ascii="Courier New" w:hAnsi="Courier New" w:cs="Courier New" w:hint="default"/>
      </w:rPr>
    </w:lvl>
    <w:lvl w:ilvl="5" w:tplc="08070005">
      <w:start w:val="1"/>
      <w:numFmt w:val="bullet"/>
      <w:lvlText w:val=""/>
      <w:lvlJc w:val="left"/>
      <w:pPr>
        <w:ind w:left="5313" w:hanging="360"/>
      </w:pPr>
      <w:rPr>
        <w:rFonts w:ascii="Wingdings" w:hAnsi="Wingdings" w:hint="default"/>
      </w:rPr>
    </w:lvl>
    <w:lvl w:ilvl="6" w:tplc="08070001">
      <w:start w:val="1"/>
      <w:numFmt w:val="bullet"/>
      <w:lvlText w:val=""/>
      <w:lvlJc w:val="left"/>
      <w:pPr>
        <w:ind w:left="6033" w:hanging="360"/>
      </w:pPr>
      <w:rPr>
        <w:rFonts w:ascii="Symbol" w:hAnsi="Symbol" w:hint="default"/>
      </w:rPr>
    </w:lvl>
    <w:lvl w:ilvl="7" w:tplc="08070003">
      <w:start w:val="1"/>
      <w:numFmt w:val="bullet"/>
      <w:lvlText w:val="o"/>
      <w:lvlJc w:val="left"/>
      <w:pPr>
        <w:ind w:left="6753" w:hanging="360"/>
      </w:pPr>
      <w:rPr>
        <w:rFonts w:ascii="Courier New" w:hAnsi="Courier New" w:cs="Courier New" w:hint="default"/>
      </w:rPr>
    </w:lvl>
    <w:lvl w:ilvl="8" w:tplc="08070005">
      <w:start w:val="1"/>
      <w:numFmt w:val="bullet"/>
      <w:lvlText w:val=""/>
      <w:lvlJc w:val="left"/>
      <w:pPr>
        <w:ind w:left="7473" w:hanging="360"/>
      </w:pPr>
      <w:rPr>
        <w:rFonts w:ascii="Wingdings" w:hAnsi="Wingdings" w:hint="default"/>
      </w:rPr>
    </w:lvl>
  </w:abstractNum>
  <w:abstractNum w:abstractNumId="7" w15:restartNumberingAfterBreak="0">
    <w:nsid w:val="315B1D91"/>
    <w:multiLevelType w:val="hybridMultilevel"/>
    <w:tmpl w:val="15E2F23C"/>
    <w:lvl w:ilvl="0" w:tplc="D1C0295C">
      <w:start w:val="1"/>
      <w:numFmt w:val="bullet"/>
      <w:pStyle w:val="beBeilagen"/>
      <w:lvlText w:val=""/>
      <w:lvlJc w:val="left"/>
      <w:pPr>
        <w:ind w:left="720" w:hanging="360"/>
      </w:pPr>
      <w:rPr>
        <w:rFonts w:ascii="Symbol" w:hAnsi="Symbol" w:hint="default"/>
      </w:rPr>
    </w:lvl>
    <w:lvl w:ilvl="1" w:tplc="11788988" w:tentative="1">
      <w:start w:val="1"/>
      <w:numFmt w:val="bullet"/>
      <w:lvlText w:val="o"/>
      <w:lvlJc w:val="left"/>
      <w:pPr>
        <w:ind w:left="1440" w:hanging="360"/>
      </w:pPr>
      <w:rPr>
        <w:rFonts w:ascii="Courier New" w:hAnsi="Courier New" w:cs="Courier New" w:hint="default"/>
      </w:rPr>
    </w:lvl>
    <w:lvl w:ilvl="2" w:tplc="B2AABD00" w:tentative="1">
      <w:start w:val="1"/>
      <w:numFmt w:val="bullet"/>
      <w:lvlText w:val=""/>
      <w:lvlJc w:val="left"/>
      <w:pPr>
        <w:ind w:left="2160" w:hanging="360"/>
      </w:pPr>
      <w:rPr>
        <w:rFonts w:ascii="Wingdings" w:hAnsi="Wingdings" w:hint="default"/>
      </w:rPr>
    </w:lvl>
    <w:lvl w:ilvl="3" w:tplc="2A602AAE" w:tentative="1">
      <w:start w:val="1"/>
      <w:numFmt w:val="bullet"/>
      <w:lvlText w:val=""/>
      <w:lvlJc w:val="left"/>
      <w:pPr>
        <w:ind w:left="2880" w:hanging="360"/>
      </w:pPr>
      <w:rPr>
        <w:rFonts w:ascii="Symbol" w:hAnsi="Symbol" w:hint="default"/>
      </w:rPr>
    </w:lvl>
    <w:lvl w:ilvl="4" w:tplc="B02285D2" w:tentative="1">
      <w:start w:val="1"/>
      <w:numFmt w:val="bullet"/>
      <w:lvlText w:val="o"/>
      <w:lvlJc w:val="left"/>
      <w:pPr>
        <w:ind w:left="3600" w:hanging="360"/>
      </w:pPr>
      <w:rPr>
        <w:rFonts w:ascii="Courier New" w:hAnsi="Courier New" w:cs="Courier New" w:hint="default"/>
      </w:rPr>
    </w:lvl>
    <w:lvl w:ilvl="5" w:tplc="3A30B8AA" w:tentative="1">
      <w:start w:val="1"/>
      <w:numFmt w:val="bullet"/>
      <w:lvlText w:val=""/>
      <w:lvlJc w:val="left"/>
      <w:pPr>
        <w:ind w:left="4320" w:hanging="360"/>
      </w:pPr>
      <w:rPr>
        <w:rFonts w:ascii="Wingdings" w:hAnsi="Wingdings" w:hint="default"/>
      </w:rPr>
    </w:lvl>
    <w:lvl w:ilvl="6" w:tplc="F92A57EC" w:tentative="1">
      <w:start w:val="1"/>
      <w:numFmt w:val="bullet"/>
      <w:lvlText w:val=""/>
      <w:lvlJc w:val="left"/>
      <w:pPr>
        <w:ind w:left="5040" w:hanging="360"/>
      </w:pPr>
      <w:rPr>
        <w:rFonts w:ascii="Symbol" w:hAnsi="Symbol" w:hint="default"/>
      </w:rPr>
    </w:lvl>
    <w:lvl w:ilvl="7" w:tplc="8996DC8C" w:tentative="1">
      <w:start w:val="1"/>
      <w:numFmt w:val="bullet"/>
      <w:lvlText w:val="o"/>
      <w:lvlJc w:val="left"/>
      <w:pPr>
        <w:ind w:left="5760" w:hanging="360"/>
      </w:pPr>
      <w:rPr>
        <w:rFonts w:ascii="Courier New" w:hAnsi="Courier New" w:cs="Courier New" w:hint="default"/>
      </w:rPr>
    </w:lvl>
    <w:lvl w:ilvl="8" w:tplc="9A68F762" w:tentative="1">
      <w:start w:val="1"/>
      <w:numFmt w:val="bullet"/>
      <w:lvlText w:val=""/>
      <w:lvlJc w:val="left"/>
      <w:pPr>
        <w:ind w:left="6480" w:hanging="360"/>
      </w:pPr>
      <w:rPr>
        <w:rFonts w:ascii="Wingdings" w:hAnsi="Wingdings" w:hint="default"/>
      </w:rPr>
    </w:lvl>
  </w:abstractNum>
  <w:abstractNum w:abstractNumId="8" w15:restartNumberingAfterBreak="0">
    <w:nsid w:val="34C51678"/>
    <w:multiLevelType w:val="hybridMultilevel"/>
    <w:tmpl w:val="A940A09A"/>
    <w:lvl w:ilvl="0" w:tplc="ACEC8D66">
      <w:start w:val="1"/>
      <w:numFmt w:val="upperLetter"/>
      <w:pStyle w:val="beTitelABC105pt"/>
      <w:lvlText w:val="%1"/>
      <w:lvlJc w:val="left"/>
      <w:pPr>
        <w:ind w:left="360" w:hanging="360"/>
      </w:pPr>
    </w:lvl>
    <w:lvl w:ilvl="1" w:tplc="F2820CC0">
      <w:start w:val="1"/>
      <w:numFmt w:val="lowerLetter"/>
      <w:lvlText w:val="%2."/>
      <w:lvlJc w:val="left"/>
      <w:pPr>
        <w:ind w:left="1440" w:hanging="360"/>
      </w:pPr>
    </w:lvl>
    <w:lvl w:ilvl="2" w:tplc="5FB4DD96">
      <w:start w:val="1"/>
      <w:numFmt w:val="lowerRoman"/>
      <w:lvlText w:val="%3."/>
      <w:lvlJc w:val="right"/>
      <w:pPr>
        <w:ind w:left="2160" w:hanging="180"/>
      </w:pPr>
    </w:lvl>
    <w:lvl w:ilvl="3" w:tplc="47B2F218">
      <w:start w:val="1"/>
      <w:numFmt w:val="decimal"/>
      <w:lvlText w:val="%4."/>
      <w:lvlJc w:val="left"/>
      <w:pPr>
        <w:ind w:left="2880" w:hanging="360"/>
      </w:pPr>
    </w:lvl>
    <w:lvl w:ilvl="4" w:tplc="097069B4">
      <w:start w:val="1"/>
      <w:numFmt w:val="lowerLetter"/>
      <w:lvlText w:val="%5."/>
      <w:lvlJc w:val="left"/>
      <w:pPr>
        <w:ind w:left="3600" w:hanging="360"/>
      </w:pPr>
    </w:lvl>
    <w:lvl w:ilvl="5" w:tplc="A80C7BD6">
      <w:start w:val="1"/>
      <w:numFmt w:val="lowerRoman"/>
      <w:lvlText w:val="%6."/>
      <w:lvlJc w:val="right"/>
      <w:pPr>
        <w:ind w:left="4320" w:hanging="180"/>
      </w:pPr>
    </w:lvl>
    <w:lvl w:ilvl="6" w:tplc="506811E4">
      <w:start w:val="1"/>
      <w:numFmt w:val="decimal"/>
      <w:lvlText w:val="%7."/>
      <w:lvlJc w:val="left"/>
      <w:pPr>
        <w:ind w:left="5040" w:hanging="360"/>
      </w:pPr>
    </w:lvl>
    <w:lvl w:ilvl="7" w:tplc="D7C42E98">
      <w:start w:val="1"/>
      <w:numFmt w:val="lowerLetter"/>
      <w:lvlText w:val="%8."/>
      <w:lvlJc w:val="left"/>
      <w:pPr>
        <w:ind w:left="5760" w:hanging="360"/>
      </w:pPr>
    </w:lvl>
    <w:lvl w:ilvl="8" w:tplc="DAD6DA7E">
      <w:start w:val="1"/>
      <w:numFmt w:val="lowerRoman"/>
      <w:lvlText w:val="%9."/>
      <w:lvlJc w:val="right"/>
      <w:pPr>
        <w:ind w:left="6480" w:hanging="180"/>
      </w:pPr>
    </w:lvl>
  </w:abstractNum>
  <w:abstractNum w:abstractNumId="9" w15:restartNumberingAfterBreak="0">
    <w:nsid w:val="36813D55"/>
    <w:multiLevelType w:val="hybridMultilevel"/>
    <w:tmpl w:val="9EF6D11E"/>
    <w:lvl w:ilvl="0" w:tplc="3D2E584A">
      <w:start w:val="1"/>
      <w:numFmt w:val="bullet"/>
      <w:pStyle w:val="beAufzhlung2"/>
      <w:lvlText w:val=""/>
      <w:lvlJc w:val="left"/>
      <w:pPr>
        <w:ind w:left="720" w:hanging="360"/>
      </w:pPr>
      <w:rPr>
        <w:rFonts w:ascii="Symbol" w:hAnsi="Symbol" w:hint="default"/>
      </w:rPr>
    </w:lvl>
    <w:lvl w:ilvl="1" w:tplc="7D6ACF10" w:tentative="1">
      <w:start w:val="1"/>
      <w:numFmt w:val="bullet"/>
      <w:lvlText w:val="o"/>
      <w:lvlJc w:val="left"/>
      <w:pPr>
        <w:ind w:left="1440" w:hanging="360"/>
      </w:pPr>
      <w:rPr>
        <w:rFonts w:ascii="Courier New" w:hAnsi="Courier New" w:cs="Courier New" w:hint="default"/>
      </w:rPr>
    </w:lvl>
    <w:lvl w:ilvl="2" w:tplc="25B4BEA0" w:tentative="1">
      <w:start w:val="1"/>
      <w:numFmt w:val="bullet"/>
      <w:lvlText w:val=""/>
      <w:lvlJc w:val="left"/>
      <w:pPr>
        <w:ind w:left="2160" w:hanging="360"/>
      </w:pPr>
      <w:rPr>
        <w:rFonts w:ascii="Wingdings" w:hAnsi="Wingdings" w:hint="default"/>
      </w:rPr>
    </w:lvl>
    <w:lvl w:ilvl="3" w:tplc="BAC8314C" w:tentative="1">
      <w:start w:val="1"/>
      <w:numFmt w:val="bullet"/>
      <w:lvlText w:val=""/>
      <w:lvlJc w:val="left"/>
      <w:pPr>
        <w:ind w:left="2880" w:hanging="360"/>
      </w:pPr>
      <w:rPr>
        <w:rFonts w:ascii="Symbol" w:hAnsi="Symbol" w:hint="default"/>
      </w:rPr>
    </w:lvl>
    <w:lvl w:ilvl="4" w:tplc="9FC26144" w:tentative="1">
      <w:start w:val="1"/>
      <w:numFmt w:val="bullet"/>
      <w:lvlText w:val="o"/>
      <w:lvlJc w:val="left"/>
      <w:pPr>
        <w:ind w:left="3600" w:hanging="360"/>
      </w:pPr>
      <w:rPr>
        <w:rFonts w:ascii="Courier New" w:hAnsi="Courier New" w:cs="Courier New" w:hint="default"/>
      </w:rPr>
    </w:lvl>
    <w:lvl w:ilvl="5" w:tplc="E46ECE5A" w:tentative="1">
      <w:start w:val="1"/>
      <w:numFmt w:val="bullet"/>
      <w:lvlText w:val=""/>
      <w:lvlJc w:val="left"/>
      <w:pPr>
        <w:ind w:left="4320" w:hanging="360"/>
      </w:pPr>
      <w:rPr>
        <w:rFonts w:ascii="Wingdings" w:hAnsi="Wingdings" w:hint="default"/>
      </w:rPr>
    </w:lvl>
    <w:lvl w:ilvl="6" w:tplc="098EDC26" w:tentative="1">
      <w:start w:val="1"/>
      <w:numFmt w:val="bullet"/>
      <w:lvlText w:val=""/>
      <w:lvlJc w:val="left"/>
      <w:pPr>
        <w:ind w:left="5040" w:hanging="360"/>
      </w:pPr>
      <w:rPr>
        <w:rFonts w:ascii="Symbol" w:hAnsi="Symbol" w:hint="default"/>
      </w:rPr>
    </w:lvl>
    <w:lvl w:ilvl="7" w:tplc="5358E1A0" w:tentative="1">
      <w:start w:val="1"/>
      <w:numFmt w:val="bullet"/>
      <w:lvlText w:val="o"/>
      <w:lvlJc w:val="left"/>
      <w:pPr>
        <w:ind w:left="5760" w:hanging="360"/>
      </w:pPr>
      <w:rPr>
        <w:rFonts w:ascii="Courier New" w:hAnsi="Courier New" w:cs="Courier New" w:hint="default"/>
      </w:rPr>
    </w:lvl>
    <w:lvl w:ilvl="8" w:tplc="756C3ADA" w:tentative="1">
      <w:start w:val="1"/>
      <w:numFmt w:val="bullet"/>
      <w:lvlText w:val=""/>
      <w:lvlJc w:val="left"/>
      <w:pPr>
        <w:ind w:left="6480" w:hanging="360"/>
      </w:pPr>
      <w:rPr>
        <w:rFonts w:ascii="Wingdings" w:hAnsi="Wingdings" w:hint="default"/>
      </w:rPr>
    </w:lvl>
  </w:abstractNum>
  <w:abstractNum w:abstractNumId="10" w15:restartNumberingAfterBreak="0">
    <w:nsid w:val="3A2A105A"/>
    <w:multiLevelType w:val="hybridMultilevel"/>
    <w:tmpl w:val="F85A19EE"/>
    <w:lvl w:ilvl="0" w:tplc="D4F40BDA">
      <w:numFmt w:val="decimal"/>
      <w:lvlText w:val="-"/>
      <w:lvlJc w:val="left"/>
      <w:pPr>
        <w:tabs>
          <w:tab w:val="num" w:pos="1352"/>
        </w:tabs>
        <w:ind w:left="1352" w:hanging="360"/>
      </w:pPr>
      <w:rPr>
        <w:rFonts w:ascii="Courier New" w:hAnsi="Courier New" w:cs="Times New Roman" w:hint="default"/>
      </w:rPr>
    </w:lvl>
    <w:lvl w:ilvl="1" w:tplc="0FE8B7F0">
      <w:start w:val="1"/>
      <w:numFmt w:val="lowerLetter"/>
      <w:lvlText w:val="%2."/>
      <w:lvlJc w:val="left"/>
      <w:pPr>
        <w:tabs>
          <w:tab w:val="num" w:pos="2072"/>
        </w:tabs>
        <w:ind w:left="2072" w:hanging="360"/>
      </w:pPr>
    </w:lvl>
    <w:lvl w:ilvl="2" w:tplc="DF882644">
      <w:start w:val="1"/>
      <w:numFmt w:val="lowerRoman"/>
      <w:lvlText w:val="%3."/>
      <w:lvlJc w:val="right"/>
      <w:pPr>
        <w:tabs>
          <w:tab w:val="num" w:pos="2792"/>
        </w:tabs>
        <w:ind w:left="2792" w:hanging="180"/>
      </w:pPr>
    </w:lvl>
    <w:lvl w:ilvl="3" w:tplc="6AF803E4">
      <w:start w:val="1"/>
      <w:numFmt w:val="decimal"/>
      <w:lvlText w:val="%4."/>
      <w:lvlJc w:val="left"/>
      <w:pPr>
        <w:tabs>
          <w:tab w:val="num" w:pos="3512"/>
        </w:tabs>
        <w:ind w:left="3512" w:hanging="360"/>
      </w:pPr>
    </w:lvl>
    <w:lvl w:ilvl="4" w:tplc="7A2C90D2">
      <w:start w:val="1"/>
      <w:numFmt w:val="lowerLetter"/>
      <w:lvlText w:val="%5."/>
      <w:lvlJc w:val="left"/>
      <w:pPr>
        <w:tabs>
          <w:tab w:val="num" w:pos="4232"/>
        </w:tabs>
        <w:ind w:left="4232" w:hanging="360"/>
      </w:pPr>
    </w:lvl>
    <w:lvl w:ilvl="5" w:tplc="4882168C">
      <w:start w:val="1"/>
      <w:numFmt w:val="lowerRoman"/>
      <w:lvlText w:val="%6."/>
      <w:lvlJc w:val="right"/>
      <w:pPr>
        <w:tabs>
          <w:tab w:val="num" w:pos="4952"/>
        </w:tabs>
        <w:ind w:left="4952" w:hanging="180"/>
      </w:pPr>
    </w:lvl>
    <w:lvl w:ilvl="6" w:tplc="4948C81A">
      <w:start w:val="1"/>
      <w:numFmt w:val="decimal"/>
      <w:lvlText w:val="%7."/>
      <w:lvlJc w:val="left"/>
      <w:pPr>
        <w:tabs>
          <w:tab w:val="num" w:pos="5672"/>
        </w:tabs>
        <w:ind w:left="5672" w:hanging="360"/>
      </w:pPr>
    </w:lvl>
    <w:lvl w:ilvl="7" w:tplc="3EBE6CC8">
      <w:start w:val="1"/>
      <w:numFmt w:val="lowerLetter"/>
      <w:lvlText w:val="%8."/>
      <w:lvlJc w:val="left"/>
      <w:pPr>
        <w:tabs>
          <w:tab w:val="num" w:pos="6392"/>
        </w:tabs>
        <w:ind w:left="6392" w:hanging="360"/>
      </w:pPr>
    </w:lvl>
    <w:lvl w:ilvl="8" w:tplc="CBD8D512">
      <w:start w:val="1"/>
      <w:numFmt w:val="lowerRoman"/>
      <w:lvlText w:val="%9."/>
      <w:lvlJc w:val="right"/>
      <w:pPr>
        <w:tabs>
          <w:tab w:val="num" w:pos="7112"/>
        </w:tabs>
        <w:ind w:left="7112" w:hanging="180"/>
      </w:pPr>
    </w:lvl>
  </w:abstractNum>
  <w:abstractNum w:abstractNumId="11" w15:restartNumberingAfterBreak="0">
    <w:nsid w:val="3B44718E"/>
    <w:multiLevelType w:val="hybridMultilevel"/>
    <w:tmpl w:val="53B80D1A"/>
    <w:lvl w:ilvl="0" w:tplc="3B6E5D56">
      <w:start w:val="1"/>
      <w:numFmt w:val="bullet"/>
      <w:lvlText w:val=""/>
      <w:lvlJc w:val="left"/>
      <w:pPr>
        <w:ind w:left="360" w:hanging="360"/>
      </w:pPr>
      <w:rPr>
        <w:rFonts w:ascii="Symbol" w:hAnsi="Symbol" w:hint="default"/>
      </w:rPr>
    </w:lvl>
    <w:lvl w:ilvl="1" w:tplc="421804A8">
      <w:start w:val="1"/>
      <w:numFmt w:val="bullet"/>
      <w:lvlText w:val="o"/>
      <w:lvlJc w:val="left"/>
      <w:pPr>
        <w:ind w:left="1080" w:hanging="360"/>
      </w:pPr>
      <w:rPr>
        <w:rFonts w:ascii="Courier New" w:hAnsi="Courier New" w:cs="Courier New" w:hint="default"/>
      </w:rPr>
    </w:lvl>
    <w:lvl w:ilvl="2" w:tplc="2168FC30">
      <w:start w:val="1"/>
      <w:numFmt w:val="bullet"/>
      <w:lvlText w:val=""/>
      <w:lvlJc w:val="left"/>
      <w:pPr>
        <w:ind w:left="1800" w:hanging="360"/>
      </w:pPr>
      <w:rPr>
        <w:rFonts w:ascii="Wingdings" w:hAnsi="Wingdings" w:hint="default"/>
      </w:rPr>
    </w:lvl>
    <w:lvl w:ilvl="3" w:tplc="73BEC92A">
      <w:start w:val="1"/>
      <w:numFmt w:val="bullet"/>
      <w:lvlText w:val=""/>
      <w:lvlJc w:val="left"/>
      <w:pPr>
        <w:ind w:left="2520" w:hanging="360"/>
      </w:pPr>
      <w:rPr>
        <w:rFonts w:ascii="Symbol" w:hAnsi="Symbol" w:hint="default"/>
      </w:rPr>
    </w:lvl>
    <w:lvl w:ilvl="4" w:tplc="C2C0CE14">
      <w:start w:val="1"/>
      <w:numFmt w:val="bullet"/>
      <w:lvlText w:val="o"/>
      <w:lvlJc w:val="left"/>
      <w:pPr>
        <w:ind w:left="3240" w:hanging="360"/>
      </w:pPr>
      <w:rPr>
        <w:rFonts w:ascii="Courier New" w:hAnsi="Courier New" w:cs="Courier New" w:hint="default"/>
      </w:rPr>
    </w:lvl>
    <w:lvl w:ilvl="5" w:tplc="49745AB2">
      <w:start w:val="1"/>
      <w:numFmt w:val="bullet"/>
      <w:lvlText w:val=""/>
      <w:lvlJc w:val="left"/>
      <w:pPr>
        <w:ind w:left="3960" w:hanging="360"/>
      </w:pPr>
      <w:rPr>
        <w:rFonts w:ascii="Wingdings" w:hAnsi="Wingdings" w:hint="default"/>
      </w:rPr>
    </w:lvl>
    <w:lvl w:ilvl="6" w:tplc="C4600F28">
      <w:start w:val="1"/>
      <w:numFmt w:val="bullet"/>
      <w:lvlText w:val=""/>
      <w:lvlJc w:val="left"/>
      <w:pPr>
        <w:ind w:left="4680" w:hanging="360"/>
      </w:pPr>
      <w:rPr>
        <w:rFonts w:ascii="Symbol" w:hAnsi="Symbol" w:hint="default"/>
      </w:rPr>
    </w:lvl>
    <w:lvl w:ilvl="7" w:tplc="D090D03A">
      <w:start w:val="1"/>
      <w:numFmt w:val="bullet"/>
      <w:lvlText w:val="o"/>
      <w:lvlJc w:val="left"/>
      <w:pPr>
        <w:ind w:left="5400" w:hanging="360"/>
      </w:pPr>
      <w:rPr>
        <w:rFonts w:ascii="Courier New" w:hAnsi="Courier New" w:cs="Courier New" w:hint="default"/>
      </w:rPr>
    </w:lvl>
    <w:lvl w:ilvl="8" w:tplc="B83A3CFC">
      <w:start w:val="1"/>
      <w:numFmt w:val="bullet"/>
      <w:lvlText w:val=""/>
      <w:lvlJc w:val="left"/>
      <w:pPr>
        <w:ind w:left="6120" w:hanging="360"/>
      </w:pPr>
      <w:rPr>
        <w:rFonts w:ascii="Wingdings" w:hAnsi="Wingdings" w:hint="default"/>
      </w:rPr>
    </w:lvl>
  </w:abstractNum>
  <w:abstractNum w:abstractNumId="12" w15:restartNumberingAfterBreak="0">
    <w:nsid w:val="48D42C80"/>
    <w:multiLevelType w:val="hybridMultilevel"/>
    <w:tmpl w:val="D5281918"/>
    <w:lvl w:ilvl="0" w:tplc="6B82C710">
      <w:start w:val="1"/>
      <w:numFmt w:val="lowerLetter"/>
      <w:pStyle w:val="beAufzhlungBuchstaben"/>
      <w:lvlText w:val="%1."/>
      <w:lvlJc w:val="left"/>
      <w:pPr>
        <w:ind w:left="720" w:hanging="360"/>
      </w:pPr>
    </w:lvl>
    <w:lvl w:ilvl="1" w:tplc="697C44B8" w:tentative="1">
      <w:start w:val="1"/>
      <w:numFmt w:val="lowerLetter"/>
      <w:lvlText w:val="%2."/>
      <w:lvlJc w:val="left"/>
      <w:pPr>
        <w:ind w:left="1440" w:hanging="360"/>
      </w:pPr>
    </w:lvl>
    <w:lvl w:ilvl="2" w:tplc="A544BC06" w:tentative="1">
      <w:start w:val="1"/>
      <w:numFmt w:val="lowerRoman"/>
      <w:lvlText w:val="%3."/>
      <w:lvlJc w:val="right"/>
      <w:pPr>
        <w:ind w:left="2160" w:hanging="180"/>
      </w:pPr>
    </w:lvl>
    <w:lvl w:ilvl="3" w:tplc="E4AC1D0C" w:tentative="1">
      <w:start w:val="1"/>
      <w:numFmt w:val="decimal"/>
      <w:lvlText w:val="%4."/>
      <w:lvlJc w:val="left"/>
      <w:pPr>
        <w:ind w:left="2880" w:hanging="360"/>
      </w:pPr>
    </w:lvl>
    <w:lvl w:ilvl="4" w:tplc="AF8AE92C" w:tentative="1">
      <w:start w:val="1"/>
      <w:numFmt w:val="lowerLetter"/>
      <w:lvlText w:val="%5."/>
      <w:lvlJc w:val="left"/>
      <w:pPr>
        <w:ind w:left="3600" w:hanging="360"/>
      </w:pPr>
    </w:lvl>
    <w:lvl w:ilvl="5" w:tplc="051A15C6" w:tentative="1">
      <w:start w:val="1"/>
      <w:numFmt w:val="lowerRoman"/>
      <w:lvlText w:val="%6."/>
      <w:lvlJc w:val="right"/>
      <w:pPr>
        <w:ind w:left="4320" w:hanging="180"/>
      </w:pPr>
    </w:lvl>
    <w:lvl w:ilvl="6" w:tplc="D6202C60" w:tentative="1">
      <w:start w:val="1"/>
      <w:numFmt w:val="decimal"/>
      <w:lvlText w:val="%7."/>
      <w:lvlJc w:val="left"/>
      <w:pPr>
        <w:ind w:left="5040" w:hanging="360"/>
      </w:pPr>
    </w:lvl>
    <w:lvl w:ilvl="7" w:tplc="DDA6C538" w:tentative="1">
      <w:start w:val="1"/>
      <w:numFmt w:val="lowerLetter"/>
      <w:lvlText w:val="%8."/>
      <w:lvlJc w:val="left"/>
      <w:pPr>
        <w:ind w:left="5760" w:hanging="360"/>
      </w:pPr>
    </w:lvl>
    <w:lvl w:ilvl="8" w:tplc="A7444DCC" w:tentative="1">
      <w:start w:val="1"/>
      <w:numFmt w:val="lowerRoman"/>
      <w:lvlText w:val="%9."/>
      <w:lvlJc w:val="right"/>
      <w:pPr>
        <w:ind w:left="6480" w:hanging="180"/>
      </w:pPr>
    </w:lvl>
  </w:abstractNum>
  <w:abstractNum w:abstractNumId="13" w15:restartNumberingAfterBreak="0">
    <w:nsid w:val="4D83719E"/>
    <w:multiLevelType w:val="hybridMultilevel"/>
    <w:tmpl w:val="2F8689AE"/>
    <w:lvl w:ilvl="0" w:tplc="C8E46DE8">
      <w:start w:val="1"/>
      <w:numFmt w:val="bullet"/>
      <w:lvlText w:val=""/>
      <w:lvlJc w:val="left"/>
      <w:pPr>
        <w:ind w:left="1352" w:hanging="360"/>
      </w:pPr>
      <w:rPr>
        <w:rFonts w:ascii="Symbol" w:hAnsi="Symbol" w:hint="default"/>
      </w:rPr>
    </w:lvl>
    <w:lvl w:ilvl="1" w:tplc="ECC62CE8">
      <w:start w:val="1"/>
      <w:numFmt w:val="bullet"/>
      <w:lvlText w:val="o"/>
      <w:lvlJc w:val="left"/>
      <w:pPr>
        <w:ind w:left="2072" w:hanging="360"/>
      </w:pPr>
      <w:rPr>
        <w:rFonts w:ascii="Courier New" w:hAnsi="Courier New" w:cs="Courier New" w:hint="default"/>
      </w:rPr>
    </w:lvl>
    <w:lvl w:ilvl="2" w:tplc="3E244746">
      <w:start w:val="1"/>
      <w:numFmt w:val="bullet"/>
      <w:lvlText w:val=""/>
      <w:lvlJc w:val="left"/>
      <w:pPr>
        <w:ind w:left="2792" w:hanging="360"/>
      </w:pPr>
      <w:rPr>
        <w:rFonts w:ascii="Wingdings" w:hAnsi="Wingdings" w:hint="default"/>
      </w:rPr>
    </w:lvl>
    <w:lvl w:ilvl="3" w:tplc="A4086B8E">
      <w:start w:val="1"/>
      <w:numFmt w:val="bullet"/>
      <w:lvlText w:val=""/>
      <w:lvlJc w:val="left"/>
      <w:pPr>
        <w:ind w:left="3512" w:hanging="360"/>
      </w:pPr>
      <w:rPr>
        <w:rFonts w:ascii="Symbol" w:hAnsi="Symbol" w:hint="default"/>
      </w:rPr>
    </w:lvl>
    <w:lvl w:ilvl="4" w:tplc="B0F4174A">
      <w:start w:val="1"/>
      <w:numFmt w:val="bullet"/>
      <w:lvlText w:val="o"/>
      <w:lvlJc w:val="left"/>
      <w:pPr>
        <w:ind w:left="4232" w:hanging="360"/>
      </w:pPr>
      <w:rPr>
        <w:rFonts w:ascii="Courier New" w:hAnsi="Courier New" w:cs="Courier New" w:hint="default"/>
      </w:rPr>
    </w:lvl>
    <w:lvl w:ilvl="5" w:tplc="C340061C">
      <w:start w:val="1"/>
      <w:numFmt w:val="bullet"/>
      <w:lvlText w:val=""/>
      <w:lvlJc w:val="left"/>
      <w:pPr>
        <w:ind w:left="4952" w:hanging="360"/>
      </w:pPr>
      <w:rPr>
        <w:rFonts w:ascii="Wingdings" w:hAnsi="Wingdings" w:hint="default"/>
      </w:rPr>
    </w:lvl>
    <w:lvl w:ilvl="6" w:tplc="DE62FDB8">
      <w:start w:val="1"/>
      <w:numFmt w:val="bullet"/>
      <w:lvlText w:val=""/>
      <w:lvlJc w:val="left"/>
      <w:pPr>
        <w:ind w:left="5672" w:hanging="360"/>
      </w:pPr>
      <w:rPr>
        <w:rFonts w:ascii="Symbol" w:hAnsi="Symbol" w:hint="default"/>
      </w:rPr>
    </w:lvl>
    <w:lvl w:ilvl="7" w:tplc="07325144">
      <w:start w:val="1"/>
      <w:numFmt w:val="bullet"/>
      <w:lvlText w:val="o"/>
      <w:lvlJc w:val="left"/>
      <w:pPr>
        <w:ind w:left="6392" w:hanging="360"/>
      </w:pPr>
      <w:rPr>
        <w:rFonts w:ascii="Courier New" w:hAnsi="Courier New" w:cs="Courier New" w:hint="default"/>
      </w:rPr>
    </w:lvl>
    <w:lvl w:ilvl="8" w:tplc="F24835BE">
      <w:start w:val="1"/>
      <w:numFmt w:val="bullet"/>
      <w:lvlText w:val=""/>
      <w:lvlJc w:val="left"/>
      <w:pPr>
        <w:ind w:left="7112" w:hanging="360"/>
      </w:pPr>
      <w:rPr>
        <w:rFonts w:ascii="Wingdings" w:hAnsi="Wingdings" w:hint="default"/>
      </w:rPr>
    </w:lvl>
  </w:abstractNum>
  <w:abstractNum w:abstractNumId="14" w15:restartNumberingAfterBreak="0">
    <w:nsid w:val="539B349F"/>
    <w:multiLevelType w:val="hybridMultilevel"/>
    <w:tmpl w:val="A2D2BC6A"/>
    <w:lvl w:ilvl="0" w:tplc="59BAB334">
      <w:start w:val="1"/>
      <w:numFmt w:val="decimal"/>
      <w:lvlText w:val="%1."/>
      <w:lvlJc w:val="left"/>
      <w:pPr>
        <w:ind w:left="1350" w:hanging="360"/>
      </w:pPr>
    </w:lvl>
    <w:lvl w:ilvl="1" w:tplc="731A50D8">
      <w:start w:val="1"/>
      <w:numFmt w:val="lowerLetter"/>
      <w:lvlText w:val="%2."/>
      <w:lvlJc w:val="left"/>
      <w:pPr>
        <w:ind w:left="2070" w:hanging="360"/>
      </w:pPr>
    </w:lvl>
    <w:lvl w:ilvl="2" w:tplc="0360FCF0">
      <w:start w:val="1"/>
      <w:numFmt w:val="lowerRoman"/>
      <w:lvlText w:val="%3."/>
      <w:lvlJc w:val="right"/>
      <w:pPr>
        <w:ind w:left="2790" w:hanging="180"/>
      </w:pPr>
    </w:lvl>
    <w:lvl w:ilvl="3" w:tplc="13B0B0C6">
      <w:start w:val="1"/>
      <w:numFmt w:val="decimal"/>
      <w:lvlText w:val="%4."/>
      <w:lvlJc w:val="left"/>
      <w:pPr>
        <w:ind w:left="3510" w:hanging="360"/>
      </w:pPr>
    </w:lvl>
    <w:lvl w:ilvl="4" w:tplc="225C8104">
      <w:start w:val="1"/>
      <w:numFmt w:val="lowerLetter"/>
      <w:lvlText w:val="%5."/>
      <w:lvlJc w:val="left"/>
      <w:pPr>
        <w:ind w:left="4230" w:hanging="360"/>
      </w:pPr>
    </w:lvl>
    <w:lvl w:ilvl="5" w:tplc="F2CABBE6">
      <w:start w:val="1"/>
      <w:numFmt w:val="lowerRoman"/>
      <w:lvlText w:val="%6."/>
      <w:lvlJc w:val="right"/>
      <w:pPr>
        <w:ind w:left="4950" w:hanging="180"/>
      </w:pPr>
    </w:lvl>
    <w:lvl w:ilvl="6" w:tplc="17184690">
      <w:start w:val="1"/>
      <w:numFmt w:val="decimal"/>
      <w:lvlText w:val="%7."/>
      <w:lvlJc w:val="left"/>
      <w:pPr>
        <w:ind w:left="5670" w:hanging="360"/>
      </w:pPr>
    </w:lvl>
    <w:lvl w:ilvl="7" w:tplc="5874CFF0">
      <w:start w:val="1"/>
      <w:numFmt w:val="lowerLetter"/>
      <w:lvlText w:val="%8."/>
      <w:lvlJc w:val="left"/>
      <w:pPr>
        <w:ind w:left="6390" w:hanging="360"/>
      </w:pPr>
    </w:lvl>
    <w:lvl w:ilvl="8" w:tplc="A3461F8E">
      <w:start w:val="1"/>
      <w:numFmt w:val="lowerRoman"/>
      <w:lvlText w:val="%9."/>
      <w:lvlJc w:val="right"/>
      <w:pPr>
        <w:ind w:left="7110" w:hanging="180"/>
      </w:pPr>
    </w:lvl>
  </w:abstractNum>
  <w:abstractNum w:abstractNumId="15" w15:restartNumberingAfterBreak="0">
    <w:nsid w:val="5F7A19DC"/>
    <w:multiLevelType w:val="hybridMultilevel"/>
    <w:tmpl w:val="7F3EF670"/>
    <w:lvl w:ilvl="0" w:tplc="D9ECB78A">
      <w:start w:val="1"/>
      <w:numFmt w:val="decimal"/>
      <w:pStyle w:val="beAufzhlungNummern"/>
      <w:lvlText w:val="%1."/>
      <w:lvlJc w:val="left"/>
      <w:pPr>
        <w:ind w:left="720" w:hanging="360"/>
      </w:pPr>
    </w:lvl>
    <w:lvl w:ilvl="1" w:tplc="B0E84D12" w:tentative="1">
      <w:start w:val="1"/>
      <w:numFmt w:val="lowerLetter"/>
      <w:lvlText w:val="%2."/>
      <w:lvlJc w:val="left"/>
      <w:pPr>
        <w:ind w:left="1440" w:hanging="360"/>
      </w:pPr>
    </w:lvl>
    <w:lvl w:ilvl="2" w:tplc="FB8CC9FE" w:tentative="1">
      <w:start w:val="1"/>
      <w:numFmt w:val="lowerRoman"/>
      <w:lvlText w:val="%3."/>
      <w:lvlJc w:val="right"/>
      <w:pPr>
        <w:ind w:left="2160" w:hanging="180"/>
      </w:pPr>
    </w:lvl>
    <w:lvl w:ilvl="3" w:tplc="9E000916" w:tentative="1">
      <w:start w:val="1"/>
      <w:numFmt w:val="decimal"/>
      <w:lvlText w:val="%4."/>
      <w:lvlJc w:val="left"/>
      <w:pPr>
        <w:ind w:left="2880" w:hanging="360"/>
      </w:pPr>
    </w:lvl>
    <w:lvl w:ilvl="4" w:tplc="16786E6A" w:tentative="1">
      <w:start w:val="1"/>
      <w:numFmt w:val="lowerLetter"/>
      <w:lvlText w:val="%5."/>
      <w:lvlJc w:val="left"/>
      <w:pPr>
        <w:ind w:left="3600" w:hanging="360"/>
      </w:pPr>
    </w:lvl>
    <w:lvl w:ilvl="5" w:tplc="4F02959E" w:tentative="1">
      <w:start w:val="1"/>
      <w:numFmt w:val="lowerRoman"/>
      <w:lvlText w:val="%6."/>
      <w:lvlJc w:val="right"/>
      <w:pPr>
        <w:ind w:left="4320" w:hanging="180"/>
      </w:pPr>
    </w:lvl>
    <w:lvl w:ilvl="6" w:tplc="7D9ADFEC" w:tentative="1">
      <w:start w:val="1"/>
      <w:numFmt w:val="decimal"/>
      <w:lvlText w:val="%7."/>
      <w:lvlJc w:val="left"/>
      <w:pPr>
        <w:ind w:left="5040" w:hanging="360"/>
      </w:pPr>
    </w:lvl>
    <w:lvl w:ilvl="7" w:tplc="F2E261F0" w:tentative="1">
      <w:start w:val="1"/>
      <w:numFmt w:val="lowerLetter"/>
      <w:lvlText w:val="%8."/>
      <w:lvlJc w:val="left"/>
      <w:pPr>
        <w:ind w:left="5760" w:hanging="360"/>
      </w:pPr>
    </w:lvl>
    <w:lvl w:ilvl="8" w:tplc="9F6EB726" w:tentative="1">
      <w:start w:val="1"/>
      <w:numFmt w:val="lowerRoman"/>
      <w:lvlText w:val="%9."/>
      <w:lvlJc w:val="right"/>
      <w:pPr>
        <w:ind w:left="6480" w:hanging="180"/>
      </w:pPr>
    </w:lvl>
  </w:abstractNum>
  <w:abstractNum w:abstractNumId="16" w15:restartNumberingAfterBreak="0">
    <w:nsid w:val="5F842865"/>
    <w:multiLevelType w:val="hybridMultilevel"/>
    <w:tmpl w:val="FEE4116C"/>
    <w:lvl w:ilvl="0" w:tplc="76B6AFE2">
      <w:start w:val="1"/>
      <w:numFmt w:val="bullet"/>
      <w:pStyle w:val="Aufzhlung"/>
      <w:lvlText w:val=""/>
      <w:lvlJc w:val="left"/>
      <w:pPr>
        <w:tabs>
          <w:tab w:val="num" w:pos="723"/>
        </w:tabs>
        <w:ind w:left="723" w:hanging="360"/>
      </w:pPr>
      <w:rPr>
        <w:rFonts w:ascii="Symbol" w:hAnsi="Symbol" w:hint="default"/>
        <w:color w:val="auto"/>
      </w:rPr>
    </w:lvl>
    <w:lvl w:ilvl="1" w:tplc="11764D52">
      <w:start w:val="1"/>
      <w:numFmt w:val="bullet"/>
      <w:lvlText w:val="o"/>
      <w:lvlJc w:val="left"/>
      <w:pPr>
        <w:tabs>
          <w:tab w:val="num" w:pos="1803"/>
        </w:tabs>
        <w:ind w:left="1803" w:hanging="360"/>
      </w:pPr>
      <w:rPr>
        <w:rFonts w:ascii="Courier New" w:hAnsi="Courier New" w:cs="Times New Roman" w:hint="default"/>
      </w:rPr>
    </w:lvl>
    <w:lvl w:ilvl="2" w:tplc="D9F62EE0">
      <w:start w:val="1"/>
      <w:numFmt w:val="bullet"/>
      <w:lvlText w:val=""/>
      <w:lvlJc w:val="left"/>
      <w:pPr>
        <w:tabs>
          <w:tab w:val="num" w:pos="2523"/>
        </w:tabs>
        <w:ind w:left="2523" w:hanging="360"/>
      </w:pPr>
      <w:rPr>
        <w:rFonts w:ascii="Wingdings" w:hAnsi="Wingdings" w:hint="default"/>
      </w:rPr>
    </w:lvl>
    <w:lvl w:ilvl="3" w:tplc="A6AE1542">
      <w:start w:val="1"/>
      <w:numFmt w:val="bullet"/>
      <w:lvlText w:val=""/>
      <w:lvlJc w:val="left"/>
      <w:pPr>
        <w:tabs>
          <w:tab w:val="num" w:pos="3243"/>
        </w:tabs>
        <w:ind w:left="3243" w:hanging="360"/>
      </w:pPr>
      <w:rPr>
        <w:rFonts w:ascii="Symbol" w:hAnsi="Symbol" w:hint="default"/>
      </w:rPr>
    </w:lvl>
    <w:lvl w:ilvl="4" w:tplc="D840A9EE">
      <w:start w:val="1"/>
      <w:numFmt w:val="bullet"/>
      <w:lvlText w:val="o"/>
      <w:lvlJc w:val="left"/>
      <w:pPr>
        <w:tabs>
          <w:tab w:val="num" w:pos="3963"/>
        </w:tabs>
        <w:ind w:left="3963" w:hanging="360"/>
      </w:pPr>
      <w:rPr>
        <w:rFonts w:ascii="Courier New" w:hAnsi="Courier New" w:cs="Times New Roman" w:hint="default"/>
      </w:rPr>
    </w:lvl>
    <w:lvl w:ilvl="5" w:tplc="7DDA846E">
      <w:start w:val="1"/>
      <w:numFmt w:val="bullet"/>
      <w:lvlText w:val=""/>
      <w:lvlJc w:val="left"/>
      <w:pPr>
        <w:tabs>
          <w:tab w:val="num" w:pos="4683"/>
        </w:tabs>
        <w:ind w:left="4683" w:hanging="360"/>
      </w:pPr>
      <w:rPr>
        <w:rFonts w:ascii="Wingdings" w:hAnsi="Wingdings" w:hint="default"/>
      </w:rPr>
    </w:lvl>
    <w:lvl w:ilvl="6" w:tplc="19D09D3C">
      <w:start w:val="1"/>
      <w:numFmt w:val="bullet"/>
      <w:lvlText w:val=""/>
      <w:lvlJc w:val="left"/>
      <w:pPr>
        <w:tabs>
          <w:tab w:val="num" w:pos="5403"/>
        </w:tabs>
        <w:ind w:left="5403" w:hanging="360"/>
      </w:pPr>
      <w:rPr>
        <w:rFonts w:ascii="Symbol" w:hAnsi="Symbol" w:hint="default"/>
      </w:rPr>
    </w:lvl>
    <w:lvl w:ilvl="7" w:tplc="9502DEA8">
      <w:start w:val="1"/>
      <w:numFmt w:val="bullet"/>
      <w:lvlText w:val="o"/>
      <w:lvlJc w:val="left"/>
      <w:pPr>
        <w:tabs>
          <w:tab w:val="num" w:pos="6123"/>
        </w:tabs>
        <w:ind w:left="6123" w:hanging="360"/>
      </w:pPr>
      <w:rPr>
        <w:rFonts w:ascii="Courier New" w:hAnsi="Courier New" w:cs="Times New Roman" w:hint="default"/>
      </w:rPr>
    </w:lvl>
    <w:lvl w:ilvl="8" w:tplc="56F0CAA0">
      <w:start w:val="1"/>
      <w:numFmt w:val="bullet"/>
      <w:lvlText w:val=""/>
      <w:lvlJc w:val="left"/>
      <w:pPr>
        <w:tabs>
          <w:tab w:val="num" w:pos="6843"/>
        </w:tabs>
        <w:ind w:left="6843" w:hanging="360"/>
      </w:pPr>
      <w:rPr>
        <w:rFonts w:ascii="Wingdings" w:hAnsi="Wingdings" w:hint="default"/>
      </w:rPr>
    </w:lvl>
  </w:abstractNum>
  <w:abstractNum w:abstractNumId="17" w15:restartNumberingAfterBreak="0">
    <w:nsid w:val="628F5A86"/>
    <w:multiLevelType w:val="hybridMultilevel"/>
    <w:tmpl w:val="0D5E4A82"/>
    <w:lvl w:ilvl="0" w:tplc="0F4E8B86">
      <w:start w:val="1"/>
      <w:numFmt w:val="bullet"/>
      <w:lvlText w:val=""/>
      <w:lvlJc w:val="left"/>
      <w:pPr>
        <w:ind w:left="1778" w:hanging="360"/>
      </w:pPr>
      <w:rPr>
        <w:rFonts w:ascii="Symbol" w:hAnsi="Symbol" w:hint="default"/>
      </w:rPr>
    </w:lvl>
    <w:lvl w:ilvl="1" w:tplc="087A6DD2">
      <w:start w:val="1"/>
      <w:numFmt w:val="bullet"/>
      <w:lvlText w:val="o"/>
      <w:lvlJc w:val="left"/>
      <w:pPr>
        <w:ind w:left="2498" w:hanging="360"/>
      </w:pPr>
      <w:rPr>
        <w:rFonts w:ascii="Courier New" w:hAnsi="Courier New" w:cs="Courier New" w:hint="default"/>
      </w:rPr>
    </w:lvl>
    <w:lvl w:ilvl="2" w:tplc="A4222FDC">
      <w:start w:val="1"/>
      <w:numFmt w:val="bullet"/>
      <w:lvlText w:val=""/>
      <w:lvlJc w:val="left"/>
      <w:pPr>
        <w:ind w:left="3218" w:hanging="360"/>
      </w:pPr>
      <w:rPr>
        <w:rFonts w:ascii="Wingdings" w:hAnsi="Wingdings" w:hint="default"/>
      </w:rPr>
    </w:lvl>
    <w:lvl w:ilvl="3" w:tplc="50D698B4">
      <w:start w:val="1"/>
      <w:numFmt w:val="bullet"/>
      <w:lvlText w:val=""/>
      <w:lvlJc w:val="left"/>
      <w:pPr>
        <w:ind w:left="3938" w:hanging="360"/>
      </w:pPr>
      <w:rPr>
        <w:rFonts w:ascii="Symbol" w:hAnsi="Symbol" w:hint="default"/>
      </w:rPr>
    </w:lvl>
    <w:lvl w:ilvl="4" w:tplc="BCF8F720">
      <w:start w:val="1"/>
      <w:numFmt w:val="bullet"/>
      <w:lvlText w:val="o"/>
      <w:lvlJc w:val="left"/>
      <w:pPr>
        <w:ind w:left="4658" w:hanging="360"/>
      </w:pPr>
      <w:rPr>
        <w:rFonts w:ascii="Courier New" w:hAnsi="Courier New" w:cs="Courier New" w:hint="default"/>
      </w:rPr>
    </w:lvl>
    <w:lvl w:ilvl="5" w:tplc="515C92BC">
      <w:start w:val="1"/>
      <w:numFmt w:val="bullet"/>
      <w:lvlText w:val=""/>
      <w:lvlJc w:val="left"/>
      <w:pPr>
        <w:ind w:left="5378" w:hanging="360"/>
      </w:pPr>
      <w:rPr>
        <w:rFonts w:ascii="Wingdings" w:hAnsi="Wingdings" w:hint="default"/>
      </w:rPr>
    </w:lvl>
    <w:lvl w:ilvl="6" w:tplc="E4A2A2A6">
      <w:start w:val="1"/>
      <w:numFmt w:val="bullet"/>
      <w:lvlText w:val=""/>
      <w:lvlJc w:val="left"/>
      <w:pPr>
        <w:ind w:left="6098" w:hanging="360"/>
      </w:pPr>
      <w:rPr>
        <w:rFonts w:ascii="Symbol" w:hAnsi="Symbol" w:hint="default"/>
      </w:rPr>
    </w:lvl>
    <w:lvl w:ilvl="7" w:tplc="5698A172">
      <w:start w:val="1"/>
      <w:numFmt w:val="bullet"/>
      <w:lvlText w:val="o"/>
      <w:lvlJc w:val="left"/>
      <w:pPr>
        <w:ind w:left="6818" w:hanging="360"/>
      </w:pPr>
      <w:rPr>
        <w:rFonts w:ascii="Courier New" w:hAnsi="Courier New" w:cs="Courier New" w:hint="default"/>
      </w:rPr>
    </w:lvl>
    <w:lvl w:ilvl="8" w:tplc="3F2CDFB6">
      <w:start w:val="1"/>
      <w:numFmt w:val="bullet"/>
      <w:lvlText w:val=""/>
      <w:lvlJc w:val="left"/>
      <w:pPr>
        <w:ind w:left="7538" w:hanging="360"/>
      </w:pPr>
      <w:rPr>
        <w:rFonts w:ascii="Wingdings" w:hAnsi="Wingdings" w:hint="default"/>
      </w:rPr>
    </w:lvl>
  </w:abstractNum>
  <w:abstractNum w:abstractNumId="18" w15:restartNumberingAfterBreak="0">
    <w:nsid w:val="64CB0906"/>
    <w:multiLevelType w:val="hybridMultilevel"/>
    <w:tmpl w:val="5D6417B2"/>
    <w:lvl w:ilvl="0" w:tplc="493AA2D4">
      <w:start w:val="1"/>
      <w:numFmt w:val="bullet"/>
      <w:pStyle w:val="beBeilageKopie"/>
      <w:lvlText w:val=""/>
      <w:lvlJc w:val="left"/>
      <w:pPr>
        <w:ind w:left="720" w:hanging="360"/>
      </w:pPr>
      <w:rPr>
        <w:rFonts w:ascii="Symbol" w:hAnsi="Symbol" w:hint="default"/>
      </w:rPr>
    </w:lvl>
    <w:lvl w:ilvl="1" w:tplc="11EAC530">
      <w:start w:val="1"/>
      <w:numFmt w:val="bullet"/>
      <w:lvlText w:val="o"/>
      <w:lvlJc w:val="left"/>
      <w:pPr>
        <w:ind w:left="1440" w:hanging="360"/>
      </w:pPr>
      <w:rPr>
        <w:rFonts w:ascii="Courier New" w:hAnsi="Courier New" w:cs="Courier New" w:hint="default"/>
      </w:rPr>
    </w:lvl>
    <w:lvl w:ilvl="2" w:tplc="4C6AFF24">
      <w:start w:val="1"/>
      <w:numFmt w:val="bullet"/>
      <w:lvlText w:val=""/>
      <w:lvlJc w:val="left"/>
      <w:pPr>
        <w:ind w:left="2160" w:hanging="360"/>
      </w:pPr>
      <w:rPr>
        <w:rFonts w:ascii="Wingdings" w:hAnsi="Wingdings" w:hint="default"/>
      </w:rPr>
    </w:lvl>
    <w:lvl w:ilvl="3" w:tplc="A99C74A8">
      <w:start w:val="1"/>
      <w:numFmt w:val="bullet"/>
      <w:lvlText w:val=""/>
      <w:lvlJc w:val="left"/>
      <w:pPr>
        <w:ind w:left="2880" w:hanging="360"/>
      </w:pPr>
      <w:rPr>
        <w:rFonts w:ascii="Symbol" w:hAnsi="Symbol" w:hint="default"/>
      </w:rPr>
    </w:lvl>
    <w:lvl w:ilvl="4" w:tplc="E5A8ED30">
      <w:start w:val="1"/>
      <w:numFmt w:val="bullet"/>
      <w:lvlText w:val="o"/>
      <w:lvlJc w:val="left"/>
      <w:pPr>
        <w:ind w:left="3600" w:hanging="360"/>
      </w:pPr>
      <w:rPr>
        <w:rFonts w:ascii="Courier New" w:hAnsi="Courier New" w:cs="Courier New" w:hint="default"/>
      </w:rPr>
    </w:lvl>
    <w:lvl w:ilvl="5" w:tplc="ED4049DA">
      <w:start w:val="1"/>
      <w:numFmt w:val="bullet"/>
      <w:lvlText w:val=""/>
      <w:lvlJc w:val="left"/>
      <w:pPr>
        <w:ind w:left="4320" w:hanging="360"/>
      </w:pPr>
      <w:rPr>
        <w:rFonts w:ascii="Wingdings" w:hAnsi="Wingdings" w:hint="default"/>
      </w:rPr>
    </w:lvl>
    <w:lvl w:ilvl="6" w:tplc="84FA0C10">
      <w:start w:val="1"/>
      <w:numFmt w:val="bullet"/>
      <w:lvlText w:val=""/>
      <w:lvlJc w:val="left"/>
      <w:pPr>
        <w:ind w:left="5040" w:hanging="360"/>
      </w:pPr>
      <w:rPr>
        <w:rFonts w:ascii="Symbol" w:hAnsi="Symbol" w:hint="default"/>
      </w:rPr>
    </w:lvl>
    <w:lvl w:ilvl="7" w:tplc="1BE699B2">
      <w:start w:val="1"/>
      <w:numFmt w:val="bullet"/>
      <w:lvlText w:val="o"/>
      <w:lvlJc w:val="left"/>
      <w:pPr>
        <w:ind w:left="5760" w:hanging="360"/>
      </w:pPr>
      <w:rPr>
        <w:rFonts w:ascii="Courier New" w:hAnsi="Courier New" w:cs="Courier New" w:hint="default"/>
      </w:rPr>
    </w:lvl>
    <w:lvl w:ilvl="8" w:tplc="C6680250">
      <w:start w:val="1"/>
      <w:numFmt w:val="bullet"/>
      <w:lvlText w:val=""/>
      <w:lvlJc w:val="left"/>
      <w:pPr>
        <w:ind w:left="6480" w:hanging="360"/>
      </w:pPr>
      <w:rPr>
        <w:rFonts w:ascii="Wingdings" w:hAnsi="Wingdings" w:hint="default"/>
      </w:rPr>
    </w:lvl>
  </w:abstractNum>
  <w:abstractNum w:abstractNumId="19" w15:restartNumberingAfterBreak="0">
    <w:nsid w:val="66424A99"/>
    <w:multiLevelType w:val="hybridMultilevel"/>
    <w:tmpl w:val="F85A19EE"/>
    <w:lvl w:ilvl="0" w:tplc="D4F40BDA">
      <w:numFmt w:val="decimal"/>
      <w:lvlText w:val="-"/>
      <w:lvlJc w:val="left"/>
      <w:pPr>
        <w:tabs>
          <w:tab w:val="num" w:pos="1352"/>
        </w:tabs>
        <w:ind w:left="1352" w:hanging="360"/>
      </w:pPr>
      <w:rPr>
        <w:rFonts w:ascii="Courier New" w:hAnsi="Courier New" w:cs="Times New Roman" w:hint="default"/>
      </w:rPr>
    </w:lvl>
    <w:lvl w:ilvl="1" w:tplc="0FE8B7F0">
      <w:start w:val="1"/>
      <w:numFmt w:val="lowerLetter"/>
      <w:lvlText w:val="%2."/>
      <w:lvlJc w:val="left"/>
      <w:pPr>
        <w:tabs>
          <w:tab w:val="num" w:pos="2072"/>
        </w:tabs>
        <w:ind w:left="2072" w:hanging="360"/>
      </w:pPr>
    </w:lvl>
    <w:lvl w:ilvl="2" w:tplc="DF882644">
      <w:start w:val="1"/>
      <w:numFmt w:val="lowerRoman"/>
      <w:lvlText w:val="%3."/>
      <w:lvlJc w:val="right"/>
      <w:pPr>
        <w:tabs>
          <w:tab w:val="num" w:pos="2792"/>
        </w:tabs>
        <w:ind w:left="2792" w:hanging="180"/>
      </w:pPr>
    </w:lvl>
    <w:lvl w:ilvl="3" w:tplc="6AF803E4">
      <w:start w:val="1"/>
      <w:numFmt w:val="decimal"/>
      <w:lvlText w:val="%4."/>
      <w:lvlJc w:val="left"/>
      <w:pPr>
        <w:tabs>
          <w:tab w:val="num" w:pos="3512"/>
        </w:tabs>
        <w:ind w:left="3512" w:hanging="360"/>
      </w:pPr>
    </w:lvl>
    <w:lvl w:ilvl="4" w:tplc="7A2C90D2">
      <w:start w:val="1"/>
      <w:numFmt w:val="lowerLetter"/>
      <w:lvlText w:val="%5."/>
      <w:lvlJc w:val="left"/>
      <w:pPr>
        <w:tabs>
          <w:tab w:val="num" w:pos="4232"/>
        </w:tabs>
        <w:ind w:left="4232" w:hanging="360"/>
      </w:pPr>
    </w:lvl>
    <w:lvl w:ilvl="5" w:tplc="4882168C">
      <w:start w:val="1"/>
      <w:numFmt w:val="lowerRoman"/>
      <w:lvlText w:val="%6."/>
      <w:lvlJc w:val="right"/>
      <w:pPr>
        <w:tabs>
          <w:tab w:val="num" w:pos="4952"/>
        </w:tabs>
        <w:ind w:left="4952" w:hanging="180"/>
      </w:pPr>
    </w:lvl>
    <w:lvl w:ilvl="6" w:tplc="4948C81A">
      <w:start w:val="1"/>
      <w:numFmt w:val="decimal"/>
      <w:lvlText w:val="%7."/>
      <w:lvlJc w:val="left"/>
      <w:pPr>
        <w:tabs>
          <w:tab w:val="num" w:pos="5672"/>
        </w:tabs>
        <w:ind w:left="5672" w:hanging="360"/>
      </w:pPr>
    </w:lvl>
    <w:lvl w:ilvl="7" w:tplc="3EBE6CC8">
      <w:start w:val="1"/>
      <w:numFmt w:val="lowerLetter"/>
      <w:lvlText w:val="%8."/>
      <w:lvlJc w:val="left"/>
      <w:pPr>
        <w:tabs>
          <w:tab w:val="num" w:pos="6392"/>
        </w:tabs>
        <w:ind w:left="6392" w:hanging="360"/>
      </w:pPr>
    </w:lvl>
    <w:lvl w:ilvl="8" w:tplc="CBD8D512">
      <w:start w:val="1"/>
      <w:numFmt w:val="lowerRoman"/>
      <w:lvlText w:val="%9."/>
      <w:lvlJc w:val="right"/>
      <w:pPr>
        <w:tabs>
          <w:tab w:val="num" w:pos="7112"/>
        </w:tabs>
        <w:ind w:left="7112" w:hanging="180"/>
      </w:pPr>
    </w:lvl>
  </w:abstractNum>
  <w:abstractNum w:abstractNumId="20" w15:restartNumberingAfterBreak="0">
    <w:nsid w:val="67F74CE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A18708A"/>
    <w:multiLevelType w:val="hybridMultilevel"/>
    <w:tmpl w:val="5DA61706"/>
    <w:lvl w:ilvl="0" w:tplc="ADD40E8C">
      <w:start w:val="1"/>
      <w:numFmt w:val="upperRoman"/>
      <w:pStyle w:val="beTitelrmisch105pt"/>
      <w:lvlText w:val="%1"/>
      <w:lvlJc w:val="left"/>
      <w:pPr>
        <w:ind w:left="720" w:hanging="360"/>
      </w:pPr>
    </w:lvl>
    <w:lvl w:ilvl="1" w:tplc="677C8F4E">
      <w:start w:val="1"/>
      <w:numFmt w:val="lowerLetter"/>
      <w:lvlText w:val="%2."/>
      <w:lvlJc w:val="left"/>
      <w:pPr>
        <w:ind w:left="1440" w:hanging="360"/>
      </w:pPr>
    </w:lvl>
    <w:lvl w:ilvl="2" w:tplc="1F881252">
      <w:start w:val="1"/>
      <w:numFmt w:val="lowerRoman"/>
      <w:lvlText w:val="%3."/>
      <w:lvlJc w:val="right"/>
      <w:pPr>
        <w:ind w:left="2160" w:hanging="180"/>
      </w:pPr>
    </w:lvl>
    <w:lvl w:ilvl="3" w:tplc="11BEFCC6">
      <w:start w:val="1"/>
      <w:numFmt w:val="decimal"/>
      <w:lvlText w:val="%4."/>
      <w:lvlJc w:val="left"/>
      <w:pPr>
        <w:ind w:left="2880" w:hanging="360"/>
      </w:pPr>
    </w:lvl>
    <w:lvl w:ilvl="4" w:tplc="D7BE4110">
      <w:start w:val="1"/>
      <w:numFmt w:val="lowerLetter"/>
      <w:lvlText w:val="%5."/>
      <w:lvlJc w:val="left"/>
      <w:pPr>
        <w:ind w:left="3600" w:hanging="360"/>
      </w:pPr>
    </w:lvl>
    <w:lvl w:ilvl="5" w:tplc="5546B4F0">
      <w:start w:val="1"/>
      <w:numFmt w:val="lowerRoman"/>
      <w:lvlText w:val="%6."/>
      <w:lvlJc w:val="right"/>
      <w:pPr>
        <w:ind w:left="4320" w:hanging="180"/>
      </w:pPr>
    </w:lvl>
    <w:lvl w:ilvl="6" w:tplc="DF98770E">
      <w:start w:val="1"/>
      <w:numFmt w:val="decimal"/>
      <w:lvlText w:val="%7."/>
      <w:lvlJc w:val="left"/>
      <w:pPr>
        <w:ind w:left="5040" w:hanging="360"/>
      </w:pPr>
    </w:lvl>
    <w:lvl w:ilvl="7" w:tplc="B3AC46EC">
      <w:start w:val="1"/>
      <w:numFmt w:val="lowerLetter"/>
      <w:lvlText w:val="%8."/>
      <w:lvlJc w:val="left"/>
      <w:pPr>
        <w:ind w:left="5760" w:hanging="360"/>
      </w:pPr>
    </w:lvl>
    <w:lvl w:ilvl="8" w:tplc="53601086">
      <w:start w:val="1"/>
      <w:numFmt w:val="lowerRoman"/>
      <w:lvlText w:val="%9."/>
      <w:lvlJc w:val="right"/>
      <w:pPr>
        <w:ind w:left="6480" w:hanging="180"/>
      </w:pPr>
    </w:lvl>
  </w:abstractNum>
  <w:abstractNum w:abstractNumId="22"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cs="Times New Roman" w:hint="default"/>
      </w:rPr>
    </w:lvl>
    <w:lvl w:ilvl="1">
      <w:start w:val="1"/>
      <w:numFmt w:val="bullet"/>
      <w:pStyle w:val="Aufzhlung2"/>
      <w:lvlText w:val="‒"/>
      <w:lvlJc w:val="left"/>
      <w:pPr>
        <w:ind w:left="567" w:hanging="283"/>
      </w:pPr>
      <w:rPr>
        <w:rFonts w:asciiTheme="minorHAnsi" w:hAnsiTheme="minorHAnsi" w:cs="Times New Roman" w:hint="default"/>
      </w:rPr>
    </w:lvl>
    <w:lvl w:ilvl="2">
      <w:start w:val="1"/>
      <w:numFmt w:val="bullet"/>
      <w:pStyle w:val="Aufzhlung3"/>
      <w:lvlText w:val="‒"/>
      <w:lvlJc w:val="left"/>
      <w:pPr>
        <w:ind w:left="851" w:hanging="284"/>
      </w:pPr>
      <w:rPr>
        <w:rFonts w:asciiTheme="minorHAnsi" w:hAnsiTheme="minorHAnsi"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C2A606A"/>
    <w:multiLevelType w:val="hybridMultilevel"/>
    <w:tmpl w:val="B6A8FE34"/>
    <w:lvl w:ilvl="0" w:tplc="B6AC8D2C">
      <w:start w:val="1"/>
      <w:numFmt w:val="bullet"/>
      <w:lvlText w:val="-"/>
      <w:lvlJc w:val="left"/>
      <w:pPr>
        <w:ind w:left="1350" w:hanging="360"/>
      </w:pPr>
      <w:rPr>
        <w:rFonts w:ascii="Courier New" w:hAnsi="Courier New" w:cs="Times New Roman" w:hint="default"/>
      </w:rPr>
    </w:lvl>
    <w:lvl w:ilvl="1" w:tplc="4642D634">
      <w:start w:val="1"/>
      <w:numFmt w:val="bullet"/>
      <w:lvlText w:val="-"/>
      <w:lvlJc w:val="left"/>
      <w:pPr>
        <w:tabs>
          <w:tab w:val="num" w:pos="2070"/>
        </w:tabs>
        <w:ind w:left="2070" w:hanging="360"/>
      </w:pPr>
      <w:rPr>
        <w:rFonts w:ascii="Courier New" w:hAnsi="Courier New" w:cs="Times New Roman" w:hint="default"/>
      </w:rPr>
    </w:lvl>
    <w:lvl w:ilvl="2" w:tplc="12048322">
      <w:start w:val="1"/>
      <w:numFmt w:val="bullet"/>
      <w:lvlText w:val=""/>
      <w:lvlJc w:val="left"/>
      <w:pPr>
        <w:ind w:left="2790" w:hanging="360"/>
      </w:pPr>
      <w:rPr>
        <w:rFonts w:ascii="Wingdings" w:hAnsi="Wingdings" w:hint="default"/>
      </w:rPr>
    </w:lvl>
    <w:lvl w:ilvl="3" w:tplc="2A847E5C">
      <w:start w:val="1"/>
      <w:numFmt w:val="bullet"/>
      <w:lvlText w:val=""/>
      <w:lvlJc w:val="left"/>
      <w:pPr>
        <w:ind w:left="3510" w:hanging="360"/>
      </w:pPr>
      <w:rPr>
        <w:rFonts w:ascii="Symbol" w:hAnsi="Symbol" w:hint="default"/>
      </w:rPr>
    </w:lvl>
    <w:lvl w:ilvl="4" w:tplc="EEC46168">
      <w:start w:val="1"/>
      <w:numFmt w:val="bullet"/>
      <w:lvlText w:val="o"/>
      <w:lvlJc w:val="left"/>
      <w:pPr>
        <w:ind w:left="4230" w:hanging="360"/>
      </w:pPr>
      <w:rPr>
        <w:rFonts w:ascii="Courier New" w:hAnsi="Courier New" w:cs="Times New Roman" w:hint="default"/>
      </w:rPr>
    </w:lvl>
    <w:lvl w:ilvl="5" w:tplc="5742E75E">
      <w:start w:val="1"/>
      <w:numFmt w:val="bullet"/>
      <w:lvlText w:val=""/>
      <w:lvlJc w:val="left"/>
      <w:pPr>
        <w:ind w:left="4950" w:hanging="360"/>
      </w:pPr>
      <w:rPr>
        <w:rFonts w:ascii="Wingdings" w:hAnsi="Wingdings" w:hint="default"/>
      </w:rPr>
    </w:lvl>
    <w:lvl w:ilvl="6" w:tplc="C11024C2">
      <w:start w:val="1"/>
      <w:numFmt w:val="bullet"/>
      <w:lvlText w:val=""/>
      <w:lvlJc w:val="left"/>
      <w:pPr>
        <w:ind w:left="5670" w:hanging="360"/>
      </w:pPr>
      <w:rPr>
        <w:rFonts w:ascii="Symbol" w:hAnsi="Symbol" w:hint="default"/>
      </w:rPr>
    </w:lvl>
    <w:lvl w:ilvl="7" w:tplc="A0101862">
      <w:start w:val="1"/>
      <w:numFmt w:val="bullet"/>
      <w:lvlText w:val="o"/>
      <w:lvlJc w:val="left"/>
      <w:pPr>
        <w:ind w:left="6390" w:hanging="360"/>
      </w:pPr>
      <w:rPr>
        <w:rFonts w:ascii="Courier New" w:hAnsi="Courier New" w:cs="Times New Roman" w:hint="default"/>
      </w:rPr>
    </w:lvl>
    <w:lvl w:ilvl="8" w:tplc="D8048E2A">
      <w:start w:val="1"/>
      <w:numFmt w:val="bullet"/>
      <w:lvlText w:val=""/>
      <w:lvlJc w:val="left"/>
      <w:pPr>
        <w:ind w:left="7110" w:hanging="360"/>
      </w:pPr>
      <w:rPr>
        <w:rFonts w:ascii="Wingdings" w:hAnsi="Wingdings" w:hint="default"/>
      </w:rPr>
    </w:lvl>
  </w:abstractNum>
  <w:abstractNum w:abstractNumId="24" w15:restartNumberingAfterBreak="0">
    <w:nsid w:val="6CDE5927"/>
    <w:multiLevelType w:val="hybridMultilevel"/>
    <w:tmpl w:val="F12007EA"/>
    <w:lvl w:ilvl="0" w:tplc="D562AB7A">
      <w:start w:val="1"/>
      <w:numFmt w:val="bullet"/>
      <w:lvlText w:val=""/>
      <w:lvlJc w:val="left"/>
      <w:pPr>
        <w:ind w:left="1778" w:hanging="360"/>
      </w:pPr>
      <w:rPr>
        <w:rFonts w:ascii="Symbol" w:hAnsi="Symbol" w:hint="default"/>
      </w:rPr>
    </w:lvl>
    <w:lvl w:ilvl="1" w:tplc="E270915C">
      <w:start w:val="1"/>
      <w:numFmt w:val="bullet"/>
      <w:lvlText w:val="o"/>
      <w:lvlJc w:val="left"/>
      <w:pPr>
        <w:ind w:left="2498" w:hanging="360"/>
      </w:pPr>
      <w:rPr>
        <w:rFonts w:ascii="Courier New" w:hAnsi="Courier New" w:cs="Courier New" w:hint="default"/>
      </w:rPr>
    </w:lvl>
    <w:lvl w:ilvl="2" w:tplc="E2D46056">
      <w:start w:val="1"/>
      <w:numFmt w:val="bullet"/>
      <w:lvlText w:val=""/>
      <w:lvlJc w:val="left"/>
      <w:pPr>
        <w:ind w:left="3218" w:hanging="360"/>
      </w:pPr>
      <w:rPr>
        <w:rFonts w:ascii="Symbol" w:hAnsi="Symbol" w:hint="default"/>
      </w:rPr>
    </w:lvl>
    <w:lvl w:ilvl="3" w:tplc="21CCE762">
      <w:start w:val="1"/>
      <w:numFmt w:val="bullet"/>
      <w:lvlText w:val=""/>
      <w:lvlJc w:val="left"/>
      <w:pPr>
        <w:ind w:left="3938" w:hanging="360"/>
      </w:pPr>
      <w:rPr>
        <w:rFonts w:ascii="Symbol" w:hAnsi="Symbol" w:hint="default"/>
      </w:rPr>
    </w:lvl>
    <w:lvl w:ilvl="4" w:tplc="283003F8">
      <w:start w:val="1"/>
      <w:numFmt w:val="bullet"/>
      <w:lvlText w:val="o"/>
      <w:lvlJc w:val="left"/>
      <w:pPr>
        <w:ind w:left="4658" w:hanging="360"/>
      </w:pPr>
      <w:rPr>
        <w:rFonts w:ascii="Courier New" w:hAnsi="Courier New" w:cs="Courier New" w:hint="default"/>
      </w:rPr>
    </w:lvl>
    <w:lvl w:ilvl="5" w:tplc="AD80BD34">
      <w:start w:val="1"/>
      <w:numFmt w:val="bullet"/>
      <w:lvlText w:val=""/>
      <w:lvlJc w:val="left"/>
      <w:pPr>
        <w:ind w:left="5378" w:hanging="360"/>
      </w:pPr>
      <w:rPr>
        <w:rFonts w:ascii="Wingdings" w:hAnsi="Wingdings" w:hint="default"/>
      </w:rPr>
    </w:lvl>
    <w:lvl w:ilvl="6" w:tplc="2E3E6086">
      <w:start w:val="1"/>
      <w:numFmt w:val="bullet"/>
      <w:lvlText w:val=""/>
      <w:lvlJc w:val="left"/>
      <w:pPr>
        <w:ind w:left="6098" w:hanging="360"/>
      </w:pPr>
      <w:rPr>
        <w:rFonts w:ascii="Symbol" w:hAnsi="Symbol" w:hint="default"/>
      </w:rPr>
    </w:lvl>
    <w:lvl w:ilvl="7" w:tplc="65F868EA">
      <w:start w:val="1"/>
      <w:numFmt w:val="bullet"/>
      <w:lvlText w:val="o"/>
      <w:lvlJc w:val="left"/>
      <w:pPr>
        <w:ind w:left="6818" w:hanging="360"/>
      </w:pPr>
      <w:rPr>
        <w:rFonts w:ascii="Courier New" w:hAnsi="Courier New" w:cs="Courier New" w:hint="default"/>
      </w:rPr>
    </w:lvl>
    <w:lvl w:ilvl="8" w:tplc="5BC03426">
      <w:start w:val="1"/>
      <w:numFmt w:val="bullet"/>
      <w:lvlText w:val=""/>
      <w:lvlJc w:val="left"/>
      <w:pPr>
        <w:ind w:left="7538" w:hanging="360"/>
      </w:pPr>
      <w:rPr>
        <w:rFonts w:ascii="Wingdings" w:hAnsi="Wingdings" w:hint="default"/>
      </w:rPr>
    </w:lvl>
  </w:abstractNum>
  <w:abstractNum w:abstractNumId="25" w15:restartNumberingAfterBreak="0">
    <w:nsid w:val="72E64149"/>
    <w:multiLevelType w:val="hybridMultilevel"/>
    <w:tmpl w:val="988820A2"/>
    <w:lvl w:ilvl="0" w:tplc="30A21FA8">
      <w:start w:val="1"/>
      <w:numFmt w:val="upperRoman"/>
      <w:pStyle w:val="beTitelrmisch13pt"/>
      <w:lvlText w:val="%1"/>
      <w:lvlJc w:val="left"/>
      <w:pPr>
        <w:ind w:left="720" w:hanging="360"/>
      </w:pPr>
    </w:lvl>
    <w:lvl w:ilvl="1" w:tplc="B448B77C">
      <w:start w:val="1"/>
      <w:numFmt w:val="lowerLetter"/>
      <w:lvlText w:val="%2."/>
      <w:lvlJc w:val="left"/>
      <w:pPr>
        <w:ind w:left="1440" w:hanging="360"/>
      </w:pPr>
    </w:lvl>
    <w:lvl w:ilvl="2" w:tplc="999EC1EA">
      <w:start w:val="1"/>
      <w:numFmt w:val="lowerRoman"/>
      <w:lvlText w:val="%3."/>
      <w:lvlJc w:val="right"/>
      <w:pPr>
        <w:ind w:left="2160" w:hanging="180"/>
      </w:pPr>
    </w:lvl>
    <w:lvl w:ilvl="3" w:tplc="C804D2A4">
      <w:start w:val="1"/>
      <w:numFmt w:val="decimal"/>
      <w:lvlText w:val="%4."/>
      <w:lvlJc w:val="left"/>
      <w:pPr>
        <w:ind w:left="2880" w:hanging="360"/>
      </w:pPr>
    </w:lvl>
    <w:lvl w:ilvl="4" w:tplc="6CB85028">
      <w:start w:val="1"/>
      <w:numFmt w:val="lowerLetter"/>
      <w:lvlText w:val="%5."/>
      <w:lvlJc w:val="left"/>
      <w:pPr>
        <w:ind w:left="3600" w:hanging="360"/>
      </w:pPr>
    </w:lvl>
    <w:lvl w:ilvl="5" w:tplc="9B1C04CC">
      <w:start w:val="1"/>
      <w:numFmt w:val="lowerRoman"/>
      <w:lvlText w:val="%6."/>
      <w:lvlJc w:val="right"/>
      <w:pPr>
        <w:ind w:left="4320" w:hanging="180"/>
      </w:pPr>
    </w:lvl>
    <w:lvl w:ilvl="6" w:tplc="8538451E">
      <w:start w:val="1"/>
      <w:numFmt w:val="decimal"/>
      <w:lvlText w:val="%7."/>
      <w:lvlJc w:val="left"/>
      <w:pPr>
        <w:ind w:left="5040" w:hanging="360"/>
      </w:pPr>
    </w:lvl>
    <w:lvl w:ilvl="7" w:tplc="161EFA0C">
      <w:start w:val="1"/>
      <w:numFmt w:val="lowerLetter"/>
      <w:lvlText w:val="%8."/>
      <w:lvlJc w:val="left"/>
      <w:pPr>
        <w:ind w:left="5760" w:hanging="360"/>
      </w:pPr>
    </w:lvl>
    <w:lvl w:ilvl="8" w:tplc="2F308D5E">
      <w:start w:val="1"/>
      <w:numFmt w:val="lowerRoman"/>
      <w:lvlText w:val="%9."/>
      <w:lvlJc w:val="right"/>
      <w:pPr>
        <w:ind w:left="6480" w:hanging="180"/>
      </w:pPr>
    </w:lvl>
  </w:abstractNum>
  <w:abstractNum w:abstractNumId="26" w15:restartNumberingAfterBreak="0">
    <w:nsid w:val="7CEA7D00"/>
    <w:multiLevelType w:val="multilevel"/>
    <w:tmpl w:val="A50687FE"/>
    <w:styleLink w:val="beListe"/>
    <w:lvl w:ilvl="0">
      <w:start w:val="1"/>
      <w:numFmt w:val="decimal"/>
      <w:pStyle w:val="beTextberschrift1"/>
      <w:lvlText w:val="%1"/>
      <w:lvlJc w:val="left"/>
      <w:pPr>
        <w:ind w:left="851" w:hanging="851"/>
      </w:pPr>
      <w:rPr>
        <w:rFonts w:ascii="Arial" w:hAnsi="Arial" w:cs="Times New Roman" w:hint="default"/>
        <w:b/>
        <w:i w:val="0"/>
        <w:sz w:val="21"/>
      </w:rPr>
    </w:lvl>
    <w:lvl w:ilvl="1">
      <w:start w:val="1"/>
      <w:numFmt w:val="decimal"/>
      <w:pStyle w:val="beTextberschrift2"/>
      <w:lvlText w:val="%1.%2"/>
      <w:lvlJc w:val="left"/>
      <w:pPr>
        <w:ind w:left="851" w:hanging="851"/>
      </w:pPr>
      <w:rPr>
        <w:rFonts w:ascii="Arial" w:hAnsi="Arial" w:hint="default"/>
        <w:b w:val="0"/>
        <w:bCs w:val="0"/>
        <w:i w:val="0"/>
        <w:iCs w:val="0"/>
        <w:caps w:val="0"/>
        <w:smallCaps w:val="0"/>
        <w:strike w:val="0"/>
        <w:dstrike w:val="0"/>
        <w:noProof w:val="0"/>
        <w:vanish w:val="0"/>
        <w:color w:val="000000"/>
        <w:kern w:val="0"/>
        <w:position w:val="0"/>
        <w:sz w:val="21"/>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beTextberschrift3"/>
      <w:lvlText w:val="%1.%2.%3"/>
      <w:lvlJc w:val="left"/>
      <w:pPr>
        <w:ind w:left="851" w:hanging="851"/>
      </w:pPr>
      <w:rPr>
        <w:rFonts w:ascii="Arial" w:hAnsi="Arial" w:cs="Times New Roman" w:hint="default"/>
        <w:b w:val="0"/>
        <w:i w:val="0"/>
        <w:sz w:val="21"/>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7D0F0A4F"/>
    <w:multiLevelType w:val="hybridMultilevel"/>
    <w:tmpl w:val="A118AD46"/>
    <w:lvl w:ilvl="0" w:tplc="B5167C14">
      <w:numFmt w:val="decimal"/>
      <w:lvlText w:val="-"/>
      <w:lvlJc w:val="left"/>
      <w:pPr>
        <w:tabs>
          <w:tab w:val="num" w:pos="425"/>
        </w:tabs>
        <w:ind w:left="425" w:hanging="425"/>
      </w:pPr>
      <w:rPr>
        <w:rFonts w:ascii="Courier New" w:hAnsi="Courier New" w:cs="Times New Roman" w:hint="default"/>
      </w:rPr>
    </w:lvl>
    <w:lvl w:ilvl="1" w:tplc="6D2A815E">
      <w:start w:val="1"/>
      <w:numFmt w:val="decimal"/>
      <w:lvlText w:val="%2."/>
      <w:lvlJc w:val="left"/>
      <w:pPr>
        <w:tabs>
          <w:tab w:val="num" w:pos="1440"/>
        </w:tabs>
        <w:ind w:left="1440" w:hanging="360"/>
      </w:pPr>
    </w:lvl>
    <w:lvl w:ilvl="2" w:tplc="587E6A28">
      <w:start w:val="1"/>
      <w:numFmt w:val="decimal"/>
      <w:lvlText w:val="%3."/>
      <w:lvlJc w:val="left"/>
      <w:pPr>
        <w:tabs>
          <w:tab w:val="num" w:pos="2160"/>
        </w:tabs>
        <w:ind w:left="2160" w:hanging="360"/>
      </w:pPr>
    </w:lvl>
    <w:lvl w:ilvl="3" w:tplc="DC14AAF4">
      <w:start w:val="1"/>
      <w:numFmt w:val="decimal"/>
      <w:lvlText w:val="%4."/>
      <w:lvlJc w:val="left"/>
      <w:pPr>
        <w:tabs>
          <w:tab w:val="num" w:pos="2880"/>
        </w:tabs>
        <w:ind w:left="2880" w:hanging="360"/>
      </w:pPr>
    </w:lvl>
    <w:lvl w:ilvl="4" w:tplc="015A4AF4">
      <w:start w:val="1"/>
      <w:numFmt w:val="decimal"/>
      <w:lvlText w:val="%5."/>
      <w:lvlJc w:val="left"/>
      <w:pPr>
        <w:tabs>
          <w:tab w:val="num" w:pos="3600"/>
        </w:tabs>
        <w:ind w:left="3600" w:hanging="360"/>
      </w:pPr>
    </w:lvl>
    <w:lvl w:ilvl="5" w:tplc="EB34AD2E">
      <w:start w:val="1"/>
      <w:numFmt w:val="decimal"/>
      <w:lvlText w:val="%6."/>
      <w:lvlJc w:val="left"/>
      <w:pPr>
        <w:tabs>
          <w:tab w:val="num" w:pos="4320"/>
        </w:tabs>
        <w:ind w:left="4320" w:hanging="360"/>
      </w:pPr>
    </w:lvl>
    <w:lvl w:ilvl="6" w:tplc="4A702EE4">
      <w:start w:val="1"/>
      <w:numFmt w:val="decimal"/>
      <w:lvlText w:val="%7."/>
      <w:lvlJc w:val="left"/>
      <w:pPr>
        <w:tabs>
          <w:tab w:val="num" w:pos="5040"/>
        </w:tabs>
        <w:ind w:left="5040" w:hanging="360"/>
      </w:pPr>
    </w:lvl>
    <w:lvl w:ilvl="7" w:tplc="3ECEECAE">
      <w:start w:val="1"/>
      <w:numFmt w:val="decimal"/>
      <w:lvlText w:val="%8."/>
      <w:lvlJc w:val="left"/>
      <w:pPr>
        <w:tabs>
          <w:tab w:val="num" w:pos="5760"/>
        </w:tabs>
        <w:ind w:left="5760" w:hanging="360"/>
      </w:pPr>
    </w:lvl>
    <w:lvl w:ilvl="8" w:tplc="7BC0E332">
      <w:start w:val="1"/>
      <w:numFmt w:val="decimal"/>
      <w:lvlText w:val="%9."/>
      <w:lvlJc w:val="left"/>
      <w:pPr>
        <w:tabs>
          <w:tab w:val="num" w:pos="6480"/>
        </w:tabs>
        <w:ind w:left="6480" w:hanging="360"/>
      </w:pPr>
    </w:lvl>
  </w:abstractNum>
  <w:num w:numId="1" w16cid:durableId="2079591259">
    <w:abstractNumId w:val="9"/>
  </w:num>
  <w:num w:numId="2" w16cid:durableId="1390612788">
    <w:abstractNumId w:val="7"/>
  </w:num>
  <w:num w:numId="3" w16cid:durableId="559753290">
    <w:abstractNumId w:val="20"/>
  </w:num>
  <w:num w:numId="4" w16cid:durableId="618610866">
    <w:abstractNumId w:val="5"/>
  </w:num>
  <w:num w:numId="5" w16cid:durableId="378869606">
    <w:abstractNumId w:val="15"/>
  </w:num>
  <w:num w:numId="6" w16cid:durableId="758135696">
    <w:abstractNumId w:val="12"/>
  </w:num>
  <w:num w:numId="7" w16cid:durableId="428045596">
    <w:abstractNumId w:val="18"/>
  </w:num>
  <w:num w:numId="8" w16cid:durableId="6731422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4712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3914584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72855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25470541">
    <w:abstractNumId w:val="26"/>
  </w:num>
  <w:num w:numId="13" w16cid:durableId="1352728989">
    <w:abstractNumId w:val="2"/>
  </w:num>
  <w:num w:numId="14" w16cid:durableId="2047215301">
    <w:abstractNumId w:val="4"/>
  </w:num>
  <w:num w:numId="15" w16cid:durableId="2012294248">
    <w:abstractNumId w:val="16"/>
  </w:num>
  <w:num w:numId="16" w16cid:durableId="1155414986">
    <w:abstractNumId w:val="16"/>
  </w:num>
  <w:num w:numId="17" w16cid:durableId="1683968683">
    <w:abstractNumId w:val="22"/>
  </w:num>
  <w:num w:numId="18" w16cid:durableId="1334069531">
    <w:abstractNumId w:val="13"/>
  </w:num>
  <w:num w:numId="19" w16cid:durableId="1494419019">
    <w:abstractNumId w:val="11"/>
  </w:num>
  <w:num w:numId="20" w16cid:durableId="219873812">
    <w:abstractNumId w:val="23"/>
  </w:num>
  <w:num w:numId="21" w16cid:durableId="549154425">
    <w:abstractNumId w:val="27"/>
  </w:num>
  <w:num w:numId="22" w16cid:durableId="14606088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7916567">
    <w:abstractNumId w:val="3"/>
  </w:num>
  <w:num w:numId="24" w16cid:durableId="1015611924">
    <w:abstractNumId w:val="19"/>
  </w:num>
  <w:num w:numId="25" w16cid:durableId="661087204">
    <w:abstractNumId w:val="10"/>
  </w:num>
  <w:num w:numId="26" w16cid:durableId="1627153744">
    <w:abstractNumId w:val="0"/>
  </w:num>
  <w:num w:numId="27" w16cid:durableId="111825700">
    <w:abstractNumId w:val="17"/>
  </w:num>
  <w:num w:numId="28" w16cid:durableId="1441990327">
    <w:abstractNumId w:val="24"/>
  </w:num>
  <w:num w:numId="29" w16cid:durableId="1590503214">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awAttachedTemplate" w:val="FO_WV_B_BESONDERE_BESTIMMUNGEN_NPK_102_KS_KWB.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word&gt;&lt;/default&gt;&lt;/OawBuiltInDocProps&gt;_x000d_"/>
    <w:docVar w:name="OawCreatedWithOfficeatworkVersion" w:val=" (4.15.1.8951)"/>
    <w:docVar w:name="OawCreatedWithProjectID" w:val="bvdbech"/>
    <w:docVar w:name="OawCreatedWithProjectVersion" w:val="1179"/>
    <w:docVar w:name="oawDefinitionTmpl" w:val="&lt;document&gt;&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gt;&lt;profile type=&quot;print&quot; UID=&quot;4&quot; sameAsDefault=&quot;-1&quot;&gt;&lt;/profile&gt;&lt;profile type=&quot;send&quot; UID=&quot;2006120514175878093883&quot; sameAsDefault=&quot;-1&quot;&gt;&lt;/profile&gt;&lt;profile type=&quot;save&quot; UID=&quot;2006120514401556040061&quot; sameAsDefault=&quot;-1&quot;&gt;&lt;/profile&gt;&lt;/OawDocProperty&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MIdata.G_Signatur&quot;&gt;&lt;profile type=&quot;default&quot; UID=&quot;&quot; sameAsDefault=&quot;0&quot;&gt;&lt;documentProperty UID=&quot;2018111508150281524715&quot; dataSourceUID=&quot;prj.2018111508124520463146&quot;/&gt;&lt;type type=&quot;OawDatabase&quot;&gt;&lt;OawDatabase table=&quot;Data&quot; field=&quot;G_Signatur&quot;/&gt;&lt;/type&gt;&lt;/profile&gt;&lt;/OawDocProperty&gt;_x000d__x0009_&lt;OawDocProperty name=&quot;CMIdata.Dok_Laufnummer&quot;&gt;&lt;profile type=&quot;default&quot; UID=&quot;&quot; sameAsDefault=&quot;0&quot;&gt;&lt;documentProperty UID=&quot;2018111508150281524715&quot; dataSourceUID=&quot;prj.2018111508124520463146&quot;/&gt;&lt;type type=&quot;OawDatabase&quot;&gt;&lt;OawDatabase table=&quot;Data&quot; field=&quot;Dok_Laufnummer&quot;/&gt;&lt;/type&gt;&lt;/profile&gt;&lt;/OawDocProperty&gt;_x000d__x0009_&lt;OawDocProperty name=&quot;Doc.CMIAXIOMA&quot;&gt;&lt;profile type=&quot;default&quot; UID=&quot;&quot; sameAsDefault=&quot;0&quot;&gt;&lt;documentProperty UID=&quot;2003060614150123456789&quot; dataSourceUID=&quot;2003060614150123456789&quot;/&gt;&lt;type type=&quot;OawLanguage&quot;&gt;&lt;OawLanguage UID=&quot;Doc.CMIAXIOMA&quot;/&gt;&lt;/type&gt;&lt;/profile&gt;&lt;/OawDocProperty&gt;_x000d__x0009_&lt;OawDocProperty name=&quot;Doc.Dok&quot;&gt;&lt;profile type=&quot;default&quot; UID=&quot;&quot; sameAsDefault=&quot;0&quot;&gt;&lt;documentProperty UID=&quot;2003060614150123456789&quot; dataSourceUID=&quot;2003060614150123456789&quot;/&gt;&lt;type type=&quot;OawLanguage&quot;&gt;&lt;OawLanguage UID=&quot;Doc.Dok&quot;/&gt;&lt;/type&gt;&lt;/profile&gt;&lt;/OawDocProperty&gt;_x000d__x0009_&lt;OawDocProperty name=&quot;Doc.Title&quot;&gt;&lt;profile type=&quot;default&quot; UID=&quot;&quot; sameAsDefault=&quot;0&quot;&gt;&lt;documentProperty UID=&quot;2003060614150123456789&quot; dataSourceUID=&quot;2003060614150123456789&quot;/&gt;&lt;type type=&quot;OawLanguage&quot;&gt;&lt;OawLanguage UID=&quot;Doc.Title&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Bookmark name=&quot;KopfzeileRechts&quot;&gt;&lt;profile type=&quot;default&quot; UID=&quot;&quot; sameAsDefault=&quot;0&quot;&gt;&lt;/profile&gt;&lt;/OawBookmark&gt;_x000d_&lt;/document&gt;_x000d_"/>
    <w:docVar w:name="OawDialog" w:val="&lt;empty/&gt;"/>
    <w:docVar w:name="OawDistributionEnabled" w:val="&lt;empty/&gt;"/>
    <w:docVar w:name="OawDocProp.2003060614150123456789" w:val="&lt;source&gt;&lt;profile type=&quot;default&quot; UID=&quot;&quot; sameAsDefault=&quot;0&quot;&gt;&lt;SQL&gt;SELECT Value, UID FROM Data WHERE LCID = '%WhereLCID%';&lt;/SQL&gt;&lt;OawDocProperty name=&quot;Doc.Text&quot; field=&quot;Doc.Text&quot;/&gt;&lt;OawDocProperty name=&quot;Doc.DMS&quot; field=&quot;Doc.DMS&quot;/&gt;&lt;OawDocProperty name=&quot;Doc.CMIAXIOMA&quot; field=&quot;Doc.CMIAXIOMA&quot;/&gt;&lt;OawDocProperty name=&quot;Doc.Dok&quot; field=&quot;Doc.Dok&quot;/&gt;&lt;OawDocProperty name=&quot;Doc.Title&quot; field=&quot;Doc.Title&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2018111508150281524715" w:val="&lt;source&gt;&lt;Fields List=&quot;G_Signatur|Dok_Laufnummer&quot;/&gt;&lt;profile type=&quot;default&quot; UID=&quot;&quot; sameAsDefault=&quot;0&quot;&gt;&lt;OawDocProperty name=&quot;CMIdata.G_Signatur&quot; field=&quot;G_Signatur&quot;/&gt;&lt;OawDocProperty name=&quot;CMIdata.Dok_Laufnummer&quot; field=&quot;Dok_Laufnummer&quot;/&gt;&lt;/profile&gt;&lt;/source&gt;"/>
    <w:docVar w:name="OawDocPropSource" w:val="&lt;Profile SelectedUID=&quot;&quot;&gt;&lt;DocProp UID=&quot;2002122011014149059130932&quot; EntryUID=&quot;2014061614160845890952&quot; PrimaryUID=&quot;ClientSuite&quot;&gt;&lt;Field Name=&quot;IDName&quot; Value=&quot;BVD TBA, Tiefbauamt&quot;/&gt;&lt;Field Name=&quot;Direktion&quot; Value=&quot;Bau- und Verkehrsdirektion&quot;/&gt;&lt;Field Name=&quot;DirektionFr (in ML übersetzt)&quot; Value=&quot;Direction des travaux publics et des transports&quot;/&gt;&lt;Field Name=&quot;Amt&quot; Value=&quot;Tiefbauamt&quot;/&gt;&lt;Field Name=&quot;AmtFr (in ML übersetzt)&quot; Value=&quot;Office des ponts et chaussées&quot;/&gt;&lt;Field Name=&quot;OrganisationseinheitAbsender&quot; Value=&quot;Tiefbauamt&quot;/&gt;&lt;Field Name=&quot;OrganisationseinheitGrussformel&quot; Value=&quot;Tiefbauamt&quot;/&gt;&lt;Field Name=&quot;AbsenderDirektorin&quot; Value=&quot;&quot;/&gt;&lt;Field Name=&quot;Address1&quot; Value=&quot;Reiterstrasse 11&quot;/&gt;&lt;Field Name=&quot;Address2&quot; Value=&quot;&quot;/&gt;&lt;Field Name=&quot;Address3&quot; Value=&quot;3013 Bern&quot;/&gt;&lt;Field Name=&quot;Telefon&quot; Value=&quot;+41 31 633 35 11&quot;/&gt;&lt;Field Name=&quot;Fax&quot; Value=&quot;+41 31 633 31 10&quot;/&gt;&lt;Field Name=&quot;Email&quot; Value=&quot;info.tba@be.ch&quot;/&gt;&lt;Field Name=&quot;Internet&quot; Value=&quot;www.be.ch/tba&quot;/&gt;&lt;Field Name=&quot;Logo_sw&quot; Value=&quot;%Logos%\Logo_mit_Wappen.2100.300.emf&quot;/&gt;&lt;Field Name=&quot;Logo_sw_Folgeseiten&quot; Value=&quot;%Logos%\Logo_Folgeseiten.2100.300.e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4061614160845890952&quot;/&gt;&lt;Field Name=&quot;Field_Name&quot; Value=&quot;Direktion&quot;/&gt;&lt;Field Name=&quot;Field_UID&quot; Value=&quot;2019112607354670724224&quot;/&gt;&lt;Field Name=&quot;ML_LCID&quot; Value=&quot;2055&quot;/&gt;&lt;Field Name=&quot;ML_Value&quot; Value=&quot;Bau- und Verkehrsdirektion&quot;/&gt;&lt;Field Name=&quot;SelectedUID&quot; Value=&quot;2004123010144120300001&quot;/&gt;&lt;/DocProp&gt;&lt;DocProp UID=&quot;2013062811585868460140&quot; EntryUID=&quot;2015020515282002806331&quot; PrimaryUID=&quot;ClientSuite&quot;&gt;&lt;Field Name=&quot;IDName&quot; Value=&quot;TBA Dienstleistungszentrum&quot;/&gt;&lt;Field Name=&quot;Department&quot; Value=&quot;Dienstleistungszentrum&quot;/&gt;&lt;Field Name=&quot;DepartmentFr (in ML übersetzt)&quot; Value=&quot;Centre de prestations&quot;/&gt;&lt;Field Name=&quot;Data_UID&quot; Value=&quot;2015020515282002806331&quot;/&gt;&lt;Field Name=&quot;Field_Name&quot; Value=&quot;Department&quot;/&gt;&lt;Field Name=&quot;Field_UID&quot; Value=&quot;2013062811345050043071&quot;/&gt;&lt;Field Name=&quot;ML_LCID&quot; Value=&quot;2055&quot;/&gt;&lt;Field Name=&quot;ML_Value&quot; Value=&quot;Dienstleistungszentrum&quot;/&gt;&lt;Field Name=&quot;SelectedUID&quot; Value=&quot;2004123010144120300001&quot;/&gt;&lt;/DocProp&gt;&lt;DocProp UID=&quot;200604050949528466286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212191811121321310321301031x&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3080714212273705547&quot; EntryUID=&quot;&quot; UserInformation=&quot;Data from SAP&quot; Interface=&quot;-1&quot;&gt;&lt;/DocProp&gt;&lt;DocProp UID=&quot;2002122010583847234010578&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3061115381095709037&quot; EntryUID=&quot;18735&quot; PrimaryUID=&quot;ClientSuite&quot;&gt;&lt;Field Name=&quot;IDName&quot; Value=&quot;Kerényi Brigitte (mgjq)&quot;/&gt;&lt;Field Name=&quot;Name&quot; Value=&quot;Brigitte Kerényi&quot;/&gt;&lt;Field Name=&quot;DirectPhone&quot; Value=&quot;+41 31 633 35 45&quot;/&gt;&lt;Field Name=&quot;DirectFax&quot; Value=&quot;&quot;/&gt;&lt;Field Name=&quot;Mobile&quot; Value=&quot;&quot;/&gt;&lt;Field Name=&quot;EMail&quot; Value=&quot;brigitte.kerenyi@be.ch&quot;/&gt;&lt;Field Name=&quot;FunctionF&quot; Value=&quot;Leiterin Sekretariat und Dienste&quot;/&gt;&lt;Field Name=&quot;Function&quot; Value=&quot;Leiterin Sekretariat und Dienste&quot;/&gt;&lt;Field Name=&quot;SignatureLowResColor&quot; Value=&quot;&quot;/&gt;&lt;Field Name=&quot;SignatureHighResColor&quot; Value=&quot;&quot;/&gt;&lt;Field Name=&quot;SignatureHighResBW&quot; Value=&quot;&quot;/&gt;&lt;Field Name=&quot;SignatureLowResBW&quot; Value=&quot;&quot;/&gt;&lt;Field Name=&quot;Department&quot; Value=&quot;Dienstleistungszentrum&quot;/&gt;&lt;Field Name=&quot;Initials&quot; Value=&quot;mgjq&quot;/&gt;&lt;Field Name=&quot;Data_UID&quot; Value=&quot;18735&quot;/&gt;&lt;Field Name=&quot;Field_Name&quot; Value=&quot;Function&quot;/&gt;&lt;Field Name=&quot;Field_UID&quot; Value=&quot;20030218193546317206510590&quot;/&gt;&lt;Field Name=&quot;ML_LCID&quot; Value=&quot;2055&quot;/&gt;&lt;Field Name=&quot;ML_Value&quot; Value=&quot;Leiterin Sekretariat und Dienste&quot;/&gt;&lt;Field Name=&quot;SelectedUID&quot; Value=&quot;2004123010144120300001&quot;/&gt;&lt;/DocProp&gt;&lt;DocProp UID=&quot;2004112217290390304928&quot; EntryUID=&quot;&quot; UserInformation=&quot;Data from SAP&quot; Interface=&quot;-1&quot;&gt;&lt;/DocProp&gt;&lt;DocProp UID=&quot;2009082513331568340343&quot; EntryUID=&quot;&quot; UserInformation=&quot;Data from SAP&quot; Interface=&quot;-1&quot;&gt;&lt;/DocProp&gt;&lt;DocProp UID=&quot;2014061316570332129894&quot; EntryUID=&quot;2003121817293296325874&quot; PrimaryUID=&quot;ClientSuite&quot; Active=&quot;true&quot;&gt;&lt;Field Name=&quot;IDName&quot; Value=&quot;&quot;/&gt;&lt;/DocProp&gt;&lt;DocProp UID=&quot;2018111508150281524715&quot; EntryUID=&quot;&quot; UserInformation=&quot;Data from SAP&quot; Interface=&quot;-1&quot;&gt;&lt;/DocProp&gt;&lt;DocProp UID=&quot;2004112217333376588294&quot; EntryUID=&quot;2004123010144120300001&quot; PrimaryUID=&quot;ClientSuite&quot; Active=&quot;true&quot;&gt;&lt;/DocProp&gt;&lt;/Profile&gt;_x000d_"/>
    <w:docVar w:name="OawDocumentLanguageID" w:val="2055"/>
    <w:docVar w:name="OawDocumentPageSelectIDName" w:val="&lt;empty/&gt;"/>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Reduziert&quot;  Icon=&quot;3114&quot; Label=&quot;Standard (6.5 Pt.)&quot; Command=&quot;StyleApply&quot; Parameter=&quot;be_Lauftext reduziert&quot;/&gt;_x000d_&lt;Item Type=&quot;Button&quot; IDName=&quot;Standard_Arial&quot;  Icon=&quot;3114&quot; Label=&quot;Standard (8.5 Pt.)&quot; Command=&quot;StyleApply&quot; Parameter=&quot;be_Lauftext Standard&quot;/&gt;_x000d_&lt;Item Type=&quot;Button&quot; IDName=&quot;Standard_ArialGross&quot;  Icon=&quot;3114&quot; Label=&quot;Standard (10.5 Pt.)&quot; Command=&quot;StyleApply&quot; Parameter=&quot;be_Lauftext&quot;/&gt;_x000d_&lt;Item Type=&quot;Separator&quot;/&gt;_x000d_&lt;Item Type=&quot;Button&quot; IDName=&quot;Zwischentitel&quot;  Icon=&quot;3114&quot; Label=&quot;Zwischentitel (8.5 Pt.)&quot; Command=&quot;StyleApply&quot; Parameter=&quot;be_Zwischentitel&quot;/&gt;_x000d_&lt;Item Type=&quot;Button&quot; IDName=&quot;Untertitel22&quot;  Icon=&quot;3114&quot; Label=&quot;Untertitel (22 Pt.)&quot; Command=&quot;StyleApply&quot; Parameter=&quot;be_Untertitel 22 pt&quot;/&gt;_x000d_&lt;Item Type=&quot;Separator&quot;/&gt;_x000d_&lt;Item Type=&quot;Button&quot; IDName=&quot;Titel13&quot;  Icon=&quot;3114&quot; Label=&quot;Titel (13 Pt.)&quot; Command=&quot;StyleApply&quot; Parameter=&quot;be_Titel 13 pt&quot;/&gt;_x000d_&lt;Item Type=&quot;Button&quot; IDName=&quot;Titel17&quot;  Icon=&quot;3114&quot; Label=&quot;Titel (17 Pt.)&quot; Command=&quot;StyleApply&quot; Parameter=&quot;be_Titel 17 pt&quot;/&gt;_x000d_&lt;Item Type=&quot;Button&quot; IDName=&quot;Titel22&quot;  Icon=&quot;3114&quot; Label=&quot;Titel (22 Pt.)&quot; Command=&quot;StyleApply&quot; Parameter=&quot;be_Titel 22 pt&quot;/&gt;_x000d_&lt;Item Type=&quot;Button&quot; IDName=&quot;Titel26&quot;  Icon=&quot;3114&quot; Label=&quot;Titel (26 Pt.)&quot; Command=&quot;StyleApply&quot; Parameter=&quot;be_Titel 26 pt&quot;/&gt;_x000d_&lt;Item Type=&quot;Button&quot; IDName=&quot;Titel34&quot;  Icon=&quot;3114&quot; Label=&quot;Titel (34 Pt.)&quot; Command=&quot;StyleApply&quot; Parameter=&quot;be_Titel 34 pt&quot;/&gt;_x000d_&lt;Item Type=&quot;Separator&quot;/&gt;_x000d_&lt;Item Type=&quot;Button&quot; IDName=&quot;Zitate&quot;  Icon=&quot;3114&quot; Label=&quot;Zitate&quot; Command=&quot;StyleApply&quot; Parameter=&quot;be_Zitate&quot;/&gt;_x000d_&lt;Item Type=&quot;Button&quot; IDName=&quot;Hervorhebungen&quot;  Icon=&quot;3114&quot; Label=&quot;Hervorhebungen (17 Pt.)&quot; Command=&quot;StyleApply&quot; Parameter=&quot;be_Hervorhebungen&quot;/&gt;_x000d_&lt;Item Type=&quot;Button&quot; IDName=&quot;HervorhebungenRot&quot;  Icon=&quot;3114&quot; Label=&quot;Hervorhebungen Rot (17 Pt.)&quot; Command=&quot;StyleApply&quot; Parameter=&quot;be_Hervorhebungen rot&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gt;_x000d_&lt;Item Type=&quot;SubMenu&quot; IDName=&quot;ListStyles&quot;&gt;_x000d_&lt;Item Type=&quot;Button&quot; IDName=&quot;Aufzaehlung1&quot; Icon=&quot;3546&quot; Label=&quot;Aufzählung mit Strichen (Ebene 1)&quot; Command=&quot;StyleApply&quot; Parameter=&quot;be_Aufzählung 1&quot;/&gt;_x000d_&lt;Item Type=&quot;Button&quot; IDName=&quot;Aufzaehlung2&quot; Icon=&quot;3546&quot; Label=&quot;Aufzählung mit Strichen (Ebene 2)&quot; Command=&quot;StyleApply&quot; Parameter=&quot;be_Aufzählung 2&quot;/&gt;_x000d_&lt;Item Type=&quot;Separator&quot;/&gt;_x000d_&lt;Item Type=&quot;Button&quot; IDName=&quot;AufzaehlungNummern&quot; Icon=&quot;3546&quot; Label=&quot;Aufzählung mit Nummern&quot; Command=&quot;StyleApply&quot; Parameter=&quot;be_AufzählungNummern&quot;/&gt;_x000d_&lt;Item Type=&quot;Button&quot; IDName=&quot;AufzaehlungBuchstaben&quot; Icon=&quot;3546&quot; Label=&quot;Aufzählung mit Buchstaben&quot; Command=&quot;StyleApply&quot; Parameter=&quot;be_AufzählungBuchstaben&quot;/&gt;_x000d_&lt;/Item&gt;_x000d_&lt;/MenusDef&gt;"/>
    <w:docVar w:name="OawOMS" w:val="&lt;OawOMS&gt;&lt;/OawOMS&gt;_x000d_"/>
    <w:docVar w:name="oawPaperSize" w:val="7"/>
    <w:docVar w:name="OawProjectID" w:val="bvdbech"/>
    <w:docVar w:name="OawRecipients" w:val="&lt;?xml version=&quot;1.0&quot;?&gt;_x000d_&lt;Recipients&gt;&lt;Recipient&gt;&lt;UID&gt;2025022514231942842582&lt;/UID&gt;&lt;IDName&gt;Empfänger&lt;/IDName&gt;&lt;RecipientPlainUnchanged&gt;-1&lt;/RecipientPlainUnchanged&gt;&lt;RecipientActive&gt;-1&lt;/RecipientActive&gt;&lt;RecipientIcon&gt;Contact&lt;/RecipientIcon&gt;&lt;MappingTableLabel/&gt;&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CompleteAddressImported/&gt;&lt;WizardFirstRun/&gt;&lt;Beilagen/&gt;&lt;Kopiean/&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lt;empty/&gt;"/>
    <w:docVar w:name="OawSelectedSource.2006040509495284662868" w:val="&lt;empty/&gt;"/>
    <w:docVar w:name="OawSelectedSource.2009082513331568340343" w:val="&lt;empty/&gt;"/>
    <w:docVar w:name="OawSelectedSource.2013062811585868460140" w:val="&lt;empty/&gt;"/>
    <w:docVar w:name="OawSelectedSource.2014061316570332129894" w:val="&lt;empty/&gt;"/>
    <w:docVar w:name="OawSelectedSource.2018111508150281524715" w:val="&lt;empty/&gt;"/>
    <w:docVar w:name="OawTemplateProperties" w:val="password:=&lt;Semicolon/&gt;MnO`rrvnqc.=;jumpToFirstField:=1;dotReverenceRemove:=1;resizeA4Letter:=0;unpdateDocPropsOnNewOnly:=0;showAllNoteItems:=0;CharCodeChecked:=;CharCodeUnchecked:=;WizardSteps:=0|1|4;DocumentTitle:=;DisplayName:=&lt;translate&gt;Template.FormularOhneAdresse&lt;/translate&gt;;ID:=;protectionType:=-1;"/>
    <w:docVar w:name="OawTemplatePropertiesXML" w:val="&lt;?xml version=&quot;1.0&quot;?&gt;_x000d_&lt;TemplateProperties&gt;&lt;RecipientFields&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KopfzeileRechts&quot; Label=&quot;&amp;lt;translate&amp;gt;SmartContent.KopfzeileRechts&amp;lt;/translate&amp;gt;&quot;/&gt;_x000d_&lt;Bookmark Name=&quot;Text&quot; Label=&quot;&amp;lt;translate&amp;gt;SmartContent.Text&amp;lt;/translate&amp;gt;&quot; Style=&quot;be_Lauftext&quot;/&gt;_x000d_&lt;/TemplPropsCm&gt;"/>
    <w:docVar w:name="OawTemplPropsStm" w:val="&lt;TemplPropsStm xmlns:xsi=&quot;http://www.w3.org/2001/XMLSchema-instance&quot; xsi:noNamespaceSchemaLocation=&quot;TemplPropsStm_1.xsd&quot; SchemaVersion=&quot;1&quot; TemplateID=&quot;&quot; TemplateVersion=&quot;&quot;&gt;_x000d_&lt;Bookmark Name=&quot;KopfzeileRechts&quot; Label=&quot;&amp;lt;translate&amp;gt;SmartTemplate.KopfzeileRechts&amp;lt;/translate&amp;gt;&quot;/&gt;_x000d_&lt;Bookmark Name=&quot;Text&quot; Label=&quot;&amp;lt;translate&amp;gt;SmartTemplate.Text&amp;lt;/translate&amp;gt;&quot; Style=&quot;be_Lauftext&quot;/&gt;_x000d_&lt;/TemplPropsStm&gt;"/>
    <w:docVar w:name="officeatworkWordMasterTemplateConfiguration" w:val="&lt;!--Created with officeatwork--&gt;_x000d__x000a_&lt;WordMasterTemplateConfiguration&gt;_x000d__x000a_  &lt;LayoutSets /&gt;_x000d__x000a_  &lt;Pictures&gt;_x000d__x000a_    &lt;Picture Id=&quot;5f41be92-a9d8-47dc-9378-0fad&quot; IdName=&quot;Logo&quot; IsSelected=&quot;False&quot; IsExpanded=&quot;True&quot;&gt;_x000d__x000a_      &lt;AlternativeText Title=&quot;&quot;&gt;&lt;/AlternativeText&gt;_x000d__x000a_      &lt;PageSetupSpecifics&gt;_x000d__x000a_        &lt;PageSetupSpecific IdName=&quot;Logo_sw&quot; PaperSize=&quot;A4&quot; Orientation=&quot;Portrait&quot; IsSelected=&quot;false&quot;&gt;_x000d__x000a_          &lt;Source Value=&quot;[[GetMasterPropertyValue(&amp;quot;Organisation&amp;quot;, &amp;quot;Logo_sw&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 Id=&quot;2c6abd31-e9fb-4197-abe8-a904&quot; IdName=&quot;Logo_Folgeseiten&quot; IsSelected=&quot;False&quot; IsExpanded=&quot;True&quot;&gt;_x000d__x000a_      &lt;AlternativeText Title=&quot;&quot;&gt;&lt;/AlternativeText&gt;_x000d__x000a_      &lt;PageSetupSpecifics&gt;_x000d__x000a_        &lt;PageSetupSpecific IdName=&quot;Logo_sw&quot; PaperSize=&quot;A4&quot; Orientation=&quot;Portrait&quot; IsSelected=&quot;true&quot;&gt;_x000d__x000a_          &lt;Source Value=&quot;[[GetMasterPropertyValue(&amp;quot;Organisation&amp;quot;, &amp;quot;Logo_sw_Folgeseiten&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870B3C"/>
    <w:rsid w:val="000012A3"/>
    <w:rsid w:val="000032EE"/>
    <w:rsid w:val="00011AE8"/>
    <w:rsid w:val="00013B42"/>
    <w:rsid w:val="00016E16"/>
    <w:rsid w:val="00017417"/>
    <w:rsid w:val="00017692"/>
    <w:rsid w:val="0001785B"/>
    <w:rsid w:val="0002044F"/>
    <w:rsid w:val="00023EF7"/>
    <w:rsid w:val="00024048"/>
    <w:rsid w:val="0003109C"/>
    <w:rsid w:val="00035D67"/>
    <w:rsid w:val="00040859"/>
    <w:rsid w:val="00043134"/>
    <w:rsid w:val="0004359F"/>
    <w:rsid w:val="00043E0E"/>
    <w:rsid w:val="0004480F"/>
    <w:rsid w:val="000462B6"/>
    <w:rsid w:val="00050D7B"/>
    <w:rsid w:val="0005215A"/>
    <w:rsid w:val="00052E5B"/>
    <w:rsid w:val="000552F7"/>
    <w:rsid w:val="00062078"/>
    <w:rsid w:val="00066AD8"/>
    <w:rsid w:val="00076B68"/>
    <w:rsid w:val="00080F34"/>
    <w:rsid w:val="00091644"/>
    <w:rsid w:val="000A0632"/>
    <w:rsid w:val="000A2635"/>
    <w:rsid w:val="000A3605"/>
    <w:rsid w:val="000A3D4B"/>
    <w:rsid w:val="000A556B"/>
    <w:rsid w:val="000A7614"/>
    <w:rsid w:val="000B259D"/>
    <w:rsid w:val="000B7DF0"/>
    <w:rsid w:val="000C77CE"/>
    <w:rsid w:val="000D365D"/>
    <w:rsid w:val="000D5AE3"/>
    <w:rsid w:val="000E31B8"/>
    <w:rsid w:val="000E4C18"/>
    <w:rsid w:val="000E5722"/>
    <w:rsid w:val="000E58FC"/>
    <w:rsid w:val="000E600E"/>
    <w:rsid w:val="000F5D41"/>
    <w:rsid w:val="00101110"/>
    <w:rsid w:val="0010329E"/>
    <w:rsid w:val="00103C82"/>
    <w:rsid w:val="00107686"/>
    <w:rsid w:val="00107B58"/>
    <w:rsid w:val="00113515"/>
    <w:rsid w:val="00120B6A"/>
    <w:rsid w:val="00126804"/>
    <w:rsid w:val="00126E73"/>
    <w:rsid w:val="00127B0F"/>
    <w:rsid w:val="0014135B"/>
    <w:rsid w:val="001424C1"/>
    <w:rsid w:val="00147543"/>
    <w:rsid w:val="00152EA1"/>
    <w:rsid w:val="00157C62"/>
    <w:rsid w:val="001653D9"/>
    <w:rsid w:val="001655ED"/>
    <w:rsid w:val="00166A04"/>
    <w:rsid w:val="00167587"/>
    <w:rsid w:val="001711B0"/>
    <w:rsid w:val="00172000"/>
    <w:rsid w:val="0017258E"/>
    <w:rsid w:val="00175F75"/>
    <w:rsid w:val="00190CBD"/>
    <w:rsid w:val="00193D6F"/>
    <w:rsid w:val="00197978"/>
    <w:rsid w:val="001A1EC6"/>
    <w:rsid w:val="001A26D7"/>
    <w:rsid w:val="001A3B33"/>
    <w:rsid w:val="001B1467"/>
    <w:rsid w:val="001B7301"/>
    <w:rsid w:val="001C2F86"/>
    <w:rsid w:val="001D545F"/>
    <w:rsid w:val="001D6501"/>
    <w:rsid w:val="001D65C2"/>
    <w:rsid w:val="001E0D47"/>
    <w:rsid w:val="001E3003"/>
    <w:rsid w:val="001F15FF"/>
    <w:rsid w:val="00200DFB"/>
    <w:rsid w:val="0020127D"/>
    <w:rsid w:val="002030E5"/>
    <w:rsid w:val="00205147"/>
    <w:rsid w:val="00206665"/>
    <w:rsid w:val="002121EC"/>
    <w:rsid w:val="002174DA"/>
    <w:rsid w:val="00220EB7"/>
    <w:rsid w:val="00222DEE"/>
    <w:rsid w:val="002234D3"/>
    <w:rsid w:val="00227A4F"/>
    <w:rsid w:val="00234AFC"/>
    <w:rsid w:val="00236C76"/>
    <w:rsid w:val="002441BE"/>
    <w:rsid w:val="00247D83"/>
    <w:rsid w:val="002503CC"/>
    <w:rsid w:val="00250A6D"/>
    <w:rsid w:val="00250C4E"/>
    <w:rsid w:val="0025474E"/>
    <w:rsid w:val="0025595B"/>
    <w:rsid w:val="00260115"/>
    <w:rsid w:val="00267ECE"/>
    <w:rsid w:val="00275F18"/>
    <w:rsid w:val="002808F8"/>
    <w:rsid w:val="002829DD"/>
    <w:rsid w:val="0028458F"/>
    <w:rsid w:val="002865A5"/>
    <w:rsid w:val="002A5703"/>
    <w:rsid w:val="002B3D7B"/>
    <w:rsid w:val="002B5A64"/>
    <w:rsid w:val="002C6A2D"/>
    <w:rsid w:val="002D5963"/>
    <w:rsid w:val="002D6867"/>
    <w:rsid w:val="002F62C7"/>
    <w:rsid w:val="003016EB"/>
    <w:rsid w:val="00302F40"/>
    <w:rsid w:val="00316F07"/>
    <w:rsid w:val="00321F8E"/>
    <w:rsid w:val="003227A3"/>
    <w:rsid w:val="00323AE8"/>
    <w:rsid w:val="00325C85"/>
    <w:rsid w:val="00326182"/>
    <w:rsid w:val="0033003E"/>
    <w:rsid w:val="003432EC"/>
    <w:rsid w:val="00344B2B"/>
    <w:rsid w:val="00351112"/>
    <w:rsid w:val="003627CD"/>
    <w:rsid w:val="00370C96"/>
    <w:rsid w:val="00373587"/>
    <w:rsid w:val="00376718"/>
    <w:rsid w:val="0038244C"/>
    <w:rsid w:val="00385431"/>
    <w:rsid w:val="00385FEA"/>
    <w:rsid w:val="003A396F"/>
    <w:rsid w:val="003A7D5D"/>
    <w:rsid w:val="003B24A6"/>
    <w:rsid w:val="003B2534"/>
    <w:rsid w:val="003C4978"/>
    <w:rsid w:val="003C5265"/>
    <w:rsid w:val="003D118D"/>
    <w:rsid w:val="003D2512"/>
    <w:rsid w:val="003E38B5"/>
    <w:rsid w:val="003F033F"/>
    <w:rsid w:val="003F3C11"/>
    <w:rsid w:val="004037A3"/>
    <w:rsid w:val="00403824"/>
    <w:rsid w:val="00404A46"/>
    <w:rsid w:val="00406801"/>
    <w:rsid w:val="004162AF"/>
    <w:rsid w:val="004212AC"/>
    <w:rsid w:val="0042333E"/>
    <w:rsid w:val="00425EC8"/>
    <w:rsid w:val="004275F5"/>
    <w:rsid w:val="0043618A"/>
    <w:rsid w:val="00437993"/>
    <w:rsid w:val="00437A05"/>
    <w:rsid w:val="00440881"/>
    <w:rsid w:val="0045527F"/>
    <w:rsid w:val="00463BB5"/>
    <w:rsid w:val="00467DFD"/>
    <w:rsid w:val="00471033"/>
    <w:rsid w:val="00472AC4"/>
    <w:rsid w:val="004746A5"/>
    <w:rsid w:val="0047562C"/>
    <w:rsid w:val="00476898"/>
    <w:rsid w:val="00480315"/>
    <w:rsid w:val="004947D9"/>
    <w:rsid w:val="00497E7B"/>
    <w:rsid w:val="004A0C1D"/>
    <w:rsid w:val="004B163D"/>
    <w:rsid w:val="004B4F3C"/>
    <w:rsid w:val="004B79DD"/>
    <w:rsid w:val="004C5DC5"/>
    <w:rsid w:val="004C64A5"/>
    <w:rsid w:val="004C692E"/>
    <w:rsid w:val="004C7261"/>
    <w:rsid w:val="004C73B5"/>
    <w:rsid w:val="004D11B9"/>
    <w:rsid w:val="004D3B6E"/>
    <w:rsid w:val="004D772D"/>
    <w:rsid w:val="004D799F"/>
    <w:rsid w:val="004E550F"/>
    <w:rsid w:val="004F0CCB"/>
    <w:rsid w:val="004F2E6A"/>
    <w:rsid w:val="005003B6"/>
    <w:rsid w:val="005014D5"/>
    <w:rsid w:val="00501E00"/>
    <w:rsid w:val="00505AB6"/>
    <w:rsid w:val="00521072"/>
    <w:rsid w:val="00533FED"/>
    <w:rsid w:val="00557C64"/>
    <w:rsid w:val="00557F11"/>
    <w:rsid w:val="0057242E"/>
    <w:rsid w:val="005727FE"/>
    <w:rsid w:val="0057675E"/>
    <w:rsid w:val="00576C6A"/>
    <w:rsid w:val="00581AE1"/>
    <w:rsid w:val="005824BE"/>
    <w:rsid w:val="00583573"/>
    <w:rsid w:val="00590025"/>
    <w:rsid w:val="005935F0"/>
    <w:rsid w:val="005A2FE0"/>
    <w:rsid w:val="005A63EE"/>
    <w:rsid w:val="005C24BF"/>
    <w:rsid w:val="005C3D9E"/>
    <w:rsid w:val="005C7CC0"/>
    <w:rsid w:val="005D1306"/>
    <w:rsid w:val="005D1B59"/>
    <w:rsid w:val="005D32E3"/>
    <w:rsid w:val="005D3FA9"/>
    <w:rsid w:val="005E3B80"/>
    <w:rsid w:val="005E3F57"/>
    <w:rsid w:val="005E5FC0"/>
    <w:rsid w:val="005F120B"/>
    <w:rsid w:val="005F156B"/>
    <w:rsid w:val="00601EE8"/>
    <w:rsid w:val="006066F3"/>
    <w:rsid w:val="00606DEA"/>
    <w:rsid w:val="00610F1E"/>
    <w:rsid w:val="00625112"/>
    <w:rsid w:val="00626CB1"/>
    <w:rsid w:val="006279F4"/>
    <w:rsid w:val="006316FF"/>
    <w:rsid w:val="00633CDA"/>
    <w:rsid w:val="00635268"/>
    <w:rsid w:val="0063762E"/>
    <w:rsid w:val="0064168E"/>
    <w:rsid w:val="00645245"/>
    <w:rsid w:val="006522B8"/>
    <w:rsid w:val="0065297C"/>
    <w:rsid w:val="00665F9E"/>
    <w:rsid w:val="00671D31"/>
    <w:rsid w:val="00671F3E"/>
    <w:rsid w:val="006735F4"/>
    <w:rsid w:val="006760B1"/>
    <w:rsid w:val="00680D70"/>
    <w:rsid w:val="00681B8F"/>
    <w:rsid w:val="006855BA"/>
    <w:rsid w:val="00687288"/>
    <w:rsid w:val="00687D7F"/>
    <w:rsid w:val="00693521"/>
    <w:rsid w:val="00694777"/>
    <w:rsid w:val="0069708F"/>
    <w:rsid w:val="006A159B"/>
    <w:rsid w:val="006A612F"/>
    <w:rsid w:val="006A79E8"/>
    <w:rsid w:val="006B42A1"/>
    <w:rsid w:val="006B7151"/>
    <w:rsid w:val="006C10AB"/>
    <w:rsid w:val="006C675D"/>
    <w:rsid w:val="006D0CB6"/>
    <w:rsid w:val="006D5CB1"/>
    <w:rsid w:val="006E1C70"/>
    <w:rsid w:val="006E362A"/>
    <w:rsid w:val="006E3978"/>
    <w:rsid w:val="006F297D"/>
    <w:rsid w:val="006F309A"/>
    <w:rsid w:val="006F32F2"/>
    <w:rsid w:val="006F55A7"/>
    <w:rsid w:val="006F774B"/>
    <w:rsid w:val="00712FFF"/>
    <w:rsid w:val="007149EB"/>
    <w:rsid w:val="00715DBC"/>
    <w:rsid w:val="00720044"/>
    <w:rsid w:val="0072039D"/>
    <w:rsid w:val="0072337A"/>
    <w:rsid w:val="00724EC0"/>
    <w:rsid w:val="00730675"/>
    <w:rsid w:val="00731793"/>
    <w:rsid w:val="007372C5"/>
    <w:rsid w:val="007407D4"/>
    <w:rsid w:val="00747805"/>
    <w:rsid w:val="00747F5B"/>
    <w:rsid w:val="007560C6"/>
    <w:rsid w:val="00762FFC"/>
    <w:rsid w:val="00763478"/>
    <w:rsid w:val="00767590"/>
    <w:rsid w:val="00772EE4"/>
    <w:rsid w:val="007815CC"/>
    <w:rsid w:val="0078712E"/>
    <w:rsid w:val="00787D78"/>
    <w:rsid w:val="007949F9"/>
    <w:rsid w:val="007B5495"/>
    <w:rsid w:val="007B7655"/>
    <w:rsid w:val="007C22B6"/>
    <w:rsid w:val="007C3411"/>
    <w:rsid w:val="007C3F7A"/>
    <w:rsid w:val="007C4DA4"/>
    <w:rsid w:val="007C5DE5"/>
    <w:rsid w:val="007C5ED4"/>
    <w:rsid w:val="007D14EA"/>
    <w:rsid w:val="007D4F49"/>
    <w:rsid w:val="007D5361"/>
    <w:rsid w:val="007E005D"/>
    <w:rsid w:val="007E25C9"/>
    <w:rsid w:val="007E48B2"/>
    <w:rsid w:val="007F4007"/>
    <w:rsid w:val="007F4CD1"/>
    <w:rsid w:val="007F5B21"/>
    <w:rsid w:val="007F7F5F"/>
    <w:rsid w:val="00800A58"/>
    <w:rsid w:val="00801521"/>
    <w:rsid w:val="00801F90"/>
    <w:rsid w:val="00803503"/>
    <w:rsid w:val="0080499F"/>
    <w:rsid w:val="00807CA1"/>
    <w:rsid w:val="00812E31"/>
    <w:rsid w:val="00813D1D"/>
    <w:rsid w:val="00815FC6"/>
    <w:rsid w:val="008237C6"/>
    <w:rsid w:val="00824A61"/>
    <w:rsid w:val="008261AE"/>
    <w:rsid w:val="0083222F"/>
    <w:rsid w:val="00832E4F"/>
    <w:rsid w:val="008358C0"/>
    <w:rsid w:val="00837ACE"/>
    <w:rsid w:val="00841571"/>
    <w:rsid w:val="00844743"/>
    <w:rsid w:val="00847A93"/>
    <w:rsid w:val="00852CCB"/>
    <w:rsid w:val="00853C4C"/>
    <w:rsid w:val="00857547"/>
    <w:rsid w:val="00866342"/>
    <w:rsid w:val="00870B3C"/>
    <w:rsid w:val="00872E2D"/>
    <w:rsid w:val="0088035E"/>
    <w:rsid w:val="00882081"/>
    <w:rsid w:val="00882308"/>
    <w:rsid w:val="00885530"/>
    <w:rsid w:val="0089088A"/>
    <w:rsid w:val="008930C1"/>
    <w:rsid w:val="00893FBC"/>
    <w:rsid w:val="00897298"/>
    <w:rsid w:val="008A085D"/>
    <w:rsid w:val="008A15C9"/>
    <w:rsid w:val="008A6B66"/>
    <w:rsid w:val="008B01E6"/>
    <w:rsid w:val="008B1C1B"/>
    <w:rsid w:val="008B4524"/>
    <w:rsid w:val="008C55C7"/>
    <w:rsid w:val="008C59E6"/>
    <w:rsid w:val="008D3065"/>
    <w:rsid w:val="008E5D55"/>
    <w:rsid w:val="008F1831"/>
    <w:rsid w:val="008F565C"/>
    <w:rsid w:val="008F6E86"/>
    <w:rsid w:val="009038BC"/>
    <w:rsid w:val="009043C5"/>
    <w:rsid w:val="009058A8"/>
    <w:rsid w:val="0090741E"/>
    <w:rsid w:val="0090793C"/>
    <w:rsid w:val="009152AE"/>
    <w:rsid w:val="009153F8"/>
    <w:rsid w:val="009162FB"/>
    <w:rsid w:val="00923FED"/>
    <w:rsid w:val="00927856"/>
    <w:rsid w:val="0093361A"/>
    <w:rsid w:val="00934F02"/>
    <w:rsid w:val="009376B6"/>
    <w:rsid w:val="00940199"/>
    <w:rsid w:val="00945923"/>
    <w:rsid w:val="00946AD0"/>
    <w:rsid w:val="00950746"/>
    <w:rsid w:val="00953540"/>
    <w:rsid w:val="009558A5"/>
    <w:rsid w:val="00961C77"/>
    <w:rsid w:val="00964574"/>
    <w:rsid w:val="00964718"/>
    <w:rsid w:val="00966ED6"/>
    <w:rsid w:val="009710E3"/>
    <w:rsid w:val="009848B2"/>
    <w:rsid w:val="00991BB0"/>
    <w:rsid w:val="00996FF5"/>
    <w:rsid w:val="009A25A7"/>
    <w:rsid w:val="009B26C7"/>
    <w:rsid w:val="009B3CB4"/>
    <w:rsid w:val="009B4077"/>
    <w:rsid w:val="009D1C8B"/>
    <w:rsid w:val="009D2CC9"/>
    <w:rsid w:val="009D4A7E"/>
    <w:rsid w:val="009E4725"/>
    <w:rsid w:val="009E662A"/>
    <w:rsid w:val="009E777B"/>
    <w:rsid w:val="009F3BE4"/>
    <w:rsid w:val="009F4F49"/>
    <w:rsid w:val="00A02835"/>
    <w:rsid w:val="00A138B5"/>
    <w:rsid w:val="00A1762F"/>
    <w:rsid w:val="00A265C3"/>
    <w:rsid w:val="00A374E5"/>
    <w:rsid w:val="00A4111A"/>
    <w:rsid w:val="00A45AC1"/>
    <w:rsid w:val="00A50E6C"/>
    <w:rsid w:val="00A511C7"/>
    <w:rsid w:val="00A52AF4"/>
    <w:rsid w:val="00A56B83"/>
    <w:rsid w:val="00A61912"/>
    <w:rsid w:val="00A6304C"/>
    <w:rsid w:val="00A67085"/>
    <w:rsid w:val="00A74300"/>
    <w:rsid w:val="00A74889"/>
    <w:rsid w:val="00A8155B"/>
    <w:rsid w:val="00A90BEC"/>
    <w:rsid w:val="00A90CF2"/>
    <w:rsid w:val="00A96228"/>
    <w:rsid w:val="00AA0827"/>
    <w:rsid w:val="00AB3ABF"/>
    <w:rsid w:val="00AC0B3F"/>
    <w:rsid w:val="00AD0F10"/>
    <w:rsid w:val="00AD3D2E"/>
    <w:rsid w:val="00AE01CF"/>
    <w:rsid w:val="00AF1268"/>
    <w:rsid w:val="00AF393A"/>
    <w:rsid w:val="00B015B5"/>
    <w:rsid w:val="00B01CD0"/>
    <w:rsid w:val="00B02103"/>
    <w:rsid w:val="00B04E18"/>
    <w:rsid w:val="00B07779"/>
    <w:rsid w:val="00B14F07"/>
    <w:rsid w:val="00B27310"/>
    <w:rsid w:val="00B27DF6"/>
    <w:rsid w:val="00B34B4C"/>
    <w:rsid w:val="00B34DB9"/>
    <w:rsid w:val="00B35119"/>
    <w:rsid w:val="00B40567"/>
    <w:rsid w:val="00B42E09"/>
    <w:rsid w:val="00B436FE"/>
    <w:rsid w:val="00B45CB8"/>
    <w:rsid w:val="00B4606E"/>
    <w:rsid w:val="00B72B5D"/>
    <w:rsid w:val="00B72E77"/>
    <w:rsid w:val="00B73BC6"/>
    <w:rsid w:val="00B77AD7"/>
    <w:rsid w:val="00B80689"/>
    <w:rsid w:val="00B814ED"/>
    <w:rsid w:val="00B81E7B"/>
    <w:rsid w:val="00B84064"/>
    <w:rsid w:val="00B84C75"/>
    <w:rsid w:val="00B859B1"/>
    <w:rsid w:val="00B95681"/>
    <w:rsid w:val="00B9769E"/>
    <w:rsid w:val="00BA39E2"/>
    <w:rsid w:val="00BA6A5D"/>
    <w:rsid w:val="00BC4C09"/>
    <w:rsid w:val="00BC5671"/>
    <w:rsid w:val="00BD04C9"/>
    <w:rsid w:val="00BD0BA2"/>
    <w:rsid w:val="00BD2DF4"/>
    <w:rsid w:val="00BD61DC"/>
    <w:rsid w:val="00BD65D7"/>
    <w:rsid w:val="00BE1665"/>
    <w:rsid w:val="00BF2ACD"/>
    <w:rsid w:val="00BF30C6"/>
    <w:rsid w:val="00C05334"/>
    <w:rsid w:val="00C10114"/>
    <w:rsid w:val="00C11B43"/>
    <w:rsid w:val="00C11FC9"/>
    <w:rsid w:val="00C203EF"/>
    <w:rsid w:val="00C214C2"/>
    <w:rsid w:val="00C24FEE"/>
    <w:rsid w:val="00C27505"/>
    <w:rsid w:val="00C27993"/>
    <w:rsid w:val="00C343CB"/>
    <w:rsid w:val="00C34B09"/>
    <w:rsid w:val="00C44A4A"/>
    <w:rsid w:val="00C46D52"/>
    <w:rsid w:val="00C50CD9"/>
    <w:rsid w:val="00C51ACF"/>
    <w:rsid w:val="00C52DE7"/>
    <w:rsid w:val="00C53B06"/>
    <w:rsid w:val="00C54BA3"/>
    <w:rsid w:val="00C57CE0"/>
    <w:rsid w:val="00C604A1"/>
    <w:rsid w:val="00C62276"/>
    <w:rsid w:val="00C62C1B"/>
    <w:rsid w:val="00C66553"/>
    <w:rsid w:val="00C66DE0"/>
    <w:rsid w:val="00C70D98"/>
    <w:rsid w:val="00C71E20"/>
    <w:rsid w:val="00C77BAC"/>
    <w:rsid w:val="00C77E52"/>
    <w:rsid w:val="00C81CB7"/>
    <w:rsid w:val="00C8252A"/>
    <w:rsid w:val="00C82841"/>
    <w:rsid w:val="00C82BFA"/>
    <w:rsid w:val="00C83043"/>
    <w:rsid w:val="00C91924"/>
    <w:rsid w:val="00CB0CC4"/>
    <w:rsid w:val="00CB3DDC"/>
    <w:rsid w:val="00CB574B"/>
    <w:rsid w:val="00CC4491"/>
    <w:rsid w:val="00CC779F"/>
    <w:rsid w:val="00CC7F85"/>
    <w:rsid w:val="00CD02F9"/>
    <w:rsid w:val="00CD09B9"/>
    <w:rsid w:val="00CD0D39"/>
    <w:rsid w:val="00CD34FD"/>
    <w:rsid w:val="00CD50E0"/>
    <w:rsid w:val="00CD53FF"/>
    <w:rsid w:val="00CE2DC7"/>
    <w:rsid w:val="00CE62AF"/>
    <w:rsid w:val="00CE6E02"/>
    <w:rsid w:val="00CF3DC9"/>
    <w:rsid w:val="00D0037C"/>
    <w:rsid w:val="00D02E65"/>
    <w:rsid w:val="00D108C3"/>
    <w:rsid w:val="00D11803"/>
    <w:rsid w:val="00D12426"/>
    <w:rsid w:val="00D211AF"/>
    <w:rsid w:val="00D22520"/>
    <w:rsid w:val="00D25244"/>
    <w:rsid w:val="00D25BA8"/>
    <w:rsid w:val="00D31F9A"/>
    <w:rsid w:val="00D32DC7"/>
    <w:rsid w:val="00D336BF"/>
    <w:rsid w:val="00D33F50"/>
    <w:rsid w:val="00D4007C"/>
    <w:rsid w:val="00D40856"/>
    <w:rsid w:val="00D42F6A"/>
    <w:rsid w:val="00D440A0"/>
    <w:rsid w:val="00D4537B"/>
    <w:rsid w:val="00D47264"/>
    <w:rsid w:val="00D512CE"/>
    <w:rsid w:val="00D533B1"/>
    <w:rsid w:val="00D573FD"/>
    <w:rsid w:val="00D57485"/>
    <w:rsid w:val="00D61517"/>
    <w:rsid w:val="00D71F10"/>
    <w:rsid w:val="00D81628"/>
    <w:rsid w:val="00D862E5"/>
    <w:rsid w:val="00D93AFB"/>
    <w:rsid w:val="00D95CC2"/>
    <w:rsid w:val="00D964A1"/>
    <w:rsid w:val="00D976A4"/>
    <w:rsid w:val="00DA3405"/>
    <w:rsid w:val="00DA465A"/>
    <w:rsid w:val="00DB0513"/>
    <w:rsid w:val="00DC3EA5"/>
    <w:rsid w:val="00DC4145"/>
    <w:rsid w:val="00DC633E"/>
    <w:rsid w:val="00DD2D53"/>
    <w:rsid w:val="00DD4A67"/>
    <w:rsid w:val="00DD5337"/>
    <w:rsid w:val="00DE07C8"/>
    <w:rsid w:val="00DE3A37"/>
    <w:rsid w:val="00DE64A8"/>
    <w:rsid w:val="00E058E6"/>
    <w:rsid w:val="00E06653"/>
    <w:rsid w:val="00E07464"/>
    <w:rsid w:val="00E100EB"/>
    <w:rsid w:val="00E10A72"/>
    <w:rsid w:val="00E20D3E"/>
    <w:rsid w:val="00E25C82"/>
    <w:rsid w:val="00E277AB"/>
    <w:rsid w:val="00E34C2C"/>
    <w:rsid w:val="00E3523E"/>
    <w:rsid w:val="00E359C9"/>
    <w:rsid w:val="00E467E7"/>
    <w:rsid w:val="00E50858"/>
    <w:rsid w:val="00E50C38"/>
    <w:rsid w:val="00E545FA"/>
    <w:rsid w:val="00E56C35"/>
    <w:rsid w:val="00E67DC0"/>
    <w:rsid w:val="00E70D9E"/>
    <w:rsid w:val="00E72A87"/>
    <w:rsid w:val="00E730D2"/>
    <w:rsid w:val="00E8047B"/>
    <w:rsid w:val="00E82A06"/>
    <w:rsid w:val="00EA0C73"/>
    <w:rsid w:val="00EB2C0A"/>
    <w:rsid w:val="00EC2A71"/>
    <w:rsid w:val="00ED21E5"/>
    <w:rsid w:val="00ED6404"/>
    <w:rsid w:val="00EE0EC3"/>
    <w:rsid w:val="00EF0A6B"/>
    <w:rsid w:val="00EF67EA"/>
    <w:rsid w:val="00EF6F33"/>
    <w:rsid w:val="00EF731B"/>
    <w:rsid w:val="00F02833"/>
    <w:rsid w:val="00F02FC5"/>
    <w:rsid w:val="00F03AD7"/>
    <w:rsid w:val="00F06A1D"/>
    <w:rsid w:val="00F06C40"/>
    <w:rsid w:val="00F06DB9"/>
    <w:rsid w:val="00F12DA3"/>
    <w:rsid w:val="00F139C2"/>
    <w:rsid w:val="00F243F4"/>
    <w:rsid w:val="00F24837"/>
    <w:rsid w:val="00F34C69"/>
    <w:rsid w:val="00F357E1"/>
    <w:rsid w:val="00F50E18"/>
    <w:rsid w:val="00F523A2"/>
    <w:rsid w:val="00F5405A"/>
    <w:rsid w:val="00F56425"/>
    <w:rsid w:val="00F601F7"/>
    <w:rsid w:val="00F62677"/>
    <w:rsid w:val="00F7310D"/>
    <w:rsid w:val="00F74736"/>
    <w:rsid w:val="00F83294"/>
    <w:rsid w:val="00F840D2"/>
    <w:rsid w:val="00F922D9"/>
    <w:rsid w:val="00F95C30"/>
    <w:rsid w:val="00FA0F32"/>
    <w:rsid w:val="00FB0480"/>
    <w:rsid w:val="00FB37B5"/>
    <w:rsid w:val="00FB5793"/>
    <w:rsid w:val="00FC2EFB"/>
    <w:rsid w:val="00FC6FDC"/>
    <w:rsid w:val="00FD2BFA"/>
    <w:rsid w:val="00FD5D32"/>
    <w:rsid w:val="00FD6838"/>
    <w:rsid w:val="00FE04C5"/>
    <w:rsid w:val="00FE1D93"/>
    <w:rsid w:val="00FE4906"/>
    <w:rsid w:val="00FE569F"/>
    <w:rsid w:val="00FF30F1"/>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6CF4863"/>
  <w15:docId w15:val="{B731DF47-AA00-437A-B777-DC2E5E91F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50C4E"/>
    <w:pPr>
      <w:spacing w:line="268" w:lineRule="atLeast"/>
    </w:pPr>
    <w:rPr>
      <w:rFonts w:ascii="Arial" w:eastAsiaTheme="minorHAnsi" w:hAnsi="Arial" w:cstheme="minorBidi"/>
      <w:spacing w:val="2"/>
      <w:sz w:val="21"/>
      <w:szCs w:val="19"/>
      <w:lang w:eastAsia="en-US"/>
    </w:rPr>
  </w:style>
  <w:style w:type="paragraph" w:styleId="berschrift1">
    <w:name w:val="heading 1"/>
    <w:basedOn w:val="Standard"/>
    <w:next w:val="beLauftext"/>
    <w:link w:val="berschrift1Zchn"/>
    <w:uiPriority w:val="9"/>
    <w:qFormat/>
    <w:rsid w:val="00091644"/>
    <w:pPr>
      <w:keepNext/>
      <w:keepLines/>
      <w:numPr>
        <w:numId w:val="3"/>
      </w:numPr>
      <w:spacing w:before="540" w:after="270" w:line="270" w:lineRule="atLeast"/>
      <w:ind w:left="851" w:hanging="851"/>
      <w:outlineLvl w:val="0"/>
    </w:pPr>
    <w:rPr>
      <w:rFonts w:eastAsiaTheme="majorEastAsia" w:cstheme="majorBidi"/>
      <w:b/>
      <w:szCs w:val="32"/>
    </w:rPr>
  </w:style>
  <w:style w:type="paragraph" w:styleId="berschrift2">
    <w:name w:val="heading 2"/>
    <w:basedOn w:val="Standard"/>
    <w:next w:val="beLauftext"/>
    <w:link w:val="berschrift2Zchn"/>
    <w:uiPriority w:val="9"/>
    <w:qFormat/>
    <w:rsid w:val="00091644"/>
    <w:pPr>
      <w:keepNext/>
      <w:keepLines/>
      <w:numPr>
        <w:ilvl w:val="1"/>
        <w:numId w:val="3"/>
      </w:numPr>
      <w:spacing w:before="540" w:after="270" w:line="270" w:lineRule="atLeast"/>
      <w:ind w:left="851" w:hanging="851"/>
      <w:outlineLvl w:val="1"/>
    </w:pPr>
    <w:rPr>
      <w:rFonts w:eastAsiaTheme="majorEastAsia" w:cstheme="majorBidi"/>
      <w:b/>
      <w:szCs w:val="26"/>
    </w:rPr>
  </w:style>
  <w:style w:type="paragraph" w:styleId="berschrift3">
    <w:name w:val="heading 3"/>
    <w:basedOn w:val="Standard"/>
    <w:next w:val="beLauftext"/>
    <w:link w:val="berschrift3Zchn"/>
    <w:uiPriority w:val="9"/>
    <w:qFormat/>
    <w:rsid w:val="00091644"/>
    <w:pPr>
      <w:keepNext/>
      <w:keepLines/>
      <w:numPr>
        <w:ilvl w:val="2"/>
        <w:numId w:val="3"/>
      </w:numPr>
      <w:spacing w:before="540" w:after="270" w:line="270" w:lineRule="atLeast"/>
      <w:ind w:left="851" w:hanging="851"/>
      <w:outlineLvl w:val="2"/>
    </w:pPr>
    <w:rPr>
      <w:rFonts w:eastAsiaTheme="majorEastAsia" w:cstheme="majorBidi"/>
      <w:b/>
      <w:szCs w:val="24"/>
    </w:rPr>
  </w:style>
  <w:style w:type="paragraph" w:styleId="berschrift4">
    <w:name w:val="heading 4"/>
    <w:basedOn w:val="Standard"/>
    <w:next w:val="beLauftext"/>
    <w:link w:val="berschrift4Zchn"/>
    <w:uiPriority w:val="9"/>
    <w:unhideWhenUsed/>
    <w:qFormat/>
    <w:rsid w:val="00091644"/>
    <w:pPr>
      <w:keepNext/>
      <w:keepLines/>
      <w:numPr>
        <w:ilvl w:val="3"/>
        <w:numId w:val="3"/>
      </w:numPr>
      <w:spacing w:before="540" w:after="270" w:line="270" w:lineRule="atLeast"/>
      <w:ind w:left="851" w:hanging="851"/>
      <w:outlineLvl w:val="3"/>
    </w:pPr>
    <w:rPr>
      <w:rFonts w:eastAsiaTheme="majorEastAsia" w:cstheme="majorBidi"/>
      <w:b/>
      <w:iCs/>
    </w:rPr>
  </w:style>
  <w:style w:type="paragraph" w:styleId="berschrift5">
    <w:name w:val="heading 5"/>
    <w:basedOn w:val="Standard"/>
    <w:next w:val="beLauftext"/>
    <w:link w:val="berschrift5Zchn"/>
    <w:uiPriority w:val="9"/>
    <w:qFormat/>
    <w:rsid w:val="00091644"/>
    <w:pPr>
      <w:keepNext/>
      <w:keepLines/>
      <w:numPr>
        <w:ilvl w:val="4"/>
        <w:numId w:val="3"/>
      </w:numPr>
      <w:spacing w:before="540" w:after="270" w:line="270" w:lineRule="atLeast"/>
      <w:ind w:left="851" w:hanging="851"/>
      <w:outlineLvl w:val="4"/>
    </w:pPr>
    <w:rPr>
      <w:rFonts w:eastAsiaTheme="majorEastAsia" w:cstheme="majorBid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oawBlindzeile">
    <w:name w:val="zoawBlindzeile"/>
    <w:basedOn w:val="Standard"/>
    <w:rsid w:val="00E56C35"/>
    <w:pPr>
      <w:spacing w:line="240" w:lineRule="auto"/>
      <w:jc w:val="both"/>
    </w:pPr>
    <w:rPr>
      <w:color w:val="FFFFFF"/>
      <w:sz w:val="2"/>
      <w:szCs w:val="20"/>
      <w:lang w:eastAsia="de-DE"/>
    </w:rPr>
  </w:style>
  <w:style w:type="table" w:styleId="Tabellenraster">
    <w:name w:val="Table Grid"/>
    <w:basedOn w:val="NormaleTabelle"/>
    <w:rsid w:val="002A5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351112"/>
    <w:pPr>
      <w:tabs>
        <w:tab w:val="center" w:pos="4536"/>
        <w:tab w:val="right" w:pos="9072"/>
      </w:tabs>
    </w:pPr>
  </w:style>
  <w:style w:type="paragraph" w:styleId="Fuzeile">
    <w:name w:val="footer"/>
    <w:basedOn w:val="Standard"/>
    <w:link w:val="FuzeileZchn"/>
    <w:rsid w:val="00C203EF"/>
    <w:pPr>
      <w:tabs>
        <w:tab w:val="center" w:pos="4536"/>
        <w:tab w:val="right" w:pos="9072"/>
      </w:tabs>
    </w:pPr>
    <w:rPr>
      <w:sz w:val="12"/>
    </w:rPr>
  </w:style>
  <w:style w:type="character" w:styleId="Platzhaltertext">
    <w:name w:val="Placeholder Text"/>
    <w:basedOn w:val="Absatz-Standardschriftart"/>
    <w:uiPriority w:val="99"/>
    <w:semiHidden/>
    <w:rsid w:val="006A79E8"/>
    <w:rPr>
      <w:color w:val="808080"/>
      <w:lang w:val="de-CH"/>
    </w:rPr>
  </w:style>
  <w:style w:type="paragraph" w:styleId="Sprechblasentext">
    <w:name w:val="Balloon Text"/>
    <w:basedOn w:val="Standard"/>
    <w:link w:val="SprechblasentextZchn"/>
    <w:rsid w:val="006A79E8"/>
    <w:rPr>
      <w:rFonts w:ascii="Tahoma" w:hAnsi="Tahoma" w:cs="Tahoma"/>
      <w:sz w:val="16"/>
      <w:szCs w:val="16"/>
    </w:rPr>
  </w:style>
  <w:style w:type="character" w:customStyle="1" w:styleId="SprechblasentextZchn">
    <w:name w:val="Sprechblasentext Zchn"/>
    <w:basedOn w:val="Absatz-Standardschriftart"/>
    <w:link w:val="Sprechblasentext"/>
    <w:rsid w:val="006A79E8"/>
    <w:rPr>
      <w:rFonts w:ascii="Tahoma" w:hAnsi="Tahoma" w:cs="Tahoma"/>
      <w:sz w:val="16"/>
      <w:szCs w:val="16"/>
      <w:lang w:val="de-CH"/>
    </w:rPr>
  </w:style>
  <w:style w:type="paragraph" w:customStyle="1" w:styleId="beAufzhlung1">
    <w:name w:val="be_Aufzählung 1"/>
    <w:basedOn w:val="Standard"/>
    <w:qFormat/>
    <w:rsid w:val="005003B6"/>
    <w:pPr>
      <w:numPr>
        <w:numId w:val="4"/>
      </w:numPr>
      <w:ind w:left="425" w:hanging="425"/>
    </w:pPr>
  </w:style>
  <w:style w:type="paragraph" w:customStyle="1" w:styleId="beAufzhlung2">
    <w:name w:val="be_Aufzählung 2"/>
    <w:basedOn w:val="beAufzhlung1"/>
    <w:qFormat/>
    <w:rsid w:val="00260115"/>
    <w:pPr>
      <w:numPr>
        <w:numId w:val="1"/>
      </w:numPr>
      <w:ind w:left="850" w:hanging="425"/>
    </w:pPr>
  </w:style>
  <w:style w:type="paragraph" w:customStyle="1" w:styleId="beBeilagen">
    <w:name w:val="be_Beilagen"/>
    <w:basedOn w:val="Standard"/>
    <w:rsid w:val="009D4A7E"/>
    <w:pPr>
      <w:numPr>
        <w:numId w:val="2"/>
      </w:numPr>
    </w:pPr>
  </w:style>
  <w:style w:type="paragraph" w:customStyle="1" w:styleId="beDezenteAuszeichnung">
    <w:name w:val="be_Dezente Auszeichnung"/>
    <w:basedOn w:val="Standard"/>
    <w:next w:val="Standard"/>
    <w:qFormat/>
    <w:rsid w:val="009D4A7E"/>
    <w:pPr>
      <w:spacing w:line="270" w:lineRule="atLeast"/>
    </w:pPr>
    <w:rPr>
      <w:color w:val="B1B9BD"/>
      <w:sz w:val="34"/>
    </w:rPr>
  </w:style>
  <w:style w:type="paragraph" w:customStyle="1" w:styleId="beHaupttitel22pt">
    <w:name w:val="be_Haupttitel 22 pt"/>
    <w:basedOn w:val="Standard"/>
    <w:qFormat/>
    <w:rsid w:val="00E82A06"/>
    <w:pPr>
      <w:spacing w:before="40" w:after="160" w:line="240" w:lineRule="auto"/>
    </w:pPr>
    <w:rPr>
      <w:color w:val="000000" w:themeColor="text1"/>
      <w:sz w:val="44"/>
    </w:rPr>
  </w:style>
  <w:style w:type="paragraph" w:customStyle="1" w:styleId="beHervorhebungen">
    <w:name w:val="be_Hervorhebungen"/>
    <w:basedOn w:val="Standard"/>
    <w:qFormat/>
    <w:rsid w:val="009D4A7E"/>
    <w:pPr>
      <w:spacing w:line="240" w:lineRule="auto"/>
    </w:pPr>
    <w:rPr>
      <w:b/>
      <w:sz w:val="34"/>
    </w:rPr>
  </w:style>
  <w:style w:type="paragraph" w:customStyle="1" w:styleId="beHervorhebungenrot">
    <w:name w:val="be_Hervorhebungen rot"/>
    <w:basedOn w:val="Standard"/>
    <w:qFormat/>
    <w:rsid w:val="009D4A7E"/>
    <w:pPr>
      <w:pBdr>
        <w:top w:val="single" w:sz="4" w:space="3" w:color="auto"/>
        <w:left w:val="single" w:sz="4" w:space="3" w:color="auto"/>
        <w:bottom w:val="single" w:sz="4" w:space="3" w:color="auto"/>
        <w:right w:val="single" w:sz="4" w:space="3" w:color="auto"/>
      </w:pBdr>
      <w:shd w:val="solid" w:color="000000" w:themeColor="text1" w:fill="auto"/>
      <w:spacing w:line="260" w:lineRule="atLeast"/>
      <w:ind w:left="113"/>
      <w:mirrorIndents/>
    </w:pPr>
    <w:rPr>
      <w:color w:val="EA161F"/>
      <w:sz w:val="34"/>
    </w:rPr>
  </w:style>
  <w:style w:type="paragraph" w:customStyle="1" w:styleId="beKopf-undFusszeilen">
    <w:name w:val="be_Kopf- und Fusszeilen"/>
    <w:basedOn w:val="Standard"/>
    <w:rsid w:val="009D4A7E"/>
    <w:pPr>
      <w:spacing w:line="160" w:lineRule="exact"/>
    </w:pPr>
    <w:rPr>
      <w:color w:val="000000" w:themeColor="text1"/>
      <w:sz w:val="13"/>
    </w:rPr>
  </w:style>
  <w:style w:type="paragraph" w:customStyle="1" w:styleId="beLauftext">
    <w:name w:val="be_Lauftext"/>
    <w:basedOn w:val="Standard"/>
    <w:qFormat/>
    <w:rsid w:val="00250C4E"/>
  </w:style>
  <w:style w:type="paragraph" w:customStyle="1" w:styleId="beLauftextStandard">
    <w:name w:val="be_Lauftext Standard"/>
    <w:basedOn w:val="Standard"/>
    <w:qFormat/>
    <w:rsid w:val="005003B6"/>
    <w:pPr>
      <w:spacing w:line="215" w:lineRule="atLeast"/>
    </w:pPr>
    <w:rPr>
      <w:color w:val="000000" w:themeColor="text1"/>
      <w:sz w:val="17"/>
    </w:rPr>
  </w:style>
  <w:style w:type="paragraph" w:customStyle="1" w:styleId="beTitel13pt">
    <w:name w:val="be_Titel 13 pt"/>
    <w:basedOn w:val="Standard"/>
    <w:qFormat/>
    <w:rsid w:val="00FE04C5"/>
    <w:pPr>
      <w:spacing w:before="40" w:after="160" w:line="324" w:lineRule="exact"/>
    </w:pPr>
    <w:rPr>
      <w:color w:val="000000" w:themeColor="text1"/>
      <w:sz w:val="26"/>
    </w:rPr>
  </w:style>
  <w:style w:type="paragraph" w:customStyle="1" w:styleId="beTitel17pt">
    <w:name w:val="be_Titel 17 pt"/>
    <w:basedOn w:val="Standard"/>
    <w:qFormat/>
    <w:rsid w:val="00FE04C5"/>
    <w:pPr>
      <w:spacing w:before="40" w:after="160" w:line="430" w:lineRule="exact"/>
    </w:pPr>
    <w:rPr>
      <w:color w:val="000000" w:themeColor="text1"/>
      <w:sz w:val="34"/>
      <w:lang w:val="en-US"/>
    </w:rPr>
  </w:style>
  <w:style w:type="paragraph" w:customStyle="1" w:styleId="beTitel26pt">
    <w:name w:val="be_Titel 26 pt"/>
    <w:basedOn w:val="Standard"/>
    <w:qFormat/>
    <w:rsid w:val="00FE04C5"/>
    <w:pPr>
      <w:spacing w:before="40" w:after="160" w:line="646" w:lineRule="exact"/>
    </w:pPr>
    <w:rPr>
      <w:color w:val="000000" w:themeColor="text1"/>
      <w:sz w:val="52"/>
    </w:rPr>
  </w:style>
  <w:style w:type="paragraph" w:customStyle="1" w:styleId="beTitel34pt">
    <w:name w:val="be_Titel 34 pt"/>
    <w:basedOn w:val="Standard"/>
    <w:qFormat/>
    <w:rsid w:val="00FE04C5"/>
    <w:pPr>
      <w:spacing w:before="40" w:after="160" w:line="754" w:lineRule="exact"/>
    </w:pPr>
    <w:rPr>
      <w:color w:val="000000" w:themeColor="text1"/>
      <w:sz w:val="68"/>
    </w:rPr>
  </w:style>
  <w:style w:type="paragraph" w:customStyle="1" w:styleId="beUntertitel22pt">
    <w:name w:val="be_Untertitel 22 pt"/>
    <w:basedOn w:val="Standard"/>
    <w:qFormat/>
    <w:rsid w:val="00FE04C5"/>
    <w:pPr>
      <w:spacing w:before="40" w:after="160" w:line="538" w:lineRule="exact"/>
    </w:pPr>
    <w:rPr>
      <w:color w:val="B1B9BD"/>
      <w:sz w:val="44"/>
      <w:lang w:val="en-US"/>
    </w:rPr>
  </w:style>
  <w:style w:type="paragraph" w:customStyle="1" w:styleId="beZitate">
    <w:name w:val="be_Zitate"/>
    <w:basedOn w:val="Standard"/>
    <w:qFormat/>
    <w:rsid w:val="009D4A7E"/>
    <w:pPr>
      <w:spacing w:line="240" w:lineRule="auto"/>
    </w:pPr>
    <w:rPr>
      <w:i/>
      <w:sz w:val="34"/>
    </w:rPr>
  </w:style>
  <w:style w:type="paragraph" w:customStyle="1" w:styleId="beZwischentitel">
    <w:name w:val="be_Zwischentitel"/>
    <w:basedOn w:val="Standard"/>
    <w:qFormat/>
    <w:rsid w:val="009D4A7E"/>
    <w:pPr>
      <w:spacing w:line="216" w:lineRule="exact"/>
    </w:pPr>
    <w:rPr>
      <w:color w:val="000000" w:themeColor="text1"/>
    </w:rPr>
  </w:style>
  <w:style w:type="character" w:customStyle="1" w:styleId="berschrift1Zchn">
    <w:name w:val="Überschrift 1 Zchn"/>
    <w:basedOn w:val="Absatz-Standardschriftart"/>
    <w:link w:val="berschrift1"/>
    <w:uiPriority w:val="9"/>
    <w:rsid w:val="00091644"/>
    <w:rPr>
      <w:rFonts w:ascii="Arial" w:eastAsiaTheme="majorEastAsia" w:hAnsi="Arial" w:cstheme="majorBidi"/>
      <w:b/>
      <w:spacing w:val="2"/>
      <w:sz w:val="21"/>
      <w:szCs w:val="32"/>
      <w:lang w:val="de-CH" w:eastAsia="en-US"/>
    </w:rPr>
  </w:style>
  <w:style w:type="character" w:customStyle="1" w:styleId="berschrift2Zchn">
    <w:name w:val="Überschrift 2 Zchn"/>
    <w:basedOn w:val="Absatz-Standardschriftart"/>
    <w:link w:val="berschrift2"/>
    <w:uiPriority w:val="9"/>
    <w:rsid w:val="00091644"/>
    <w:rPr>
      <w:rFonts w:ascii="Arial" w:eastAsiaTheme="majorEastAsia" w:hAnsi="Arial" w:cstheme="majorBidi"/>
      <w:b/>
      <w:spacing w:val="2"/>
      <w:sz w:val="21"/>
      <w:szCs w:val="26"/>
      <w:lang w:val="de-CH" w:eastAsia="en-US"/>
    </w:rPr>
  </w:style>
  <w:style w:type="character" w:customStyle="1" w:styleId="berschrift3Zchn">
    <w:name w:val="Überschrift 3 Zchn"/>
    <w:basedOn w:val="Absatz-Standardschriftart"/>
    <w:link w:val="berschrift3"/>
    <w:uiPriority w:val="9"/>
    <w:rsid w:val="00091644"/>
    <w:rPr>
      <w:rFonts w:ascii="Arial" w:eastAsiaTheme="majorEastAsia" w:hAnsi="Arial" w:cstheme="majorBidi"/>
      <w:b/>
      <w:spacing w:val="2"/>
      <w:sz w:val="21"/>
      <w:szCs w:val="24"/>
      <w:lang w:val="de-CH" w:eastAsia="en-US"/>
    </w:rPr>
  </w:style>
  <w:style w:type="character" w:customStyle="1" w:styleId="berschrift4Zchn">
    <w:name w:val="Überschrift 4 Zchn"/>
    <w:basedOn w:val="Absatz-Standardschriftart"/>
    <w:link w:val="berschrift4"/>
    <w:uiPriority w:val="9"/>
    <w:rsid w:val="00091644"/>
    <w:rPr>
      <w:rFonts w:ascii="Arial" w:eastAsiaTheme="majorEastAsia" w:hAnsi="Arial" w:cstheme="majorBidi"/>
      <w:b/>
      <w:iCs/>
      <w:spacing w:val="2"/>
      <w:sz w:val="21"/>
      <w:szCs w:val="19"/>
      <w:lang w:val="de-CH" w:eastAsia="en-US"/>
    </w:rPr>
  </w:style>
  <w:style w:type="character" w:customStyle="1" w:styleId="berschrift5Zchn">
    <w:name w:val="Überschrift 5 Zchn"/>
    <w:basedOn w:val="Absatz-Standardschriftart"/>
    <w:link w:val="berschrift5"/>
    <w:uiPriority w:val="9"/>
    <w:rsid w:val="00091644"/>
    <w:rPr>
      <w:rFonts w:ascii="Arial" w:eastAsiaTheme="majorEastAsia" w:hAnsi="Arial" w:cstheme="majorBidi"/>
      <w:b/>
      <w:spacing w:val="2"/>
      <w:sz w:val="21"/>
      <w:szCs w:val="19"/>
      <w:lang w:val="de-CH" w:eastAsia="en-US"/>
    </w:rPr>
  </w:style>
  <w:style w:type="paragraph" w:styleId="Verzeichnis1">
    <w:name w:val="toc 1"/>
    <w:basedOn w:val="Standard"/>
    <w:next w:val="Standard"/>
    <w:autoRedefine/>
    <w:uiPriority w:val="39"/>
    <w:rsid w:val="00CB3DDC"/>
    <w:pPr>
      <w:tabs>
        <w:tab w:val="right" w:leader="dot" w:pos="7371"/>
      </w:tabs>
      <w:spacing w:before="215" w:line="215" w:lineRule="atLeast"/>
      <w:ind w:left="851" w:right="3090" w:hanging="851"/>
    </w:pPr>
    <w:rPr>
      <w:rFonts w:eastAsiaTheme="minorEastAsia" w:cs="Times New Roman"/>
      <w:b/>
      <w:noProof/>
      <w:sz w:val="17"/>
      <w:szCs w:val="22"/>
      <w:lang w:eastAsia="de-CH"/>
    </w:rPr>
  </w:style>
  <w:style w:type="paragraph" w:styleId="Verzeichnis2">
    <w:name w:val="toc 2"/>
    <w:basedOn w:val="Verzeichnis1"/>
    <w:next w:val="Standard"/>
    <w:autoRedefine/>
    <w:uiPriority w:val="39"/>
    <w:rsid w:val="00CB3DDC"/>
    <w:pPr>
      <w:spacing w:before="0"/>
    </w:pPr>
    <w:rPr>
      <w:b w:val="0"/>
    </w:rPr>
  </w:style>
  <w:style w:type="paragraph" w:styleId="Verzeichnis3">
    <w:name w:val="toc 3"/>
    <w:basedOn w:val="Standard"/>
    <w:next w:val="Standard"/>
    <w:autoRedefine/>
    <w:uiPriority w:val="39"/>
    <w:rsid w:val="00CB3DDC"/>
    <w:pPr>
      <w:tabs>
        <w:tab w:val="right" w:leader="dot" w:pos="7371"/>
      </w:tabs>
      <w:spacing w:line="215" w:lineRule="atLeast"/>
      <w:ind w:left="851" w:right="3090" w:hanging="851"/>
    </w:pPr>
    <w:rPr>
      <w:rFonts w:eastAsiaTheme="minorEastAsia" w:cs="Times New Roman"/>
      <w:sz w:val="17"/>
      <w:szCs w:val="22"/>
      <w:lang w:eastAsia="de-CH"/>
    </w:rPr>
  </w:style>
  <w:style w:type="paragraph" w:styleId="Verzeichnis4">
    <w:name w:val="toc 4"/>
    <w:basedOn w:val="Standard"/>
    <w:next w:val="Standard"/>
    <w:autoRedefine/>
    <w:uiPriority w:val="39"/>
    <w:rsid w:val="00CB3DDC"/>
    <w:pPr>
      <w:tabs>
        <w:tab w:val="right" w:leader="dot" w:pos="7371"/>
      </w:tabs>
      <w:spacing w:line="215" w:lineRule="atLeast"/>
      <w:ind w:left="851" w:right="3090" w:hanging="851"/>
    </w:pPr>
    <w:rPr>
      <w:sz w:val="17"/>
    </w:rPr>
  </w:style>
  <w:style w:type="paragraph" w:styleId="Verzeichnis5">
    <w:name w:val="toc 5"/>
    <w:basedOn w:val="Standard"/>
    <w:next w:val="Standard"/>
    <w:autoRedefine/>
    <w:uiPriority w:val="39"/>
    <w:rsid w:val="00CB3DDC"/>
    <w:pPr>
      <w:tabs>
        <w:tab w:val="right" w:leader="dot" w:pos="7371"/>
      </w:tabs>
      <w:spacing w:line="215" w:lineRule="atLeast"/>
      <w:ind w:left="851" w:right="3090" w:hanging="851"/>
    </w:pPr>
    <w:rPr>
      <w:sz w:val="17"/>
    </w:rPr>
  </w:style>
  <w:style w:type="paragraph" w:customStyle="1" w:styleId="beAufzhlungNummern">
    <w:name w:val="be_AufzählungNummern"/>
    <w:basedOn w:val="beLauftext"/>
    <w:qFormat/>
    <w:rsid w:val="00E34C2C"/>
    <w:pPr>
      <w:numPr>
        <w:numId w:val="5"/>
      </w:numPr>
      <w:ind w:left="425" w:hanging="425"/>
    </w:pPr>
  </w:style>
  <w:style w:type="paragraph" w:customStyle="1" w:styleId="beAufzhlungBuchstaben">
    <w:name w:val="be_AufzählungBuchstaben"/>
    <w:basedOn w:val="beLauftext"/>
    <w:qFormat/>
    <w:rsid w:val="00E34C2C"/>
    <w:pPr>
      <w:numPr>
        <w:numId w:val="6"/>
      </w:numPr>
      <w:ind w:left="425" w:hanging="425"/>
    </w:pPr>
  </w:style>
  <w:style w:type="paragraph" w:styleId="Beschriftung">
    <w:name w:val="caption"/>
    <w:basedOn w:val="Standard"/>
    <w:next w:val="Standard"/>
    <w:semiHidden/>
    <w:unhideWhenUsed/>
    <w:qFormat/>
    <w:rsid w:val="007C5DE5"/>
    <w:pPr>
      <w:spacing w:before="120" w:after="200" w:line="240" w:lineRule="auto"/>
    </w:pPr>
    <w:rPr>
      <w:bCs/>
      <w:sz w:val="13"/>
      <w:szCs w:val="18"/>
    </w:rPr>
  </w:style>
  <w:style w:type="paragraph" w:customStyle="1" w:styleId="beTitel22pt">
    <w:name w:val="be_Titel 22 pt"/>
    <w:basedOn w:val="beLauftext"/>
    <w:qFormat/>
    <w:rsid w:val="00E8047B"/>
    <w:pPr>
      <w:spacing w:before="40" w:after="160" w:line="646" w:lineRule="exact"/>
    </w:pPr>
    <w:rPr>
      <w:sz w:val="44"/>
    </w:rPr>
  </w:style>
  <w:style w:type="paragraph" w:customStyle="1" w:styleId="beLauftextreduziert">
    <w:name w:val="be_Lauftext reduziert"/>
    <w:basedOn w:val="beLauftext"/>
    <w:qFormat/>
    <w:rsid w:val="00C34B09"/>
    <w:rPr>
      <w:sz w:val="13"/>
    </w:rPr>
  </w:style>
  <w:style w:type="character" w:customStyle="1" w:styleId="beTextberschrift1Zchn">
    <w:name w:val="be_Text Überschrift 1 Zchn"/>
    <w:basedOn w:val="Absatz-Standardschriftart"/>
    <w:link w:val="beTextberschrift1"/>
    <w:locked/>
    <w:rsid w:val="002865A5"/>
    <w:rPr>
      <w:rFonts w:ascii="Arial" w:eastAsiaTheme="minorHAnsi" w:hAnsi="Arial" w:cstheme="minorBidi"/>
      <w:b/>
      <w:spacing w:val="2"/>
      <w:sz w:val="21"/>
      <w:szCs w:val="19"/>
      <w:lang w:val="de-CH" w:eastAsia="en-US"/>
    </w:rPr>
  </w:style>
  <w:style w:type="paragraph" w:customStyle="1" w:styleId="beTextberschrift1">
    <w:name w:val="be_Text Überschrift 1"/>
    <w:basedOn w:val="Standard"/>
    <w:link w:val="beTextberschrift1Zchn"/>
    <w:qFormat/>
    <w:rsid w:val="002865A5"/>
    <w:pPr>
      <w:numPr>
        <w:numId w:val="12"/>
      </w:numPr>
      <w:spacing w:before="540" w:after="270" w:line="270" w:lineRule="atLeast"/>
    </w:pPr>
    <w:rPr>
      <w:b/>
    </w:rPr>
  </w:style>
  <w:style w:type="character" w:customStyle="1" w:styleId="beTextberschrift2Zchn">
    <w:name w:val="be_Text Überschrift 2 Zchn"/>
    <w:basedOn w:val="Absatz-Standardschriftart"/>
    <w:link w:val="beTextberschrift2"/>
    <w:locked/>
    <w:rsid w:val="002865A5"/>
    <w:rPr>
      <w:rFonts w:ascii="Arial" w:eastAsiaTheme="minorHAnsi" w:hAnsi="Arial" w:cstheme="minorBidi"/>
      <w:spacing w:val="2"/>
      <w:sz w:val="21"/>
      <w:szCs w:val="19"/>
      <w:lang w:val="de-CH" w:eastAsia="en-US"/>
    </w:rPr>
  </w:style>
  <w:style w:type="paragraph" w:customStyle="1" w:styleId="beTextberschrift2">
    <w:name w:val="be_Text Überschrift 2"/>
    <w:basedOn w:val="beTextberschrift1"/>
    <w:link w:val="beTextberschrift2Zchn"/>
    <w:qFormat/>
    <w:rsid w:val="002865A5"/>
    <w:pPr>
      <w:numPr>
        <w:ilvl w:val="1"/>
      </w:numPr>
      <w:spacing w:before="0" w:after="134" w:line="268" w:lineRule="atLeast"/>
    </w:pPr>
    <w:rPr>
      <w:b w:val="0"/>
    </w:rPr>
  </w:style>
  <w:style w:type="character" w:customStyle="1" w:styleId="beTextberschrift3Zchn">
    <w:name w:val="be_Text Überschrift 3 Zchn"/>
    <w:basedOn w:val="Absatz-Standardschriftart"/>
    <w:link w:val="beTextberschrift3"/>
    <w:locked/>
    <w:rsid w:val="00D11803"/>
    <w:rPr>
      <w:rFonts w:ascii="Arial" w:eastAsiaTheme="minorHAnsi" w:hAnsi="Arial" w:cstheme="minorBidi"/>
      <w:spacing w:val="2"/>
      <w:sz w:val="21"/>
      <w:szCs w:val="19"/>
      <w:lang w:val="de-CH" w:eastAsia="en-US"/>
    </w:rPr>
  </w:style>
  <w:style w:type="paragraph" w:customStyle="1" w:styleId="beTextberschrift3">
    <w:name w:val="be_Text Überschrift 3"/>
    <w:basedOn w:val="beTextberschrift2"/>
    <w:link w:val="beTextberschrift3Zchn"/>
    <w:qFormat/>
    <w:rsid w:val="00D11803"/>
    <w:pPr>
      <w:numPr>
        <w:ilvl w:val="2"/>
      </w:numPr>
    </w:pPr>
  </w:style>
  <w:style w:type="character" w:customStyle="1" w:styleId="beBeilageKopieZchn">
    <w:name w:val="be_BeilageKopie Zchn"/>
    <w:basedOn w:val="Absatz-Standardschriftart"/>
    <w:link w:val="beBeilageKopie"/>
    <w:locked/>
    <w:rsid w:val="00FD6838"/>
    <w:rPr>
      <w:rFonts w:ascii="Arial" w:eastAsiaTheme="minorHAnsi" w:hAnsi="Arial" w:cstheme="minorBidi"/>
      <w:spacing w:val="2"/>
      <w:sz w:val="17"/>
      <w:szCs w:val="19"/>
      <w:lang w:val="de-CH" w:eastAsia="en-US"/>
    </w:rPr>
  </w:style>
  <w:style w:type="paragraph" w:customStyle="1" w:styleId="beBeilageKopie">
    <w:name w:val="be_BeilageKopie"/>
    <w:basedOn w:val="Standard"/>
    <w:link w:val="beBeilageKopieZchn"/>
    <w:qFormat/>
    <w:rsid w:val="00FD6838"/>
    <w:pPr>
      <w:numPr>
        <w:numId w:val="7"/>
      </w:numPr>
      <w:spacing w:line="215" w:lineRule="atLeast"/>
      <w:ind w:left="284" w:hanging="284"/>
      <w:contextualSpacing/>
    </w:pPr>
    <w:rPr>
      <w:sz w:val="17"/>
    </w:rPr>
  </w:style>
  <w:style w:type="paragraph" w:customStyle="1" w:styleId="beVerborgenerKommentar">
    <w:name w:val="be_VerborgenerKommentar"/>
    <w:basedOn w:val="Standard"/>
    <w:link w:val="beVerborgenerKommentarZchn"/>
    <w:qFormat/>
    <w:rsid w:val="005003B6"/>
    <w:pPr>
      <w:spacing w:line="215" w:lineRule="atLeast"/>
    </w:pPr>
    <w:rPr>
      <w:i/>
      <w:vanish/>
      <w:color w:val="0000FF"/>
      <w:sz w:val="17"/>
    </w:rPr>
  </w:style>
  <w:style w:type="paragraph" w:customStyle="1" w:styleId="beVerteiler">
    <w:name w:val="be_Verteiler"/>
    <w:basedOn w:val="beBeilageKopie"/>
    <w:qFormat/>
    <w:rsid w:val="00FD6838"/>
  </w:style>
  <w:style w:type="paragraph" w:customStyle="1" w:styleId="beAufzhlung1ZA">
    <w:name w:val="be_Aufzählung 1 ZA"/>
    <w:basedOn w:val="beAufzhlung1"/>
    <w:qFormat/>
    <w:rsid w:val="00FD6838"/>
    <w:pPr>
      <w:spacing w:after="134"/>
    </w:pPr>
  </w:style>
  <w:style w:type="paragraph" w:customStyle="1" w:styleId="beAufzhlung2ZA">
    <w:name w:val="be_Aufzählung 2 ZA"/>
    <w:basedOn w:val="beAufzhlung2"/>
    <w:qFormat/>
    <w:rsid w:val="00FD6838"/>
    <w:pPr>
      <w:spacing w:after="134"/>
    </w:pPr>
  </w:style>
  <w:style w:type="paragraph" w:customStyle="1" w:styleId="beTitelABC105pt">
    <w:name w:val="be_Titel ABC 10.5 pt"/>
    <w:basedOn w:val="Standard"/>
    <w:next w:val="Standard"/>
    <w:qFormat/>
    <w:rsid w:val="009558A5"/>
    <w:pPr>
      <w:numPr>
        <w:numId w:val="8"/>
      </w:numPr>
      <w:spacing w:before="540" w:after="270" w:line="270" w:lineRule="atLeast"/>
      <w:ind w:left="425" w:hanging="425"/>
    </w:pPr>
    <w:rPr>
      <w:b/>
    </w:rPr>
  </w:style>
  <w:style w:type="paragraph" w:customStyle="1" w:styleId="beTitelABC13pt">
    <w:name w:val="be_Titel ABC 13 pt"/>
    <w:basedOn w:val="Standard"/>
    <w:next w:val="Standard"/>
    <w:qFormat/>
    <w:rsid w:val="009558A5"/>
    <w:pPr>
      <w:numPr>
        <w:numId w:val="9"/>
      </w:numPr>
      <w:spacing w:before="540" w:after="270" w:line="270" w:lineRule="atLeast"/>
      <w:ind w:left="425" w:hanging="425"/>
    </w:pPr>
    <w:rPr>
      <w:b/>
      <w:sz w:val="26"/>
    </w:rPr>
  </w:style>
  <w:style w:type="paragraph" w:customStyle="1" w:styleId="beTitelrmisch105pt">
    <w:name w:val="be_Titel römisch 10.5 pt"/>
    <w:basedOn w:val="Standard"/>
    <w:next w:val="Standard"/>
    <w:qFormat/>
    <w:rsid w:val="009558A5"/>
    <w:pPr>
      <w:numPr>
        <w:numId w:val="10"/>
      </w:numPr>
      <w:spacing w:before="540" w:after="270" w:line="270" w:lineRule="atLeast"/>
      <w:ind w:left="425" w:hanging="425"/>
    </w:pPr>
    <w:rPr>
      <w:b/>
    </w:rPr>
  </w:style>
  <w:style w:type="paragraph" w:customStyle="1" w:styleId="beTitelrmisch13pt">
    <w:name w:val="be_Titel römisch 13 pt"/>
    <w:basedOn w:val="Standard"/>
    <w:next w:val="Standard"/>
    <w:qFormat/>
    <w:rsid w:val="009558A5"/>
    <w:pPr>
      <w:numPr>
        <w:numId w:val="11"/>
      </w:numPr>
      <w:spacing w:before="540" w:after="270" w:line="270" w:lineRule="atLeast"/>
      <w:ind w:left="425" w:hanging="425"/>
    </w:pPr>
    <w:rPr>
      <w:b/>
      <w:sz w:val="26"/>
    </w:rPr>
  </w:style>
  <w:style w:type="character" w:customStyle="1" w:styleId="beVerborgenerKommentarZchn">
    <w:name w:val="be_VerborgenerKommentar Zchn"/>
    <w:basedOn w:val="Absatz-Standardschriftart"/>
    <w:link w:val="beVerborgenerKommentar"/>
    <w:rsid w:val="005003B6"/>
    <w:rPr>
      <w:rFonts w:ascii="Arial" w:eastAsiaTheme="minorHAnsi" w:hAnsi="Arial" w:cstheme="minorBidi"/>
      <w:i/>
      <w:vanish/>
      <w:color w:val="0000FF"/>
      <w:spacing w:val="2"/>
      <w:sz w:val="17"/>
      <w:szCs w:val="19"/>
      <w:lang w:val="de-CH" w:eastAsia="en-US"/>
    </w:rPr>
  </w:style>
  <w:style w:type="paragraph" w:styleId="Inhaltsverzeichnisberschrift">
    <w:name w:val="TOC Heading"/>
    <w:basedOn w:val="berschrift1"/>
    <w:next w:val="Standard"/>
    <w:uiPriority w:val="39"/>
    <w:semiHidden/>
    <w:unhideWhenUsed/>
    <w:qFormat/>
    <w:rsid w:val="007372C5"/>
    <w:pPr>
      <w:numPr>
        <w:numId w:val="0"/>
      </w:numPr>
      <w:spacing w:before="0" w:after="0" w:line="214" w:lineRule="atLeast"/>
      <w:outlineLvl w:val="9"/>
    </w:pPr>
    <w:rPr>
      <w:bCs/>
      <w:spacing w:val="0"/>
      <w:szCs w:val="28"/>
      <w:lang w:eastAsia="de-CH"/>
    </w:rPr>
  </w:style>
  <w:style w:type="character" w:styleId="Hyperlink">
    <w:name w:val="Hyperlink"/>
    <w:basedOn w:val="Absatz-Standardschriftart"/>
    <w:uiPriority w:val="99"/>
    <w:unhideWhenUsed/>
    <w:rsid w:val="007372C5"/>
    <w:rPr>
      <w:color w:val="0000FF" w:themeColor="hyperlink"/>
      <w:u w:val="single"/>
      <w:lang w:val="de-CH"/>
    </w:rPr>
  </w:style>
  <w:style w:type="paragraph" w:customStyle="1" w:styleId="beAufzhlung14pt">
    <w:name w:val="be_Aufzählung 1_4pt"/>
    <w:basedOn w:val="beAufzhlung1"/>
    <w:qFormat/>
    <w:rsid w:val="00C53B06"/>
    <w:pPr>
      <w:spacing w:before="80" w:after="80"/>
    </w:pPr>
  </w:style>
  <w:style w:type="paragraph" w:customStyle="1" w:styleId="beAufzhlung24pt">
    <w:name w:val="be_Aufzählung 2_4pt"/>
    <w:basedOn w:val="beAufzhlung2"/>
    <w:qFormat/>
    <w:rsid w:val="00C53B06"/>
    <w:pPr>
      <w:spacing w:before="80" w:after="80"/>
    </w:pPr>
  </w:style>
  <w:style w:type="paragraph" w:customStyle="1" w:styleId="beTextberschrift2Fett">
    <w:name w:val="be_Text Überschrift 2 Fett"/>
    <w:basedOn w:val="beTextberschrift1Fett"/>
    <w:link w:val="beTextberschrift2FettZchn"/>
    <w:qFormat/>
    <w:rsid w:val="007F7F5F"/>
    <w:pPr>
      <w:numPr>
        <w:ilvl w:val="1"/>
      </w:numPr>
      <w:spacing w:before="0" w:after="134" w:line="268" w:lineRule="atLeast"/>
    </w:pPr>
  </w:style>
  <w:style w:type="character" w:customStyle="1" w:styleId="beTextberschrift2FettZchn">
    <w:name w:val="be_Text Überschrift 2 Fett Zchn"/>
    <w:basedOn w:val="beTextberschrift2Zchn"/>
    <w:link w:val="beTextberschrift2Fett"/>
    <w:rsid w:val="007F7F5F"/>
    <w:rPr>
      <w:rFonts w:ascii="Arial" w:eastAsiaTheme="minorHAnsi" w:hAnsi="Arial" w:cstheme="minorBidi"/>
      <w:b/>
      <w:spacing w:val="2"/>
      <w:sz w:val="21"/>
      <w:szCs w:val="19"/>
      <w:lang w:val="de-CH" w:eastAsia="en-US"/>
    </w:rPr>
  </w:style>
  <w:style w:type="numbering" w:customStyle="1" w:styleId="beListe">
    <w:name w:val="be_Liste"/>
    <w:basedOn w:val="KeineListe"/>
    <w:uiPriority w:val="99"/>
    <w:rsid w:val="002865A5"/>
    <w:pPr>
      <w:numPr>
        <w:numId w:val="12"/>
      </w:numPr>
    </w:pPr>
  </w:style>
  <w:style w:type="paragraph" w:customStyle="1" w:styleId="beTextberschrift1Fett">
    <w:name w:val="be_Text Überschrift 1 Fett"/>
    <w:basedOn w:val="Standard"/>
    <w:qFormat/>
    <w:rsid w:val="00250C4E"/>
    <w:pPr>
      <w:numPr>
        <w:numId w:val="13"/>
      </w:numPr>
      <w:spacing w:before="540" w:after="270" w:line="270" w:lineRule="atLeast"/>
    </w:pPr>
    <w:rPr>
      <w:b/>
    </w:rPr>
  </w:style>
  <w:style w:type="paragraph" w:customStyle="1" w:styleId="beTextberschrift3Fett">
    <w:name w:val="be_Text Überschrift 3 Fett"/>
    <w:basedOn w:val="beTextberschrift2Fett"/>
    <w:qFormat/>
    <w:rsid w:val="007F7F5F"/>
    <w:pPr>
      <w:numPr>
        <w:ilvl w:val="2"/>
      </w:numPr>
    </w:pPr>
  </w:style>
  <w:style w:type="numbering" w:customStyle="1" w:styleId="beListe2">
    <w:name w:val="be_Liste2"/>
    <w:basedOn w:val="KeineListe"/>
    <w:uiPriority w:val="99"/>
    <w:rsid w:val="00250C4E"/>
    <w:pPr>
      <w:numPr>
        <w:numId w:val="13"/>
      </w:numPr>
    </w:pPr>
  </w:style>
  <w:style w:type="paragraph" w:customStyle="1" w:styleId="S3beTextberschrift1Fachbericht">
    <w:name w:val="S3_be_Text Überschrift 1 Fachbericht"/>
    <w:basedOn w:val="Standard"/>
    <w:qFormat/>
    <w:rsid w:val="00250C4E"/>
    <w:pPr>
      <w:numPr>
        <w:numId w:val="14"/>
      </w:numPr>
      <w:spacing w:before="540" w:after="270" w:line="270" w:lineRule="atLeast"/>
    </w:pPr>
    <w:rPr>
      <w:rFonts w:eastAsia="Times New Roman" w:cs="Times New Roman"/>
      <w:b/>
    </w:rPr>
  </w:style>
  <w:style w:type="paragraph" w:customStyle="1" w:styleId="S3beTextberschrift2Fachbericht">
    <w:name w:val="S3_be_Text Überschrift 2 Fachbericht"/>
    <w:basedOn w:val="S3beTextberschrift1Fachbericht"/>
    <w:qFormat/>
    <w:rsid w:val="00250C4E"/>
    <w:pPr>
      <w:numPr>
        <w:ilvl w:val="1"/>
      </w:numPr>
      <w:spacing w:before="0" w:after="134" w:line="268" w:lineRule="atLeast"/>
    </w:pPr>
  </w:style>
  <w:style w:type="paragraph" w:customStyle="1" w:styleId="S3beTextberschrift3Fachbericht">
    <w:name w:val="S3_be_Text Überschrift 3 Fachbericht"/>
    <w:basedOn w:val="S3beTextberschrift2Fachbericht"/>
    <w:qFormat/>
    <w:rsid w:val="00250C4E"/>
    <w:pPr>
      <w:numPr>
        <w:ilvl w:val="2"/>
      </w:numPr>
    </w:pPr>
    <w:rPr>
      <w:b w:val="0"/>
    </w:rPr>
  </w:style>
  <w:style w:type="numbering" w:customStyle="1" w:styleId="beListe3">
    <w:name w:val="be_Liste3"/>
    <w:rsid w:val="00250C4E"/>
    <w:pPr>
      <w:numPr>
        <w:numId w:val="14"/>
      </w:numPr>
    </w:pPr>
  </w:style>
  <w:style w:type="character" w:styleId="BesuchterLink">
    <w:name w:val="FollowedHyperlink"/>
    <w:basedOn w:val="Absatz-Standardschriftart"/>
    <w:semiHidden/>
    <w:unhideWhenUsed/>
    <w:rsid w:val="00AE01CF"/>
    <w:rPr>
      <w:color w:val="800080" w:themeColor="followedHyperlink"/>
      <w:u w:val="single"/>
      <w:lang w:val="de-CH"/>
    </w:rPr>
  </w:style>
  <w:style w:type="paragraph" w:customStyle="1" w:styleId="msonormal0">
    <w:name w:val="msonormal"/>
    <w:basedOn w:val="Standard"/>
    <w:rsid w:val="00AE01CF"/>
    <w:pPr>
      <w:spacing w:before="100" w:beforeAutospacing="1" w:after="100" w:afterAutospacing="1" w:line="240" w:lineRule="auto"/>
    </w:pPr>
    <w:rPr>
      <w:rFonts w:eastAsia="Times New Roman" w:cs="Arial"/>
      <w:spacing w:val="0"/>
      <w:sz w:val="24"/>
      <w:szCs w:val="24"/>
      <w:lang w:eastAsia="de-CH"/>
    </w:rPr>
  </w:style>
  <w:style w:type="paragraph" w:styleId="Verzeichnis6">
    <w:name w:val="toc 6"/>
    <w:basedOn w:val="Standard"/>
    <w:next w:val="Standard"/>
    <w:autoRedefine/>
    <w:uiPriority w:val="39"/>
    <w:semiHidden/>
    <w:unhideWhenUsed/>
    <w:rsid w:val="00AE01CF"/>
    <w:pPr>
      <w:spacing w:after="100" w:line="256" w:lineRule="auto"/>
      <w:ind w:left="1100"/>
    </w:pPr>
    <w:rPr>
      <w:rFonts w:asciiTheme="minorHAnsi" w:eastAsiaTheme="minorEastAsia" w:hAnsiTheme="minorHAnsi"/>
      <w:spacing w:val="0"/>
      <w:sz w:val="22"/>
      <w:szCs w:val="22"/>
      <w:lang w:eastAsia="de-CH"/>
    </w:rPr>
  </w:style>
  <w:style w:type="paragraph" w:styleId="Verzeichnis7">
    <w:name w:val="toc 7"/>
    <w:basedOn w:val="Standard"/>
    <w:next w:val="Standard"/>
    <w:autoRedefine/>
    <w:uiPriority w:val="39"/>
    <w:semiHidden/>
    <w:unhideWhenUsed/>
    <w:rsid w:val="00AE01CF"/>
    <w:pPr>
      <w:spacing w:after="100" w:line="256" w:lineRule="auto"/>
      <w:ind w:left="1320"/>
    </w:pPr>
    <w:rPr>
      <w:rFonts w:asciiTheme="minorHAnsi" w:eastAsiaTheme="minorEastAsia" w:hAnsiTheme="minorHAnsi"/>
      <w:spacing w:val="0"/>
      <w:sz w:val="22"/>
      <w:szCs w:val="22"/>
      <w:lang w:eastAsia="de-CH"/>
    </w:rPr>
  </w:style>
  <w:style w:type="paragraph" w:styleId="Verzeichnis8">
    <w:name w:val="toc 8"/>
    <w:basedOn w:val="Standard"/>
    <w:next w:val="Standard"/>
    <w:autoRedefine/>
    <w:uiPriority w:val="39"/>
    <w:semiHidden/>
    <w:unhideWhenUsed/>
    <w:rsid w:val="00AE01CF"/>
    <w:pPr>
      <w:spacing w:after="100" w:line="256" w:lineRule="auto"/>
      <w:ind w:left="1540"/>
    </w:pPr>
    <w:rPr>
      <w:rFonts w:asciiTheme="minorHAnsi" w:eastAsiaTheme="minorEastAsia" w:hAnsiTheme="minorHAnsi"/>
      <w:spacing w:val="0"/>
      <w:sz w:val="22"/>
      <w:szCs w:val="22"/>
      <w:lang w:eastAsia="de-CH"/>
    </w:rPr>
  </w:style>
  <w:style w:type="paragraph" w:styleId="Verzeichnis9">
    <w:name w:val="toc 9"/>
    <w:basedOn w:val="Standard"/>
    <w:next w:val="Standard"/>
    <w:autoRedefine/>
    <w:uiPriority w:val="39"/>
    <w:semiHidden/>
    <w:unhideWhenUsed/>
    <w:rsid w:val="00AE01CF"/>
    <w:pPr>
      <w:spacing w:after="100" w:line="256" w:lineRule="auto"/>
      <w:ind w:left="1760"/>
    </w:pPr>
    <w:rPr>
      <w:rFonts w:asciiTheme="minorHAnsi" w:eastAsiaTheme="minorEastAsia" w:hAnsiTheme="minorHAnsi"/>
      <w:spacing w:val="0"/>
      <w:sz w:val="22"/>
      <w:szCs w:val="22"/>
      <w:lang w:eastAsia="de-CH"/>
    </w:rPr>
  </w:style>
  <w:style w:type="paragraph" w:styleId="Funotentext">
    <w:name w:val="footnote text"/>
    <w:basedOn w:val="Standard"/>
    <w:link w:val="FunotentextZchn"/>
    <w:semiHidden/>
    <w:unhideWhenUsed/>
    <w:rsid w:val="00AE01CF"/>
    <w:pPr>
      <w:tabs>
        <w:tab w:val="left" w:pos="709"/>
      </w:tabs>
      <w:overflowPunct w:val="0"/>
      <w:autoSpaceDE w:val="0"/>
      <w:autoSpaceDN w:val="0"/>
      <w:adjustRightInd w:val="0"/>
      <w:spacing w:line="240" w:lineRule="auto"/>
    </w:pPr>
    <w:rPr>
      <w:rFonts w:eastAsia="Times New Roman" w:cs="Times New Roman"/>
      <w:spacing w:val="0"/>
      <w:sz w:val="20"/>
      <w:szCs w:val="20"/>
      <w:lang w:eastAsia="de-DE"/>
    </w:rPr>
  </w:style>
  <w:style w:type="character" w:customStyle="1" w:styleId="FunotentextZchn">
    <w:name w:val="Fußnotentext Zchn"/>
    <w:basedOn w:val="Absatz-Standardschriftart"/>
    <w:link w:val="Funotentext"/>
    <w:semiHidden/>
    <w:rsid w:val="00AE01CF"/>
    <w:rPr>
      <w:rFonts w:ascii="Arial" w:hAnsi="Arial"/>
      <w:lang w:val="de-CH" w:eastAsia="de-DE"/>
    </w:rPr>
  </w:style>
  <w:style w:type="character" w:customStyle="1" w:styleId="KopfzeileZchn">
    <w:name w:val="Kopfzeile Zchn"/>
    <w:basedOn w:val="Absatz-Standardschriftart"/>
    <w:link w:val="Kopfzeile"/>
    <w:rsid w:val="00AE01CF"/>
    <w:rPr>
      <w:rFonts w:ascii="Arial" w:eastAsiaTheme="minorHAnsi" w:hAnsi="Arial" w:cstheme="minorBidi"/>
      <w:spacing w:val="2"/>
      <w:sz w:val="21"/>
      <w:szCs w:val="19"/>
      <w:lang w:val="de-CH" w:eastAsia="en-US"/>
    </w:rPr>
  </w:style>
  <w:style w:type="character" w:customStyle="1" w:styleId="FuzeileZchn">
    <w:name w:val="Fußzeile Zchn"/>
    <w:basedOn w:val="Absatz-Standardschriftart"/>
    <w:link w:val="Fuzeile"/>
    <w:rsid w:val="00AE01CF"/>
    <w:rPr>
      <w:rFonts w:ascii="Arial" w:eastAsiaTheme="minorHAnsi" w:hAnsi="Arial" w:cstheme="minorBidi"/>
      <w:spacing w:val="2"/>
      <w:sz w:val="12"/>
      <w:szCs w:val="19"/>
      <w:lang w:val="de-CH" w:eastAsia="en-US"/>
    </w:rPr>
  </w:style>
  <w:style w:type="paragraph" w:styleId="Listenabsatz">
    <w:name w:val="List Paragraph"/>
    <w:basedOn w:val="Standard"/>
    <w:uiPriority w:val="34"/>
    <w:qFormat/>
    <w:rsid w:val="00AE01CF"/>
    <w:pPr>
      <w:ind w:left="720"/>
      <w:contextualSpacing/>
    </w:pPr>
    <w:rPr>
      <w:rFonts w:eastAsia="Calibri" w:cs="Times New Roman"/>
    </w:rPr>
  </w:style>
  <w:style w:type="character" w:customStyle="1" w:styleId="HPosAbschnittChar">
    <w:name w:val="?__.__ H'Pos Abschnitt Char"/>
    <w:link w:val="HPosAbschnitt"/>
    <w:semiHidden/>
    <w:locked/>
    <w:rsid w:val="00AE01CF"/>
    <w:rPr>
      <w:rFonts w:ascii="Arial" w:hAnsi="Arial" w:cs="Arial"/>
      <w:b/>
      <w:bCs/>
      <w:sz w:val="24"/>
      <w:lang w:eastAsia="de-DE"/>
    </w:rPr>
  </w:style>
  <w:style w:type="paragraph" w:customStyle="1" w:styleId="HPosAbschnitt">
    <w:name w:val="?__.__ H'Pos Abschnitt"/>
    <w:basedOn w:val="berschrift1"/>
    <w:link w:val="HPosAbschnittChar"/>
    <w:semiHidden/>
    <w:rsid w:val="00AE01CF"/>
    <w:pPr>
      <w:keepLines w:val="0"/>
      <w:numPr>
        <w:numId w:val="0"/>
      </w:numPr>
      <w:tabs>
        <w:tab w:val="left" w:pos="993"/>
      </w:tabs>
      <w:overflowPunct w:val="0"/>
      <w:autoSpaceDE w:val="0"/>
      <w:autoSpaceDN w:val="0"/>
      <w:adjustRightInd w:val="0"/>
      <w:spacing w:before="480" w:after="0" w:line="240" w:lineRule="auto"/>
      <w:ind w:left="993" w:hanging="993"/>
    </w:pPr>
    <w:rPr>
      <w:rFonts w:eastAsia="Times New Roman" w:cs="Arial"/>
      <w:bCs/>
      <w:spacing w:val="0"/>
      <w:sz w:val="24"/>
      <w:szCs w:val="20"/>
      <w:lang w:eastAsia="de-DE"/>
    </w:rPr>
  </w:style>
  <w:style w:type="character" w:customStyle="1" w:styleId="TextZchn">
    <w:name w:val="Text Zchn"/>
    <w:basedOn w:val="Absatz-Standardschriftart"/>
    <w:link w:val="Text"/>
    <w:locked/>
    <w:rsid w:val="00AE01CF"/>
    <w:rPr>
      <w:rFonts w:ascii="Arial" w:hAnsi="Arial" w:cs="Arial"/>
      <w:lang w:val="de-CH" w:eastAsia="de-DE"/>
    </w:rPr>
  </w:style>
  <w:style w:type="paragraph" w:customStyle="1" w:styleId="Text">
    <w:name w:val="Text"/>
    <w:basedOn w:val="Standard"/>
    <w:link w:val="TextZchn"/>
    <w:rsid w:val="00AE01CF"/>
    <w:pPr>
      <w:tabs>
        <w:tab w:val="left" w:pos="708"/>
      </w:tabs>
      <w:overflowPunct w:val="0"/>
      <w:autoSpaceDE w:val="0"/>
      <w:autoSpaceDN w:val="0"/>
      <w:adjustRightInd w:val="0"/>
      <w:spacing w:before="120" w:line="240" w:lineRule="auto"/>
      <w:ind w:left="992"/>
    </w:pPr>
    <w:rPr>
      <w:rFonts w:eastAsia="Times New Roman" w:cs="Arial"/>
      <w:spacing w:val="0"/>
      <w:sz w:val="20"/>
      <w:szCs w:val="20"/>
      <w:lang w:eastAsia="de-DE"/>
    </w:rPr>
  </w:style>
  <w:style w:type="character" w:customStyle="1" w:styleId="AufzhlungChar">
    <w:name w:val="Aufzählung Char"/>
    <w:link w:val="Aufzhlung"/>
    <w:locked/>
    <w:rsid w:val="00AE01CF"/>
    <w:rPr>
      <w:rFonts w:ascii="Arial" w:hAnsi="Arial" w:cs="Arial"/>
      <w:lang w:eastAsia="de-DE"/>
    </w:rPr>
  </w:style>
  <w:style w:type="paragraph" w:customStyle="1" w:styleId="Aufzhlung">
    <w:name w:val="Aufzählung"/>
    <w:basedOn w:val="Text"/>
    <w:link w:val="AufzhlungChar"/>
    <w:rsid w:val="00AE01CF"/>
    <w:pPr>
      <w:numPr>
        <w:numId w:val="15"/>
      </w:numPr>
      <w:tabs>
        <w:tab w:val="clear" w:pos="723"/>
        <w:tab w:val="left" w:pos="1276"/>
      </w:tabs>
    </w:pPr>
  </w:style>
  <w:style w:type="character" w:customStyle="1" w:styleId="HPosUnterabschnittChar">
    <w:name w:val="_?_.___ H'Pos Unterabschnitt Char"/>
    <w:link w:val="HPosUnterabschnitt"/>
    <w:semiHidden/>
    <w:locked/>
    <w:rsid w:val="00AE01CF"/>
    <w:rPr>
      <w:rFonts w:ascii="Arial" w:hAnsi="Arial" w:cs="Arial"/>
      <w:b/>
    </w:rPr>
  </w:style>
  <w:style w:type="paragraph" w:customStyle="1" w:styleId="HPosUnterabschnitt">
    <w:name w:val="_?_.___ H'Pos Unterabschnitt"/>
    <w:basedOn w:val="HPosAbschnitt"/>
    <w:link w:val="HPosUnterabschnittChar"/>
    <w:semiHidden/>
    <w:rsid w:val="00AE01CF"/>
    <w:pPr>
      <w:spacing w:before="360"/>
      <w:ind w:left="992" w:hanging="992"/>
      <w:outlineLvl w:val="1"/>
    </w:pPr>
    <w:rPr>
      <w:bCs w:val="0"/>
      <w:sz w:val="20"/>
      <w:lang w:eastAsia="de-CH"/>
    </w:rPr>
  </w:style>
  <w:style w:type="paragraph" w:customStyle="1" w:styleId="FormatvorlageHPosUnterabschnittFett">
    <w:name w:val="Formatvorlage _?_.___ H'Pos Unterabschnitt + Fett"/>
    <w:basedOn w:val="HPosUnterabschnitt"/>
    <w:rsid w:val="00AE01CF"/>
    <w:rPr>
      <w:b w:val="0"/>
      <w:bCs/>
    </w:rPr>
  </w:style>
  <w:style w:type="character" w:customStyle="1" w:styleId="HPosChar">
    <w:name w:val="__?.___ H'Pos Char"/>
    <w:link w:val="HPos"/>
    <w:locked/>
    <w:rsid w:val="00AE01CF"/>
    <w:rPr>
      <w:rFonts w:ascii="Arial" w:hAnsi="Arial" w:cs="Arial"/>
      <w:bCs/>
      <w:sz w:val="24"/>
      <w:lang w:eastAsia="de-DE"/>
    </w:rPr>
  </w:style>
  <w:style w:type="paragraph" w:customStyle="1" w:styleId="HPos">
    <w:name w:val="__?.___ H'Pos"/>
    <w:basedOn w:val="HPosUnterabschnitt"/>
    <w:link w:val="HPosChar"/>
    <w:rsid w:val="00AE01CF"/>
    <w:pPr>
      <w:tabs>
        <w:tab w:val="left" w:pos="0"/>
      </w:tabs>
      <w:spacing w:before="240"/>
      <w:ind w:hanging="1219"/>
    </w:pPr>
    <w:rPr>
      <w:b w:val="0"/>
      <w:bCs/>
      <w:sz w:val="24"/>
      <w:lang w:eastAsia="de-DE"/>
    </w:rPr>
  </w:style>
  <w:style w:type="character" w:customStyle="1" w:styleId="UPosGruppeChar">
    <w:name w:val="___.?__ U'Pos Gruppe Char"/>
    <w:link w:val="UPosGruppe"/>
    <w:semiHidden/>
    <w:locked/>
    <w:rsid w:val="00AE01CF"/>
  </w:style>
  <w:style w:type="paragraph" w:customStyle="1" w:styleId="UPosGruppe">
    <w:name w:val="___.?__ U'Pos Gruppe"/>
    <w:basedOn w:val="HPos"/>
    <w:link w:val="UPosGruppeChar"/>
    <w:semiHidden/>
    <w:rsid w:val="00AE01CF"/>
    <w:pPr>
      <w:keepNext w:val="0"/>
      <w:tabs>
        <w:tab w:val="clear" w:pos="0"/>
        <w:tab w:val="left" w:pos="426"/>
      </w:tabs>
      <w:ind w:hanging="992"/>
    </w:pPr>
    <w:rPr>
      <w:rFonts w:ascii="Times New Roman" w:hAnsi="Times New Roman" w:cs="Times New Roman"/>
      <w:bCs w:val="0"/>
      <w:sz w:val="20"/>
      <w:lang w:eastAsia="de-CH"/>
    </w:rPr>
  </w:style>
  <w:style w:type="paragraph" w:customStyle="1" w:styleId="UPosUntergruppe">
    <w:name w:val="___._?_ U'Pos Untergruppe"/>
    <w:basedOn w:val="Standard"/>
    <w:rsid w:val="00AE01CF"/>
    <w:pPr>
      <w:tabs>
        <w:tab w:val="left" w:pos="426"/>
        <w:tab w:val="left" w:pos="993"/>
      </w:tabs>
      <w:overflowPunct w:val="0"/>
      <w:autoSpaceDE w:val="0"/>
      <w:autoSpaceDN w:val="0"/>
      <w:adjustRightInd w:val="0"/>
      <w:spacing w:before="240" w:line="240" w:lineRule="auto"/>
      <w:ind w:left="992" w:hanging="992"/>
    </w:pPr>
    <w:rPr>
      <w:rFonts w:eastAsia="Times New Roman" w:cs="Times New Roman"/>
      <w:spacing w:val="0"/>
      <w:sz w:val="20"/>
      <w:szCs w:val="20"/>
      <w:lang w:eastAsia="de-DE"/>
    </w:rPr>
  </w:style>
  <w:style w:type="paragraph" w:customStyle="1" w:styleId="Aufzhlung1">
    <w:name w:val="Aufzählung 1"/>
    <w:basedOn w:val="Listenabsatz"/>
    <w:uiPriority w:val="2"/>
    <w:qFormat/>
    <w:rsid w:val="00AE01CF"/>
    <w:pPr>
      <w:numPr>
        <w:numId w:val="17"/>
      </w:numPr>
      <w:spacing w:after="80" w:line="270" w:lineRule="atLeast"/>
    </w:pPr>
    <w:rPr>
      <w:rFonts w:ascii="Calibri" w:hAnsi="Calibri" w:cs="System"/>
      <w:bCs/>
      <w:szCs w:val="22"/>
    </w:rPr>
  </w:style>
  <w:style w:type="paragraph" w:customStyle="1" w:styleId="Aufzhlung2">
    <w:name w:val="Aufzählung 2"/>
    <w:basedOn w:val="Aufzhlung1"/>
    <w:uiPriority w:val="2"/>
    <w:rsid w:val="00AE01CF"/>
    <w:pPr>
      <w:numPr>
        <w:ilvl w:val="1"/>
      </w:numPr>
      <w:tabs>
        <w:tab w:val="num" w:pos="360"/>
        <w:tab w:val="num" w:pos="1492"/>
      </w:tabs>
      <w:ind w:left="1492" w:hanging="360"/>
    </w:pPr>
  </w:style>
  <w:style w:type="paragraph" w:customStyle="1" w:styleId="Aufzhlung3">
    <w:name w:val="Aufzählung 3"/>
    <w:basedOn w:val="Aufzhlung1"/>
    <w:uiPriority w:val="2"/>
    <w:rsid w:val="00AE01CF"/>
    <w:pPr>
      <w:numPr>
        <w:ilvl w:val="2"/>
      </w:numPr>
      <w:tabs>
        <w:tab w:val="num" w:pos="360"/>
        <w:tab w:val="num" w:pos="1492"/>
      </w:tabs>
      <w:ind w:left="1492" w:hanging="360"/>
    </w:pPr>
  </w:style>
  <w:style w:type="paragraph" w:customStyle="1" w:styleId="Text65pt">
    <w:name w:val="Text 6.5 pt"/>
    <w:basedOn w:val="Standard"/>
    <w:uiPriority w:val="1"/>
    <w:qFormat/>
    <w:rsid w:val="00AE01CF"/>
    <w:pPr>
      <w:spacing w:after="80" w:line="162" w:lineRule="atLeast"/>
    </w:pPr>
    <w:rPr>
      <w:rFonts w:ascii="Calibri" w:eastAsia="Calibri" w:hAnsi="Calibri" w:cs="System"/>
      <w:bCs/>
      <w:sz w:val="13"/>
      <w:szCs w:val="22"/>
      <w:lang w:val="en-US"/>
    </w:rPr>
  </w:style>
  <w:style w:type="paragraph" w:customStyle="1" w:styleId="Style1">
    <w:name w:val="Style1"/>
    <w:basedOn w:val="Standard"/>
    <w:semiHidden/>
    <w:rsid w:val="00AE01CF"/>
    <w:pPr>
      <w:widowControl w:val="0"/>
      <w:tabs>
        <w:tab w:val="left" w:pos="708"/>
      </w:tabs>
      <w:autoSpaceDE w:val="0"/>
      <w:autoSpaceDN w:val="0"/>
      <w:adjustRightInd w:val="0"/>
      <w:spacing w:line="211" w:lineRule="exact"/>
    </w:pPr>
    <w:rPr>
      <w:rFonts w:eastAsia="Times New Roman" w:cs="Times New Roman"/>
      <w:spacing w:val="0"/>
      <w:sz w:val="24"/>
      <w:szCs w:val="24"/>
      <w:lang w:eastAsia="de-CH"/>
    </w:rPr>
  </w:style>
  <w:style w:type="character" w:customStyle="1" w:styleId="BVEStandardZchn">
    <w:name w:val="BVE_Standard Zchn"/>
    <w:link w:val="BVEStandard"/>
    <w:locked/>
    <w:rsid w:val="00AE01CF"/>
    <w:rPr>
      <w:rFonts w:ascii="Arial" w:hAnsi="Arial" w:cs="Arial"/>
      <w:sz w:val="22"/>
      <w:szCs w:val="24"/>
    </w:rPr>
  </w:style>
  <w:style w:type="paragraph" w:customStyle="1" w:styleId="BVEStandard">
    <w:name w:val="BVE_Standard"/>
    <w:basedOn w:val="Standard"/>
    <w:link w:val="BVEStandardZchn"/>
    <w:rsid w:val="00AE01CF"/>
    <w:pPr>
      <w:tabs>
        <w:tab w:val="left" w:pos="708"/>
      </w:tabs>
      <w:autoSpaceDN w:val="0"/>
      <w:spacing w:line="280" w:lineRule="atLeast"/>
      <w:contextualSpacing/>
    </w:pPr>
    <w:rPr>
      <w:rFonts w:eastAsia="Times New Roman" w:cs="Arial"/>
      <w:spacing w:val="0"/>
      <w:sz w:val="22"/>
      <w:szCs w:val="24"/>
      <w:lang w:eastAsia="de-CH"/>
    </w:rPr>
  </w:style>
  <w:style w:type="paragraph" w:customStyle="1" w:styleId="berschrift1000">
    <w:name w:val="Überschrift 1 000"/>
    <w:basedOn w:val="berschrift1"/>
    <w:rsid w:val="00AE01CF"/>
    <w:pPr>
      <w:numPr>
        <w:numId w:val="0"/>
      </w:numPr>
    </w:pPr>
  </w:style>
  <w:style w:type="character" w:styleId="Funotenzeichen">
    <w:name w:val="footnote reference"/>
    <w:semiHidden/>
    <w:unhideWhenUsed/>
    <w:rsid w:val="00AE01CF"/>
    <w:rPr>
      <w:vertAlign w:val="superscript"/>
      <w:lang w:val="de-CH"/>
    </w:rPr>
  </w:style>
  <w:style w:type="character" w:customStyle="1" w:styleId="FontStyle12">
    <w:name w:val="Font Style12"/>
    <w:rsid w:val="00AE01CF"/>
    <w:rPr>
      <w:rFonts w:ascii="Arial" w:hAnsi="Arial" w:cs="Arial" w:hint="default"/>
      <w:color w:val="000000"/>
      <w:sz w:val="18"/>
      <w:szCs w:val="18"/>
      <w:lang w:val="de-CH"/>
    </w:rPr>
  </w:style>
  <w:style w:type="table" w:styleId="TabellemithellemGitternetz">
    <w:name w:val="Grid Table Light"/>
    <w:basedOn w:val="NormaleTabelle"/>
    <w:uiPriority w:val="40"/>
    <w:rsid w:val="00AE01C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BETabelle1">
    <w:name w:val="BE: Tabelle 1"/>
    <w:basedOn w:val="NormaleTabelle"/>
    <w:uiPriority w:val="99"/>
    <w:rsid w:val="00AE01CF"/>
    <w:rPr>
      <w:rFonts w:asciiTheme="minorHAnsi" w:eastAsiaTheme="minorHAnsi" w:hAnsiTheme="minorHAnsi" w:cs="font1482"/>
      <w:sz w:val="17"/>
      <w:szCs w:val="22"/>
      <w:lang w:eastAsia="en-US"/>
    </w:rPr>
    <w:tblPr>
      <w:tblInd w:w="0" w:type="nil"/>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szCs w:val="13"/>
      </w:rPr>
      <w:tblPr/>
      <w:tcPr>
        <w:tcBorders>
          <w:top w:val="nil"/>
          <w:left w:val="nil"/>
          <w:bottom w:val="single" w:sz="2" w:space="0" w:color="auto"/>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bvd.be.ch/content/dam/bvd/dokumente/de/tba/dienstleistungen-strassen-und-verkehr/planerkoffer-kantonsstrassen-pkks/btd-6-kunstbauten/btd-ks-6-10-01-vorgaben-tiefbaubetone-kunstbauten.pdf" TargetMode="External"/><Relationship Id="rId39" Type="http://schemas.openxmlformats.org/officeDocument/2006/relationships/hyperlink" Target="https://www.weu.be.ch/content/dam/weu/dokumente/lanat/de/umwelt/boden/bodenschutz-beim-bauen/bodenschutz-bei-bauvorhaben/Richtlinien%20zum%20Schutz%20des%20Bodens%20f%C3%BCr%20Linienbaustellen%20mit%20Schema.pdf" TargetMode="External"/><Relationship Id="rId3" Type="http://schemas.openxmlformats.org/officeDocument/2006/relationships/customXml" Target="../customXml/item3.xml"/><Relationship Id="rId21" Type="http://schemas.openxmlformats.org/officeDocument/2006/relationships/hyperlink" Target="https://da7.decisionadvisor.ch/" TargetMode="External"/><Relationship Id="rId34" Type="http://schemas.openxmlformats.org/officeDocument/2006/relationships/hyperlink" Target="https://www.bvd.be.ch/content/dam/bvd/dokumente/de/awa/wasser/gew%C3%A4sserschutz/grundwasserschutz/merkblatt-allgemeine-auflagen-zone-s.pdf" TargetMode="External"/><Relationship Id="rId42" Type="http://schemas.openxmlformats.org/officeDocument/2006/relationships/hyperlink" Target="https://www.weu.be.ch/content/dam/weu/dokumente/lanat/de/umwelt/boden/bodenschutz-beim-bauen/boderaufwertung/lanat-merkblatt-terrainveraenderungen-de.pdf" TargetMode="External"/><Relationship Id="rId47"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bvd.be.ch/content/dam/bvd/dokumente/de/awa/umwelt/abfall/rc-baustoffe-verwendungsempfehlungen.pdf" TargetMode="External"/><Relationship Id="rId33" Type="http://schemas.openxmlformats.org/officeDocument/2006/relationships/hyperlink" Target="https://www.bvd.be.ch/content/dam/bvd/dokumente/de/awa/wasser/gew%C3%A4sserschutz/grundwasserschutz/merkblatt-bauten-im-grundwasser-und-grundwasserabsenkungen.pdf" TargetMode="External"/><Relationship Id="rId38" Type="http://schemas.openxmlformats.org/officeDocument/2006/relationships/hyperlink" Target="https://www.bafu.admin.ch/bafu/de/home/themen/boden/publikationen-studien/publikationen/boden-und-bauen.html"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simap.ch" TargetMode="External"/><Relationship Id="rId29" Type="http://schemas.openxmlformats.org/officeDocument/2006/relationships/hyperlink" Target="https://www.bafu.admin.ch/bafu/de/home/themen/luft/publikationen-studien/publikationen/luftreinhaltung-auf-baustellen.html" TargetMode="External"/><Relationship Id="rId41" Type="http://schemas.openxmlformats.org/officeDocument/2006/relationships/hyperlink" Target="https://www.weu.be.ch/content/dam/weu/dokumente/lanat/de/umwelt/boden/bodenschutz-beim-bauen/boderaufwertung/lanat-merkblatt-folgebewirtschaftung-de.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4.png"/><Relationship Id="rId32" Type="http://schemas.openxmlformats.org/officeDocument/2006/relationships/hyperlink" Target="https://www.bvd.be.ch/content/dam/bvd/dokumente/de/awa/wasser/abwasserentsorgung/industrie--und-gewerbeabwasser/merkblatt-baustellen.pdf" TargetMode="External"/><Relationship Id="rId37" Type="http://schemas.openxmlformats.org/officeDocument/2006/relationships/hyperlink" Target="https://www.bafu.admin.ch/bafu/de/home/themen/boden/publikationen-studien/publikationen/vollzugshilfe-bodenschutz-beim-bauen.html" TargetMode="External"/><Relationship Id="rId40" Type="http://schemas.openxmlformats.org/officeDocument/2006/relationships/hyperlink" Target="https://www.bafu.admin.ch/bafu/de/home/themen/boden/publikationen-studien/publikationen/modul-verwertungseignung-von-boden.html"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hyperlink" Target="https://www.bvd.be.ch/content/dam/bvd/dokumente/de/awa/wasser/abwasserentsorgung/industrie--und-gewerbeabwasser/merkblatt-baustellen.pdf" TargetMode="External"/><Relationship Id="rId36" Type="http://schemas.openxmlformats.org/officeDocument/2006/relationships/hyperlink" Target="https://www.weu.be.ch/content/dam/weu/dokumente/lanat/de/fischerei/naturnahe-lebensraeume/merkblatt-fischschutz-auf-baustellen-de.pdf" TargetMode="External"/><Relationship Id="rId10" Type="http://schemas.openxmlformats.org/officeDocument/2006/relationships/webSettings" Target="webSettings.xml"/><Relationship Id="rId19" Type="http://schemas.openxmlformats.org/officeDocument/2006/relationships/hyperlink" Target="https://www.kbob.admin.ch/dam/kbob/de/dokumente/20201209%20KBOB%20EM%202021-3%20Nachhaltiges%20Beschaffen%20im%20Bau%20-%20Teil%20Infrastruktur%20Publikation%20V1.0%20d.pdf.download.pdf/20201209%20KBOB%20EM%202021-3%20Nachhaltiges%20Beschaffen%20im%20Bau%20-%20Teil%20Infrastruktur%20Publikation%20V1.0%20d.pdf" TargetMode="External"/><Relationship Id="rId31" Type="http://schemas.openxmlformats.org/officeDocument/2006/relationships/hyperlink" Target="https://www.bafu.admin.ch/bafu/de/home/themen/laerm/fachinformationen/laermbelastung/grenzwerte-fuer-laerm/emissionsgrenzwerte-fuer-laerm.html" TargetMode="External"/><Relationship Id="rId44"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hyperlink" Target="https://www.bvd.be.ch/content/dam/bvd/dokumente/de/tba/dienstleistungen-strassen-und-verkehr/planerkoffer-kantonsstrassen-pkks/btd-6-kunstbauten/btd-ks-6-10-01-vorgaben-tiefbaubetone-kunstbauten.pdf" TargetMode="External"/><Relationship Id="rId30" Type="http://schemas.openxmlformats.org/officeDocument/2006/relationships/hyperlink" Target="https://www.bafu.admin.ch/bafu/de/home/themen/laerm/publikationen-studien/publikationen/baulaerm-richtlinie.html" TargetMode="External"/><Relationship Id="rId35" Type="http://schemas.openxmlformats.org/officeDocument/2006/relationships/hyperlink" Target="https://www.bauen.dij.be.ch/content/dam/bvd/dokumente/de/awa/wasser/abwasserentsorgung/grundst%C3%BCcksentw%C3%A4sserung/versickerung/generelle-beurteilung-versickerungsanlagen-2021.pdf" TargetMode="External"/><Relationship Id="rId43"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www.sa-intl.org/sa8000" TargetMode="External"/><Relationship Id="rId2" Type="http://schemas.openxmlformats.org/officeDocument/2006/relationships/hyperlink" Target="http://fairstone.win--win.de/" TargetMode="External"/><Relationship Id="rId1" Type="http://schemas.openxmlformats.org/officeDocument/2006/relationships/hyperlink" Target="http://www.xertifix.de/siegel/10schritte/" TargetMode="External"/><Relationship Id="rId4" Type="http://schemas.openxmlformats.org/officeDocument/2006/relationships/hyperlink" Target="http://www.ethicaltrad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B92333D293452AA86CE7022C3F4569"/>
        <w:category>
          <w:name w:val="Allgemein"/>
          <w:gallery w:val="placeholder"/>
        </w:category>
        <w:types>
          <w:type w:val="bbPlcHdr"/>
        </w:types>
        <w:behaviors>
          <w:behavior w:val="content"/>
        </w:behaviors>
        <w:guid w:val="{CA0B6153-FB0D-46A0-8E93-C60AB6A6C9DC}"/>
      </w:docPartPr>
      <w:docPartBody>
        <w:p w:rsidR="00093ED4" w:rsidRDefault="00093ED4">
          <w:pPr>
            <w:pStyle w:val="72B92333D293452AA86CE7022C3F4569"/>
          </w:pPr>
          <w:r>
            <w:rPr>
              <w:rStyle w:val="Platzhaltertext"/>
            </w:rPr>
            <w:t>....................</w:t>
          </w:r>
        </w:p>
      </w:docPartBody>
    </w:docPart>
    <w:docPart>
      <w:docPartPr>
        <w:name w:val="2BC7C48B668F48E4A80A369B7DD94369"/>
        <w:category>
          <w:name w:val="Allgemein"/>
          <w:gallery w:val="placeholder"/>
        </w:category>
        <w:types>
          <w:type w:val="bbPlcHdr"/>
        </w:types>
        <w:behaviors>
          <w:behavior w:val="content"/>
        </w:behaviors>
        <w:guid w:val="{B351382F-9A6E-4EC9-B82A-0C2BE128728D}"/>
      </w:docPartPr>
      <w:docPartBody>
        <w:p w:rsidR="00093ED4" w:rsidRDefault="00093ED4">
          <w:pPr>
            <w:pStyle w:val="2BC7C48B668F48E4A80A369B7DD94369"/>
          </w:pPr>
          <w:r>
            <w:rPr>
              <w:rStyle w:val="Platzhaltertext"/>
            </w:rPr>
            <w:t>....................</w:t>
          </w:r>
        </w:p>
      </w:docPartBody>
    </w:docPart>
    <w:docPart>
      <w:docPartPr>
        <w:name w:val="CF58ED2608C346EFB86A6C007998F7D2"/>
        <w:category>
          <w:name w:val="Allgemein"/>
          <w:gallery w:val="placeholder"/>
        </w:category>
        <w:types>
          <w:type w:val="bbPlcHdr"/>
        </w:types>
        <w:behaviors>
          <w:behavior w:val="content"/>
        </w:behaviors>
        <w:guid w:val="{74917067-E5C0-4456-BBDB-9B78E848290C}"/>
      </w:docPartPr>
      <w:docPartBody>
        <w:p w:rsidR="00093ED4" w:rsidRDefault="00093ED4">
          <w:pPr>
            <w:pStyle w:val="CF58ED2608C346EFB86A6C007998F7D2"/>
          </w:pPr>
          <w:r>
            <w:rPr>
              <w:rStyle w:val="Platzhaltertext"/>
            </w:rPr>
            <w:t>....................</w:t>
          </w:r>
        </w:p>
      </w:docPartBody>
    </w:docPart>
    <w:docPart>
      <w:docPartPr>
        <w:name w:val="8596EB8EB12741BD96DD9464CC2F7B3F"/>
        <w:category>
          <w:name w:val="Allgemein"/>
          <w:gallery w:val="placeholder"/>
        </w:category>
        <w:types>
          <w:type w:val="bbPlcHdr"/>
        </w:types>
        <w:behaviors>
          <w:behavior w:val="content"/>
        </w:behaviors>
        <w:guid w:val="{4950CD24-091A-4073-924F-424D268249C3}"/>
      </w:docPartPr>
      <w:docPartBody>
        <w:p w:rsidR="00093ED4" w:rsidRDefault="00093ED4">
          <w:pPr>
            <w:pStyle w:val="8596EB8EB12741BD96DD9464CC2F7B3F"/>
          </w:pPr>
          <w:r>
            <w:rPr>
              <w:rStyle w:val="Platzhaltertext"/>
            </w:rPr>
            <w:t>....................</w:t>
          </w:r>
        </w:p>
      </w:docPartBody>
    </w:docPart>
    <w:docPart>
      <w:docPartPr>
        <w:name w:val="74B6DCB6771E40DCAB337D8EAD0AD234"/>
        <w:category>
          <w:name w:val="Allgemein"/>
          <w:gallery w:val="placeholder"/>
        </w:category>
        <w:types>
          <w:type w:val="bbPlcHdr"/>
        </w:types>
        <w:behaviors>
          <w:behavior w:val="content"/>
        </w:behaviors>
        <w:guid w:val="{193DF4C5-AACC-409F-A0E1-2C0584C1B7E6}"/>
      </w:docPartPr>
      <w:docPartBody>
        <w:p w:rsidR="00093ED4" w:rsidRDefault="00093ED4">
          <w:pPr>
            <w:pStyle w:val="74B6DCB6771E40DCAB337D8EAD0AD234"/>
          </w:pPr>
          <w:r>
            <w:rPr>
              <w:rStyle w:val="Platzhaltertext"/>
            </w:rPr>
            <w:t>....................</w:t>
          </w:r>
        </w:p>
      </w:docPartBody>
    </w:docPart>
    <w:docPart>
      <w:docPartPr>
        <w:name w:val="CF815A1BD8EB490FAA537EC46052F461"/>
        <w:category>
          <w:name w:val="Allgemein"/>
          <w:gallery w:val="placeholder"/>
        </w:category>
        <w:types>
          <w:type w:val="bbPlcHdr"/>
        </w:types>
        <w:behaviors>
          <w:behavior w:val="content"/>
        </w:behaviors>
        <w:guid w:val="{024EDD7C-BB0A-4E58-BBC1-E08CF962ACEE}"/>
      </w:docPartPr>
      <w:docPartBody>
        <w:p w:rsidR="00093ED4" w:rsidRDefault="00093ED4">
          <w:pPr>
            <w:pStyle w:val="CF815A1BD8EB490FAA537EC46052F461"/>
          </w:pPr>
          <w:r>
            <w:rPr>
              <w:rStyle w:val="Platzhaltertext"/>
            </w:rPr>
            <w:t>....................</w:t>
          </w:r>
        </w:p>
      </w:docPartBody>
    </w:docPart>
    <w:docPart>
      <w:docPartPr>
        <w:name w:val="C0E58D0BE58747628A6709C0D3928B9F"/>
        <w:category>
          <w:name w:val="Allgemein"/>
          <w:gallery w:val="placeholder"/>
        </w:category>
        <w:types>
          <w:type w:val="bbPlcHdr"/>
        </w:types>
        <w:behaviors>
          <w:behavior w:val="content"/>
        </w:behaviors>
        <w:guid w:val="{D399ACD6-CC4F-44F4-8B9E-BCEDA2C977B4}"/>
      </w:docPartPr>
      <w:docPartBody>
        <w:p w:rsidR="00093ED4" w:rsidRDefault="00093ED4">
          <w:pPr>
            <w:pStyle w:val="C0E58D0BE58747628A6709C0D3928B9F"/>
          </w:pPr>
          <w:r>
            <w:rPr>
              <w:rStyle w:val="Platzhaltertext"/>
            </w:rPr>
            <w:t>....................</w:t>
          </w:r>
        </w:p>
      </w:docPartBody>
    </w:docPart>
    <w:docPart>
      <w:docPartPr>
        <w:name w:val="DC1F4DE280A14066AB40637A11292DF0"/>
        <w:category>
          <w:name w:val="Allgemein"/>
          <w:gallery w:val="placeholder"/>
        </w:category>
        <w:types>
          <w:type w:val="bbPlcHdr"/>
        </w:types>
        <w:behaviors>
          <w:behavior w:val="content"/>
        </w:behaviors>
        <w:guid w:val="{59D5B318-7B3B-44F3-8E4D-76619A6F4D65}"/>
      </w:docPartPr>
      <w:docPartBody>
        <w:p w:rsidR="00093ED4" w:rsidRDefault="00093ED4">
          <w:pPr>
            <w:pStyle w:val="DC1F4DE280A14066AB40637A11292DF0"/>
          </w:pPr>
          <w:r>
            <w:rPr>
              <w:rStyle w:val="Platzhaltertext"/>
            </w:rPr>
            <w:t>....................</w:t>
          </w:r>
        </w:p>
      </w:docPartBody>
    </w:docPart>
    <w:docPart>
      <w:docPartPr>
        <w:name w:val="2837D88F965E461087A9F8ED25E75275"/>
        <w:category>
          <w:name w:val="Allgemein"/>
          <w:gallery w:val="placeholder"/>
        </w:category>
        <w:types>
          <w:type w:val="bbPlcHdr"/>
        </w:types>
        <w:behaviors>
          <w:behavior w:val="content"/>
        </w:behaviors>
        <w:guid w:val="{034A787E-5F2F-484A-B698-6D61527AE941}"/>
      </w:docPartPr>
      <w:docPartBody>
        <w:p w:rsidR="00093ED4" w:rsidRDefault="00093ED4">
          <w:pPr>
            <w:pStyle w:val="2837D88F965E461087A9F8ED25E75275"/>
          </w:pPr>
          <w:r>
            <w:rPr>
              <w:rStyle w:val="Platzhaltertext"/>
            </w:rPr>
            <w:t>....................</w:t>
          </w:r>
        </w:p>
      </w:docPartBody>
    </w:docPart>
    <w:docPart>
      <w:docPartPr>
        <w:name w:val="071D722B15EA47CAB626773EB47DD756"/>
        <w:category>
          <w:name w:val="Allgemein"/>
          <w:gallery w:val="placeholder"/>
        </w:category>
        <w:types>
          <w:type w:val="bbPlcHdr"/>
        </w:types>
        <w:behaviors>
          <w:behavior w:val="content"/>
        </w:behaviors>
        <w:guid w:val="{C5DFB881-4324-4CED-BD4E-092F4B1E18F6}"/>
      </w:docPartPr>
      <w:docPartBody>
        <w:p w:rsidR="00093ED4" w:rsidRDefault="00093ED4">
          <w:pPr>
            <w:pStyle w:val="071D722B15EA47CAB626773EB47DD756"/>
          </w:pPr>
          <w:r>
            <w:rPr>
              <w:rStyle w:val="Platzhaltertext"/>
            </w:rPr>
            <w:t>....................</w:t>
          </w:r>
        </w:p>
      </w:docPartBody>
    </w:docPart>
    <w:docPart>
      <w:docPartPr>
        <w:name w:val="DD835B50A5004DF1A206C17BEF5C2BC7"/>
        <w:category>
          <w:name w:val="Allgemein"/>
          <w:gallery w:val="placeholder"/>
        </w:category>
        <w:types>
          <w:type w:val="bbPlcHdr"/>
        </w:types>
        <w:behaviors>
          <w:behavior w:val="content"/>
        </w:behaviors>
        <w:guid w:val="{A3CB96CD-5A85-4F71-B887-0202A2B13EB3}"/>
      </w:docPartPr>
      <w:docPartBody>
        <w:p w:rsidR="00093ED4" w:rsidRDefault="00093ED4">
          <w:pPr>
            <w:pStyle w:val="DD835B50A5004DF1A206C17BEF5C2BC7"/>
          </w:pPr>
          <w:r>
            <w:rPr>
              <w:rStyle w:val="Platzhaltertext"/>
            </w:rPr>
            <w:t>....................</w:t>
          </w:r>
        </w:p>
      </w:docPartBody>
    </w:docPart>
    <w:docPart>
      <w:docPartPr>
        <w:name w:val="3AC085C3FBBF4A7684D0776068894A8D"/>
        <w:category>
          <w:name w:val="Allgemein"/>
          <w:gallery w:val="placeholder"/>
        </w:category>
        <w:types>
          <w:type w:val="bbPlcHdr"/>
        </w:types>
        <w:behaviors>
          <w:behavior w:val="content"/>
        </w:behaviors>
        <w:guid w:val="{B08E719F-FC3A-4767-9EF1-BEF6A694A1FB}"/>
      </w:docPartPr>
      <w:docPartBody>
        <w:p w:rsidR="00093ED4" w:rsidRDefault="00093ED4">
          <w:pPr>
            <w:pStyle w:val="3AC085C3FBBF4A7684D0776068894A8D"/>
          </w:pPr>
          <w:r>
            <w:rPr>
              <w:rStyle w:val="Platzhaltertext"/>
            </w:rPr>
            <w:t>....................</w:t>
          </w:r>
        </w:p>
      </w:docPartBody>
    </w:docPart>
    <w:docPart>
      <w:docPartPr>
        <w:name w:val="610C35C8DD574A0FA54AD02FF4851BC0"/>
        <w:category>
          <w:name w:val="Allgemein"/>
          <w:gallery w:val="placeholder"/>
        </w:category>
        <w:types>
          <w:type w:val="bbPlcHdr"/>
        </w:types>
        <w:behaviors>
          <w:behavior w:val="content"/>
        </w:behaviors>
        <w:guid w:val="{9C658193-6EA4-4D93-8B7F-FE77C1FC1C21}"/>
      </w:docPartPr>
      <w:docPartBody>
        <w:p w:rsidR="00093ED4" w:rsidRDefault="00093ED4">
          <w:pPr>
            <w:pStyle w:val="610C35C8DD574A0FA54AD02FF4851BC0"/>
          </w:pPr>
          <w:r>
            <w:rPr>
              <w:rStyle w:val="Platzhalt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stem">
    <w:altName w:val="Calibri"/>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ED4"/>
    <w:rsid w:val="00093ED4"/>
    <w:rsid w:val="0017258E"/>
    <w:rsid w:val="0095354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style>
  <w:style w:type="paragraph" w:customStyle="1" w:styleId="72B92333D293452AA86CE7022C3F4569">
    <w:name w:val="72B92333D293452AA86CE7022C3F4569"/>
  </w:style>
  <w:style w:type="paragraph" w:customStyle="1" w:styleId="2BC7C48B668F48E4A80A369B7DD94369">
    <w:name w:val="2BC7C48B668F48E4A80A369B7DD94369"/>
  </w:style>
  <w:style w:type="paragraph" w:customStyle="1" w:styleId="CF58ED2608C346EFB86A6C007998F7D2">
    <w:name w:val="CF58ED2608C346EFB86A6C007998F7D2"/>
  </w:style>
  <w:style w:type="paragraph" w:customStyle="1" w:styleId="8596EB8EB12741BD96DD9464CC2F7B3F">
    <w:name w:val="8596EB8EB12741BD96DD9464CC2F7B3F"/>
  </w:style>
  <w:style w:type="paragraph" w:customStyle="1" w:styleId="74B6DCB6771E40DCAB337D8EAD0AD234">
    <w:name w:val="74B6DCB6771E40DCAB337D8EAD0AD234"/>
  </w:style>
  <w:style w:type="paragraph" w:customStyle="1" w:styleId="CF815A1BD8EB490FAA537EC46052F461">
    <w:name w:val="CF815A1BD8EB490FAA537EC46052F461"/>
  </w:style>
  <w:style w:type="paragraph" w:customStyle="1" w:styleId="C0E58D0BE58747628A6709C0D3928B9F">
    <w:name w:val="C0E58D0BE58747628A6709C0D3928B9F"/>
  </w:style>
  <w:style w:type="paragraph" w:customStyle="1" w:styleId="DC1F4DE280A14066AB40637A11292DF0">
    <w:name w:val="DC1F4DE280A14066AB40637A11292DF0"/>
  </w:style>
  <w:style w:type="paragraph" w:customStyle="1" w:styleId="2837D88F965E461087A9F8ED25E75275">
    <w:name w:val="2837D88F965E461087A9F8ED25E75275"/>
  </w:style>
  <w:style w:type="paragraph" w:customStyle="1" w:styleId="071D722B15EA47CAB626773EB47DD756">
    <w:name w:val="071D722B15EA47CAB626773EB47DD756"/>
  </w:style>
  <w:style w:type="paragraph" w:customStyle="1" w:styleId="DD835B50A5004DF1A206C17BEF5C2BC7">
    <w:name w:val="DD835B50A5004DF1A206C17BEF5C2BC7"/>
  </w:style>
  <w:style w:type="paragraph" w:customStyle="1" w:styleId="3AC085C3FBBF4A7684D0776068894A8D">
    <w:name w:val="3AC085C3FBBF4A7684D0776068894A8D"/>
  </w:style>
  <w:style w:type="paragraph" w:customStyle="1" w:styleId="610C35C8DD574A0FA54AD02FF4851BC0">
    <w:name w:val="610C35C8DD574A0FA54AD02FF4851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Formulas">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</officeatwork>
</file>

<file path=customXml/item2.xml><?xml version="1.0" encoding="utf-8"?>
<officeatwork xmlns="http://schemas.officeatwork.com/Media"/>
</file>

<file path=customXml/item3.xml><?xml version="1.0" encoding="utf-8"?>
<officeatwork xmlns="http://schemas.officeatwork.com/Document">eNp7v3u/jUt+cmlual6JnU1wfk5pSWZ+nmeKnY0+MscnMS+9NDE91c7IwNTURh/OtQnLTC0HqoVQAUCh4NSc1GSgUfooHLgVAFOAKK8=</officeatwork>
</file>

<file path=customXml/item4.xml><?xml version="1.0" encoding="utf-8"?>
<officeatwork xmlns="http://schemas.officeatwork.com/MasterProperties">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</officeatwork>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officeatwork xmlns="http://schemas.officeatwork.com/CustomXMLPart">
  <Doc.Text>[Text]</Doc.Text>
  <Doc.DMS>​</Doc.DMS>
  <Doc.DMSOLD>DMS #</Doc.DMSOLD>
  <Organisation.Direktion>Bau- und Verkehrsdirektion
Tiefbauamt</Organisation.Direktion>
  <Organisation.Adresse>Reiterstrasse 11
3013 Bern
+41 31 633 35 11</Organisation.Adresse>
</officeatwork>
</file>

<file path=customXml/itemProps1.xml><?xml version="1.0" encoding="utf-8"?>
<ds:datastoreItem xmlns:ds="http://schemas.openxmlformats.org/officeDocument/2006/customXml" ds:itemID="{8AF1E9E9-82D6-43AA-ACE6-CAA76053593D}">
  <ds:schemaRefs>
    <ds:schemaRef ds:uri="http://schemas.officeatwork.com/Formulas"/>
  </ds:schemaRefs>
</ds:datastoreItem>
</file>

<file path=customXml/itemProps2.xml><?xml version="1.0" encoding="utf-8"?>
<ds:datastoreItem xmlns:ds="http://schemas.openxmlformats.org/officeDocument/2006/customXml" ds:itemID="{C81EC087-96DB-474A-A01A-4BDD05888DCA}">
  <ds:schemaRefs>
    <ds:schemaRef ds:uri="http://schemas.officeatwork.com/Media"/>
  </ds:schemaRefs>
</ds:datastoreItem>
</file>

<file path=customXml/itemProps3.xml><?xml version="1.0" encoding="utf-8"?>
<ds:datastoreItem xmlns:ds="http://schemas.openxmlformats.org/officeDocument/2006/customXml" ds:itemID="{AE70AF94-5E7E-4FB3-966F-0EB23879F520}">
  <ds:schemaRefs>
    <ds:schemaRef ds:uri="http://schemas.officeatwork.com/Document"/>
  </ds:schemaRefs>
</ds:datastoreItem>
</file>

<file path=customXml/itemProps4.xml><?xml version="1.0" encoding="utf-8"?>
<ds:datastoreItem xmlns:ds="http://schemas.openxmlformats.org/officeDocument/2006/customXml" ds:itemID="{C029284A-20FA-40F9-BD60-976A94830A3C}">
  <ds:schemaRefs>
    <ds:schemaRef ds:uri="http://schemas.officeatwork.com/MasterProperties"/>
  </ds:schemaRefs>
</ds:datastoreItem>
</file>

<file path=customXml/itemProps5.xml><?xml version="1.0" encoding="utf-8"?>
<ds:datastoreItem xmlns:ds="http://schemas.openxmlformats.org/officeDocument/2006/customXml" ds:itemID="{4D624628-BE83-4622-8B35-5EDD4F8BC6DC}">
  <ds:schemaRefs>
    <ds:schemaRef ds:uri="http://schemas.openxmlformats.org/officeDocument/2006/bibliography"/>
  </ds:schemaRefs>
</ds:datastoreItem>
</file>

<file path=customXml/itemProps6.xml><?xml version="1.0" encoding="utf-8"?>
<ds:datastoreItem xmlns:ds="http://schemas.openxmlformats.org/officeDocument/2006/customXml" ds:itemID="{EF4FF3E5-9E87-4DF9-89A6-16B6D7475CAE}">
  <ds:schemaRefs>
    <ds:schemaRef ds:uri="http://schemas.officeatwork.com/CustomXMLPart"/>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8911</Words>
  <Characters>77662</Characters>
  <Application>Microsoft Office Word</Application>
  <DocSecurity>0</DocSecurity>
  <Lines>647</Lines>
  <Paragraphs>172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Kerényi Brigitte, BVD-TBA-DLZ</dc:creator>
  <cp:keywords/>
  <dc:description/>
  <cp:lastModifiedBy>Kerényi Brigitte, BVD-TBA-DLZ</cp:lastModifiedBy>
  <cp:revision>2</cp:revision>
  <dcterms:created xsi:type="dcterms:W3CDTF">2025-02-25T13:24:00Z</dcterms:created>
  <dcterms:modified xsi:type="dcterms:W3CDTF">2025-03-31T09:04:00Z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MIdata.Dok_Laufnummer">
    <vt:lpwstr/>
  </property>
  <property fmtid="{D5CDD505-2E9C-101B-9397-08002B2CF9AE}" pid="3" name="CMIdata.G_Signatur">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Beilagen">
    <vt:lpwstr/>
  </property>
  <property fmtid="{D5CDD505-2E9C-101B-9397-08002B2CF9AE}" pid="8" name="CustomField.DropDown">
    <vt:lpwstr/>
  </property>
  <property fmtid="{D5CDD505-2E9C-101B-9397-08002B2CF9AE}" pid="9" name="CustomField.Kopiean">
    <vt:lpwstr/>
  </property>
  <property fmtid="{D5CDD505-2E9C-101B-9397-08002B2CF9AE}" pid="10" name="CustomField.Referenznummer">
    <vt:lpwstr/>
  </property>
  <property fmtid="{D5CDD505-2E9C-101B-9397-08002B2CF9AE}" pid="11" name="DMS.Amt">
    <vt:lpwstr/>
  </property>
  <property fmtid="{D5CDD505-2E9C-101B-9397-08002B2CF9AE}" pid="12" name="DMS.AmtID">
    <vt:lpwstr/>
  </property>
  <property fmtid="{D5CDD505-2E9C-101B-9397-08002B2CF9AE}" pid="13" name="DMS.Autor">
    <vt:lpwstr/>
  </property>
  <property fmtid="{D5CDD505-2E9C-101B-9397-08002B2CF9AE}" pid="14" name="DMS.Bibliothek">
    <vt:lpwstr/>
  </property>
  <property fmtid="{D5CDD505-2E9C-101B-9397-08002B2CF9AE}" pid="15" name="DMS.Direktion">
    <vt:lpwstr/>
  </property>
  <property fmtid="{D5CDD505-2E9C-101B-9397-08002B2CF9AE}" pid="16" name="DMS.DirektionID">
    <vt:lpwstr/>
  </property>
  <property fmtid="{D5CDD505-2E9C-101B-9397-08002B2CF9AE}" pid="17" name="DMS.DocNr">
    <vt:lpwstr/>
  </property>
  <property fmtid="{D5CDD505-2E9C-101B-9397-08002B2CF9AE}" pid="18" name="DMS.DokName">
    <vt:lpwstr/>
  </property>
  <property fmtid="{D5CDD505-2E9C-101B-9397-08002B2CF9AE}" pid="19" name="DMS.DokStatus">
    <vt:lpwstr/>
  </property>
  <property fmtid="{D5CDD505-2E9C-101B-9397-08002B2CF9AE}" pid="20" name="DMS.DokTyp">
    <vt:lpwstr/>
  </property>
  <property fmtid="{D5CDD505-2E9C-101B-9397-08002B2CF9AE}" pid="21" name="DMS.DokTypID">
    <vt:lpwstr/>
  </property>
  <property fmtid="{D5CDD505-2E9C-101B-9397-08002B2CF9AE}" pid="22" name="DMS.Erstellt">
    <vt:lpwstr/>
  </property>
  <property fmtid="{D5CDD505-2E9C-101B-9397-08002B2CF9AE}" pid="23" name="DMS.Gemeinde">
    <vt:lpwstr/>
  </property>
  <property fmtid="{D5CDD505-2E9C-101B-9397-08002B2CF9AE}" pid="24" name="DMS.GemeindeID">
    <vt:lpwstr/>
  </property>
  <property fmtid="{D5CDD505-2E9C-101B-9397-08002B2CF9AE}" pid="25" name="DMS.Geschaeftsjahr">
    <vt:lpwstr/>
  </property>
  <property fmtid="{D5CDD505-2E9C-101B-9397-08002B2CF9AE}" pid="26" name="DMS.Objektnr">
    <vt:lpwstr/>
  </property>
  <property fmtid="{D5CDD505-2E9C-101B-9397-08002B2CF9AE}" pid="27" name="DMS.ObjektnrID">
    <vt:lpwstr/>
  </property>
  <property fmtid="{D5CDD505-2E9C-101B-9397-08002B2CF9AE}" pid="28" name="DMS.OrgEinheit">
    <vt:lpwstr/>
  </property>
  <property fmtid="{D5CDD505-2E9C-101B-9397-08002B2CF9AE}" pid="29" name="DMS.OrgEinheitID">
    <vt:lpwstr/>
  </property>
  <property fmtid="{D5CDD505-2E9C-101B-9397-08002B2CF9AE}" pid="30" name="DMS.Projektnr">
    <vt:lpwstr/>
  </property>
  <property fmtid="{D5CDD505-2E9C-101B-9397-08002B2CF9AE}" pid="31" name="DMS.ProjektnrID">
    <vt:lpwstr/>
  </property>
  <property fmtid="{D5CDD505-2E9C-101B-9397-08002B2CF9AE}" pid="32" name="DMS.ProzessStufe1">
    <vt:lpwstr/>
  </property>
  <property fmtid="{D5CDD505-2E9C-101B-9397-08002B2CF9AE}" pid="33" name="DMS.ProzessStufe1ID">
    <vt:lpwstr/>
  </property>
  <property fmtid="{D5CDD505-2E9C-101B-9397-08002B2CF9AE}" pid="34" name="DMS.ProzessStufe2">
    <vt:lpwstr/>
  </property>
  <property fmtid="{D5CDD505-2E9C-101B-9397-08002B2CF9AE}" pid="35" name="DMS.ProzessStufe2ID">
    <vt:lpwstr/>
  </property>
  <property fmtid="{D5CDD505-2E9C-101B-9397-08002B2CF9AE}" pid="36" name="DMS.ProzessStufe3">
    <vt:lpwstr/>
  </property>
  <property fmtid="{D5CDD505-2E9C-101B-9397-08002B2CF9AE}" pid="37" name="DMS.ProzessStufe3ID">
    <vt:lpwstr/>
  </property>
  <property fmtid="{D5CDD505-2E9C-101B-9397-08002B2CF9AE}" pid="38" name="DMS.RefNr">
    <vt:lpwstr/>
  </property>
  <property fmtid="{D5CDD505-2E9C-101B-9397-08002B2CF9AE}" pid="39" name="DMS.Region">
    <vt:lpwstr/>
  </property>
  <property fmtid="{D5CDD505-2E9C-101B-9397-08002B2CF9AE}" pid="40" name="DMS.RegionID">
    <vt:lpwstr/>
  </property>
  <property fmtid="{D5CDD505-2E9C-101B-9397-08002B2CF9AE}" pid="41" name="DMS.Sprache">
    <vt:lpwstr/>
  </property>
  <property fmtid="{D5CDD505-2E9C-101B-9397-08002B2CF9AE}" pid="42" name="DMS.VersionsNr">
    <vt:lpwstr/>
  </property>
  <property fmtid="{D5CDD505-2E9C-101B-9397-08002B2CF9AE}" pid="43" name="Doc.Beilagen">
    <vt:lpwstr/>
  </property>
  <property fmtid="{D5CDD505-2E9C-101B-9397-08002B2CF9AE}" pid="44" name="Doc.CMIAXIOMA">
    <vt:lpwstr>Geschäft:</vt:lpwstr>
  </property>
  <property fmtid="{D5CDD505-2E9C-101B-9397-08002B2CF9AE}" pid="45" name="Doc.DirectPhone">
    <vt:lpwstr/>
  </property>
  <property fmtid="{D5CDD505-2E9C-101B-9397-08002B2CF9AE}" pid="46" name="Doc.DMS">
    <vt:lpwstr>DMS #</vt:lpwstr>
  </property>
  <property fmtid="{D5CDD505-2E9C-101B-9397-08002B2CF9AE}" pid="47" name="Doc.Dok">
    <vt:lpwstr>Dok:</vt:lpwstr>
  </property>
  <property fmtid="{D5CDD505-2E9C-101B-9397-08002B2CF9AE}" pid="48" name="Doc.Fax">
    <vt:lpwstr/>
  </property>
  <property fmtid="{D5CDD505-2E9C-101B-9397-08002B2CF9AE}" pid="49" name="Doc.From">
    <vt:lpwstr/>
  </property>
  <property fmtid="{D5CDD505-2E9C-101B-9397-08002B2CF9AE}" pid="50" name="Doc.Kopiean">
    <vt:lpwstr/>
  </property>
  <property fmtid="{D5CDD505-2E9C-101B-9397-08002B2CF9AE}" pid="51" name="Doc.Page">
    <vt:lpwstr/>
  </property>
  <property fmtid="{D5CDD505-2E9C-101B-9397-08002B2CF9AE}" pid="52" name="Doc.Subject">
    <vt:lpwstr/>
  </property>
  <property fmtid="{D5CDD505-2E9C-101B-9397-08002B2CF9AE}" pid="53" name="Doc.Telephone">
    <vt:lpwstr/>
  </property>
  <property fmtid="{D5CDD505-2E9C-101B-9397-08002B2CF9AE}" pid="54" name="Doc.Text">
    <vt:lpwstr>[Text]</vt:lpwstr>
  </property>
  <property fmtid="{D5CDD505-2E9C-101B-9397-08002B2CF9AE}" pid="55" name="Doc.Title">
    <vt:lpwstr>Titel</vt:lpwstr>
  </property>
  <property fmtid="{D5CDD505-2E9C-101B-9397-08002B2CF9AE}" pid="56" name="Organisation.AbsenderDirektorin">
    <vt:lpwstr/>
  </property>
  <property fmtid="{D5CDD505-2E9C-101B-9397-08002B2CF9AE}" pid="57" name="Organisation.Address1">
    <vt:lpwstr/>
  </property>
  <property fmtid="{D5CDD505-2E9C-101B-9397-08002B2CF9AE}" pid="58" name="Organisation.Address2">
    <vt:lpwstr/>
  </property>
  <property fmtid="{D5CDD505-2E9C-101B-9397-08002B2CF9AE}" pid="59" name="Organisation.CompanyAbsender">
    <vt:lpwstr/>
  </property>
  <property fmtid="{D5CDD505-2E9C-101B-9397-08002B2CF9AE}" pid="60" name="Organisation.CompanyDe_1">
    <vt:lpwstr/>
  </property>
  <property fmtid="{D5CDD505-2E9C-101B-9397-08002B2CF9AE}" pid="61" name="Organisation.CompanyDe_2">
    <vt:lpwstr/>
  </property>
  <property fmtid="{D5CDD505-2E9C-101B-9397-08002B2CF9AE}" pid="62" name="Organisation.CompanyDe_3">
    <vt:lpwstr/>
  </property>
  <property fmtid="{D5CDD505-2E9C-101B-9397-08002B2CF9AE}" pid="63" name="Organisation.CompanyDe_4">
    <vt:lpwstr/>
  </property>
  <property fmtid="{D5CDD505-2E9C-101B-9397-08002B2CF9AE}" pid="64" name="Organisation.CompanyFr_1">
    <vt:lpwstr/>
  </property>
  <property fmtid="{D5CDD505-2E9C-101B-9397-08002B2CF9AE}" pid="65" name="Organisation.CompanyFr_2">
    <vt:lpwstr/>
  </property>
  <property fmtid="{D5CDD505-2E9C-101B-9397-08002B2CF9AE}" pid="66" name="Organisation.CompanyFr_3">
    <vt:lpwstr/>
  </property>
  <property fmtid="{D5CDD505-2E9C-101B-9397-08002B2CF9AE}" pid="67" name="Organisation.CompanyFr_4">
    <vt:lpwstr/>
  </property>
  <property fmtid="{D5CDD505-2E9C-101B-9397-08002B2CF9AE}" pid="68" name="Organisation.DepartmentAbsender">
    <vt:lpwstr/>
  </property>
  <property fmtid="{D5CDD505-2E9C-101B-9397-08002B2CF9AE}" pid="69" name="Organisation.DepartmentDe_1">
    <vt:lpwstr/>
  </property>
  <property fmtid="{D5CDD505-2E9C-101B-9397-08002B2CF9AE}" pid="70" name="Organisation.DepartmentDe_2">
    <vt:lpwstr/>
  </property>
  <property fmtid="{D5CDD505-2E9C-101B-9397-08002B2CF9AE}" pid="71" name="Organisation.DepartmentDe_3">
    <vt:lpwstr/>
  </property>
  <property fmtid="{D5CDD505-2E9C-101B-9397-08002B2CF9AE}" pid="72" name="Organisation.DepartmentDe_4">
    <vt:lpwstr/>
  </property>
  <property fmtid="{D5CDD505-2E9C-101B-9397-08002B2CF9AE}" pid="73" name="Organisation.DepartmentFr_1">
    <vt:lpwstr/>
  </property>
  <property fmtid="{D5CDD505-2E9C-101B-9397-08002B2CF9AE}" pid="74" name="Organisation.DepartmentFr_2">
    <vt:lpwstr/>
  </property>
  <property fmtid="{D5CDD505-2E9C-101B-9397-08002B2CF9AE}" pid="75" name="Organisation.DepartmentFr_3">
    <vt:lpwstr/>
  </property>
  <property fmtid="{D5CDD505-2E9C-101B-9397-08002B2CF9AE}" pid="76" name="Organisation.DepartmentFr_4">
    <vt:lpwstr/>
  </property>
  <property fmtid="{D5CDD505-2E9C-101B-9397-08002B2CF9AE}" pid="77" name="Organisation.Email">
    <vt:lpwstr/>
  </property>
  <property fmtid="{D5CDD505-2E9C-101B-9397-08002B2CF9AE}" pid="78" name="Organisation.Fax">
    <vt:lpwstr/>
  </property>
  <property fmtid="{D5CDD505-2E9C-101B-9397-08002B2CF9AE}" pid="79" name="Organisation.IDName">
    <vt:lpwstr/>
  </property>
  <property fmtid="{D5CDD505-2E9C-101B-9397-08002B2CF9AE}" pid="80" name="Organisation.Internet">
    <vt:lpwstr/>
  </property>
  <property fmtid="{D5CDD505-2E9C-101B-9397-08002B2CF9AE}" pid="81" name="Organisation.OrganisationAbsender">
    <vt:lpwstr/>
  </property>
  <property fmtid="{D5CDD505-2E9C-101B-9397-08002B2CF9AE}" pid="82" name="Organisation.Telefon">
    <vt:lpwstr/>
  </property>
  <property fmtid="{D5CDD505-2E9C-101B-9397-08002B2CF9AE}" pid="83" name="Outputprofile.Draft">
    <vt:lpwstr/>
  </property>
  <property fmtid="{D5CDD505-2E9C-101B-9397-08002B2CF9AE}" pid="84" name="Outputprofile.Internal.Draft">
    <vt:lpwstr/>
  </property>
  <property fmtid="{D5CDD505-2E9C-101B-9397-08002B2CF9AE}" pid="85" name="Signature1.Function">
    <vt:lpwstr/>
  </property>
  <property fmtid="{D5CDD505-2E9C-101B-9397-08002B2CF9AE}" pid="86" name="Signature1.Name">
    <vt:lpwstr/>
  </property>
  <property fmtid="{D5CDD505-2E9C-101B-9397-08002B2CF9AE}" pid="87" name="oawInfo">
    <vt:lpwstr/>
  </property>
  <property fmtid="{D5CDD505-2E9C-101B-9397-08002B2CF9AE}" pid="88" name="oawDisplayName">
    <vt:lpwstr/>
  </property>
  <property fmtid="{D5CDD505-2E9C-101B-9397-08002B2CF9AE}" pid="89" name="oawID">
    <vt:lpwstr/>
  </property>
  <property fmtid="{D5CDD505-2E9C-101B-9397-08002B2CF9AE}" pid="90" name="StmTBAProjektdaten.AnlageNr">
    <vt:lpwstr/>
  </property>
  <property fmtid="{D5CDD505-2E9C-101B-9397-08002B2CF9AE}" pid="91" name="StmTBAProjektdaten.Anlagename">
    <vt:lpwstr/>
  </property>
  <property fmtid="{D5CDD505-2E9C-101B-9397-08002B2CF9AE}" pid="92" name="StmTBAProjektdaten.Gebiet">
    <vt:lpwstr/>
  </property>
  <property fmtid="{D5CDD505-2E9C-101B-9397-08002B2CF9AE}" pid="93" name="StmTBAProjektdaten.Nr">
    <vt:lpwstr/>
  </property>
  <property fmtid="{D5CDD505-2E9C-101B-9397-08002B2CF9AE}" pid="94" name="StmTBAProjektdaten.Bezeichnung">
    <vt:lpwstr/>
  </property>
  <property fmtid="{D5CDD505-2E9C-101B-9397-08002B2CF9AE}" pid="95" name="StmOrganisation.Amt">
    <vt:lpwstr>Tiefbauamt</vt:lpwstr>
  </property>
  <property fmtid="{D5CDD505-2E9C-101B-9397-08002B2CF9AE}" pid="96" name="StmDepartment.Department">
    <vt:lpwstr>Dienstleistungszentrum</vt:lpwstr>
  </property>
  <property fmtid="{D5CDD505-2E9C-101B-9397-08002B2CF9AE}" pid="97" name="StmOrganisation.Address1">
    <vt:lpwstr>Reiterstrasse 11</vt:lpwstr>
  </property>
  <property fmtid="{D5CDD505-2E9C-101B-9397-08002B2CF9AE}" pid="98" name="StmOrganisation.Address3">
    <vt:lpwstr>3013 Bern</vt:lpwstr>
  </property>
  <property fmtid="{D5CDD505-2E9C-101B-9397-08002B2CF9AE}" pid="99" name="StmOrganisation.DepartmentDe_1">
    <vt:lpwstr/>
  </property>
  <property fmtid="{D5CDD505-2E9C-101B-9397-08002B2CF9AE}" pid="100" name="StmOrganisation.DepartmentDe_2">
    <vt:lpwstr/>
  </property>
  <property fmtid="{D5CDD505-2E9C-101B-9397-08002B2CF9AE}" pid="101" name="StmOrganisation.DepartmentDe_3">
    <vt:lpwstr/>
  </property>
  <property fmtid="{D5CDD505-2E9C-101B-9397-08002B2CF9AE}" pid="102" name="StmOrganisation.DepartmentDe_4">
    <vt:lpwstr/>
  </property>
  <property fmtid="{D5CDD505-2E9C-101B-9397-08002B2CF9AE}" pid="103" name="StmOrganisation.CompanyDe_1">
    <vt:lpwstr/>
  </property>
  <property fmtid="{D5CDD505-2E9C-101B-9397-08002B2CF9AE}" pid="104" name="StmOrganisation.CompanyDe_2">
    <vt:lpwstr/>
  </property>
  <property fmtid="{D5CDD505-2E9C-101B-9397-08002B2CF9AE}" pid="105" name="StmOrganisation.CompanyDe_3">
    <vt:lpwstr/>
  </property>
  <property fmtid="{D5CDD505-2E9C-101B-9397-08002B2CF9AE}" pid="106" name="StmOrganisation.Address2">
    <vt:lpwstr/>
  </property>
  <property fmtid="{D5CDD505-2E9C-101B-9397-08002B2CF9AE}" pid="107" name="StmContactperson.DirectPhone">
    <vt:lpwstr>+41 31 633 35 45</vt:lpwstr>
  </property>
  <property fmtid="{D5CDD505-2E9C-101B-9397-08002B2CF9AE}" pid="108" name="StmContactperson.Name">
    <vt:lpwstr>Brigitte Kerényi</vt:lpwstr>
  </property>
  <property fmtid="{D5CDD505-2E9C-101B-9397-08002B2CF9AE}" pid="109" name="StmContactperson.EMail">
    <vt:lpwstr>brigitte.kerenyi@be.ch</vt:lpwstr>
  </property>
  <property fmtid="{D5CDD505-2E9C-101B-9397-08002B2CF9AE}" pid="110" name="MSIP_Label_74fdd986-87d9-48c6-acda-407b1ab5fef0_Enabled">
    <vt:lpwstr>true</vt:lpwstr>
  </property>
  <property fmtid="{D5CDD505-2E9C-101B-9397-08002B2CF9AE}" pid="111" name="MSIP_Label_74fdd986-87d9-48c6-acda-407b1ab5fef0_SetDate">
    <vt:lpwstr>2025-02-25T13:37:44Z</vt:lpwstr>
  </property>
  <property fmtid="{D5CDD505-2E9C-101B-9397-08002B2CF9AE}" pid="112" name="MSIP_Label_74fdd986-87d9-48c6-acda-407b1ab5fef0_Method">
    <vt:lpwstr>Standard</vt:lpwstr>
  </property>
  <property fmtid="{D5CDD505-2E9C-101B-9397-08002B2CF9AE}" pid="113" name="MSIP_Label_74fdd986-87d9-48c6-acda-407b1ab5fef0_Name">
    <vt:lpwstr>NICHT KLASSIFIZIERT</vt:lpwstr>
  </property>
  <property fmtid="{D5CDD505-2E9C-101B-9397-08002B2CF9AE}" pid="114" name="MSIP_Label_74fdd986-87d9-48c6-acda-407b1ab5fef0_SiteId">
    <vt:lpwstr>cb96f99a-a111-42d7-9f65-e111197ba4bb</vt:lpwstr>
  </property>
  <property fmtid="{D5CDD505-2E9C-101B-9397-08002B2CF9AE}" pid="115" name="MSIP_Label_74fdd986-87d9-48c6-acda-407b1ab5fef0_ActionId">
    <vt:lpwstr>e0844f75-65d7-425e-aa02-8caff9b6f210</vt:lpwstr>
  </property>
  <property fmtid="{D5CDD505-2E9C-101B-9397-08002B2CF9AE}" pid="116" name="MSIP_Label_74fdd986-87d9-48c6-acda-407b1ab5fef0_ContentBits">
    <vt:lpwstr>0</vt:lpwstr>
  </property>
</Properties>
</file>